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48" w:rsidRDefault="00AD5548" w:rsidP="00AD5548">
      <w:pPr>
        <w:spacing w:line="240" w:lineRule="auto"/>
        <w:jc w:val="center"/>
        <w:rPr>
          <w:b/>
        </w:rPr>
      </w:pPr>
      <w:r w:rsidRPr="00BA0513">
        <w:rPr>
          <w:b/>
        </w:rPr>
        <w:t>SILABUS PEMBELAJARAN</w:t>
      </w:r>
    </w:p>
    <w:p w:rsidR="00AD5548" w:rsidRPr="00044B20" w:rsidRDefault="00AD5548" w:rsidP="00AD5548">
      <w:pPr>
        <w:tabs>
          <w:tab w:val="left" w:pos="1440"/>
        </w:tabs>
        <w:spacing w:after="0" w:line="240" w:lineRule="auto"/>
        <w:rPr>
          <w:sz w:val="22"/>
        </w:rPr>
      </w:pPr>
      <w:r>
        <w:rPr>
          <w:noProof/>
          <w:sz w:val="22"/>
        </w:rPr>
        <mc:AlternateContent>
          <mc:Choice Requires="wps">
            <w:drawing>
              <wp:anchor distT="0" distB="0" distL="114300" distR="114300" simplePos="0" relativeHeight="251659264" behindDoc="0" locked="0" layoutInCell="1" allowOverlap="1" wp14:anchorId="0DDB9842" wp14:editId="3C6CE45C">
                <wp:simplePos x="0" y="0"/>
                <wp:positionH relativeFrom="column">
                  <wp:posOffset>8324220</wp:posOffset>
                </wp:positionH>
                <wp:positionV relativeFrom="paragraph">
                  <wp:posOffset>37782</wp:posOffset>
                </wp:positionV>
                <wp:extent cx="914400" cy="327546"/>
                <wp:effectExtent l="9207" t="0" r="25718" b="25717"/>
                <wp:wrapNone/>
                <wp:docPr id="551" name="Text Box 551"/>
                <wp:cNvGraphicFramePr/>
                <a:graphic xmlns:a="http://schemas.openxmlformats.org/drawingml/2006/main">
                  <a:graphicData uri="http://schemas.microsoft.com/office/word/2010/wordprocessingShape">
                    <wps:wsp>
                      <wps:cNvSpPr txBox="1"/>
                      <wps:spPr>
                        <a:xfrm rot="5400000">
                          <a:off x="0" y="0"/>
                          <a:ext cx="914400"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548" w:rsidRPr="005327EE" w:rsidRDefault="00AD5548" w:rsidP="00AD5548">
                            <w:pPr>
                              <w:rPr>
                                <w:rFonts w:ascii="Bahnschrift" w:hAnsi="Bahnschrift"/>
                              </w:rPr>
                            </w:pPr>
                            <w:r w:rsidRPr="005327EE">
                              <w:rPr>
                                <w:rFonts w:ascii="Bahnschrift" w:hAnsi="Bahnschrift"/>
                              </w:rPr>
                              <w:t>Lampiran A1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1" o:spid="_x0000_s1026" type="#_x0000_t202" style="position:absolute;margin-left:655.45pt;margin-top:2.95pt;width:1in;height:25.8pt;rotation:90;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" fillcolor="white [3201]" strokeweight=".5pt">
                <v:textbox>
                  <w:txbxContent>
                    <w:p w:rsidR="00AD5548" w:rsidRPr="005327EE" w:rsidRDefault="00AD5548" w:rsidP="00AD5548">
                      <w:pPr>
                        <w:rPr>
                          <w:rFonts w:ascii="Bahnschrift" w:hAnsi="Bahnschrift"/>
                        </w:rPr>
                      </w:pPr>
                      <w:r w:rsidRPr="005327EE">
                        <w:rPr>
                          <w:rFonts w:ascii="Bahnschrift" w:hAnsi="Bahnschrift"/>
                        </w:rPr>
                        <w:t>Lampiran A1</w:t>
                      </w:r>
                    </w:p>
                  </w:txbxContent>
                </v:textbox>
              </v:shape>
            </w:pict>
          </mc:Fallback>
        </mc:AlternateContent>
      </w:r>
      <w:r w:rsidRPr="00044B20">
        <w:rPr>
          <w:sz w:val="22"/>
          <w:lang w:val="id-ID"/>
        </w:rPr>
        <w:t>Satuan Pendidikan</w:t>
      </w:r>
      <w:r w:rsidRPr="00044B20">
        <w:rPr>
          <w:sz w:val="22"/>
          <w:lang w:val="id-ID"/>
        </w:rPr>
        <w:tab/>
        <w:t xml:space="preserve">: </w:t>
      </w:r>
      <w:r w:rsidRPr="00044B20">
        <w:rPr>
          <w:noProof/>
          <w:color w:val="000000"/>
          <w:spacing w:val="-2"/>
          <w:sz w:val="22"/>
        </w:rPr>
        <w:t>SMP Negeri 1 Mande</w:t>
      </w:r>
    </w:p>
    <w:p w:rsidR="00AD5548" w:rsidRPr="00044B20" w:rsidRDefault="00AD5548" w:rsidP="00AD5548">
      <w:pPr>
        <w:tabs>
          <w:tab w:val="left" w:pos="1440"/>
        </w:tabs>
        <w:spacing w:after="0" w:line="240" w:lineRule="auto"/>
        <w:rPr>
          <w:sz w:val="22"/>
        </w:rPr>
      </w:pPr>
      <w:r w:rsidRPr="00044B20">
        <w:rPr>
          <w:sz w:val="22"/>
          <w:lang w:val="id-ID"/>
        </w:rPr>
        <w:t>Mata Pelajaran</w:t>
      </w:r>
      <w:r>
        <w:rPr>
          <w:sz w:val="22"/>
        </w:rPr>
        <w:tab/>
      </w:r>
      <w:r w:rsidRPr="00044B20">
        <w:rPr>
          <w:sz w:val="22"/>
          <w:lang w:val="id-ID"/>
        </w:rPr>
        <w:tab/>
        <w:t xml:space="preserve">: </w:t>
      </w:r>
      <w:r w:rsidRPr="00044B20">
        <w:rPr>
          <w:sz w:val="22"/>
        </w:rPr>
        <w:t>Matematika</w:t>
      </w:r>
    </w:p>
    <w:p w:rsidR="00AD5548" w:rsidRPr="00044B20" w:rsidRDefault="00AD5548" w:rsidP="00AD5548">
      <w:pPr>
        <w:tabs>
          <w:tab w:val="left" w:pos="1440"/>
        </w:tabs>
        <w:spacing w:after="0" w:line="240" w:lineRule="auto"/>
        <w:rPr>
          <w:sz w:val="22"/>
        </w:rPr>
      </w:pPr>
      <w:r w:rsidRPr="00044B20">
        <w:rPr>
          <w:sz w:val="22"/>
          <w:lang w:val="nb-NO"/>
        </w:rPr>
        <w:t>Kelas/Semester</w:t>
      </w:r>
      <w:r w:rsidRPr="00044B20">
        <w:rPr>
          <w:sz w:val="22"/>
          <w:lang w:val="nb-NO"/>
        </w:rPr>
        <w:tab/>
      </w:r>
      <w:r>
        <w:rPr>
          <w:sz w:val="22"/>
          <w:lang w:val="nb-NO"/>
        </w:rPr>
        <w:tab/>
      </w:r>
      <w:r w:rsidRPr="00044B20">
        <w:rPr>
          <w:sz w:val="22"/>
          <w:lang w:val="nb-NO"/>
        </w:rPr>
        <w:t xml:space="preserve">: </w:t>
      </w:r>
      <w:r w:rsidRPr="00044B20">
        <w:rPr>
          <w:sz w:val="22"/>
        </w:rPr>
        <w:t>VIII/Genap</w:t>
      </w:r>
    </w:p>
    <w:p w:rsidR="00AD5548" w:rsidRPr="00BA0513" w:rsidRDefault="00AD5548" w:rsidP="00AD5548">
      <w:pPr>
        <w:tabs>
          <w:tab w:val="left" w:pos="1440"/>
        </w:tabs>
        <w:spacing w:before="240" w:after="0"/>
        <w:rPr>
          <w:b/>
          <w:sz w:val="22"/>
        </w:rPr>
      </w:pPr>
      <w:r w:rsidRPr="00BA0513">
        <w:rPr>
          <w:b/>
          <w:sz w:val="22"/>
        </w:rPr>
        <w:t>Kompetensi Inti:</w:t>
      </w:r>
    </w:p>
    <w:tbl>
      <w:tblPr>
        <w:tblStyle w:val="TableGrid"/>
        <w:tblW w:w="5000" w:type="pct"/>
        <w:jc w:val="center"/>
        <w:tblLook w:val="04A0" w:firstRow="1" w:lastRow="0" w:firstColumn="1" w:lastColumn="0" w:noHBand="0" w:noVBand="1"/>
      </w:tblPr>
      <w:tblGrid>
        <w:gridCol w:w="6543"/>
        <w:gridCol w:w="6543"/>
      </w:tblGrid>
      <w:tr w:rsidR="00AD5548" w:rsidRPr="00044B20" w:rsidTr="00B3520E">
        <w:trPr>
          <w:jc w:val="center"/>
        </w:trPr>
        <w:tc>
          <w:tcPr>
            <w:tcW w:w="5000" w:type="pct"/>
            <w:gridSpan w:val="2"/>
          </w:tcPr>
          <w:p w:rsidR="00AD5548" w:rsidRPr="00044B20" w:rsidRDefault="00AD5548" w:rsidP="00B3520E">
            <w:pPr>
              <w:tabs>
                <w:tab w:val="left" w:pos="1440"/>
                <w:tab w:val="left" w:pos="3600"/>
              </w:tabs>
              <w:jc w:val="center"/>
              <w:rPr>
                <w:b/>
                <w:sz w:val="22"/>
                <w:lang w:val="nb-NO"/>
              </w:rPr>
            </w:pPr>
            <w:r w:rsidRPr="00044B20">
              <w:rPr>
                <w:b/>
                <w:sz w:val="22"/>
                <w:lang w:val="nb-NO"/>
              </w:rPr>
              <w:t>KI 1 dan 2</w:t>
            </w:r>
          </w:p>
        </w:tc>
      </w:tr>
      <w:tr w:rsidR="00AD5548" w:rsidRPr="00044B20" w:rsidTr="00B3520E">
        <w:trPr>
          <w:jc w:val="center"/>
        </w:trPr>
        <w:tc>
          <w:tcPr>
            <w:tcW w:w="5000" w:type="pct"/>
            <w:gridSpan w:val="2"/>
          </w:tcPr>
          <w:p w:rsidR="00AD5548" w:rsidRPr="00044B20" w:rsidRDefault="00AD5548" w:rsidP="00B3520E">
            <w:pPr>
              <w:tabs>
                <w:tab w:val="left" w:pos="1440"/>
                <w:tab w:val="left" w:pos="3600"/>
              </w:tabs>
              <w:jc w:val="both"/>
              <w:rPr>
                <w:b/>
                <w:sz w:val="22"/>
                <w:lang w:val="nb-NO"/>
              </w:rPr>
            </w:pPr>
            <w:r w:rsidRPr="00044B20">
              <w:rPr>
                <w:w w:val="115"/>
                <w:sz w:val="22"/>
              </w:rPr>
              <w:t>Menghayati dan mengamalkan</w:t>
            </w:r>
            <w:r w:rsidRPr="00044B20">
              <w:rPr>
                <w:spacing w:val="58"/>
                <w:w w:val="115"/>
                <w:sz w:val="22"/>
              </w:rPr>
              <w:t xml:space="preserve"> </w:t>
            </w:r>
            <w:r w:rsidRPr="00044B20">
              <w:rPr>
                <w:w w:val="115"/>
                <w:sz w:val="22"/>
              </w:rPr>
              <w:t>ajaran agama yang dianutnya”. Adapun rumusan Kompetensi Sikap Sosial yaitu, “Menunjukkan perilaku jujur, disiplin, tanggung jawab, peduli (gotong royong, kerjasama, toleran, damai), santun, responsif, dan pro-aktif sebagai</w:t>
            </w:r>
            <w:r w:rsidRPr="00044B20">
              <w:rPr>
                <w:spacing w:val="58"/>
                <w:w w:val="115"/>
                <w:sz w:val="22"/>
              </w:rPr>
              <w:t xml:space="preserve"> </w:t>
            </w:r>
            <w:r w:rsidRPr="00044B20">
              <w:rPr>
                <w:w w:val="115"/>
                <w:sz w:val="22"/>
              </w:rPr>
              <w:t>bagian dari solusi atas berbagai permasalahan dalam berinteraksi secara</w:t>
            </w:r>
            <w:r w:rsidRPr="00044B20">
              <w:rPr>
                <w:spacing w:val="58"/>
                <w:w w:val="115"/>
                <w:sz w:val="22"/>
              </w:rPr>
              <w:t xml:space="preserve"> </w:t>
            </w:r>
            <w:r w:rsidRPr="00044B20">
              <w:rPr>
                <w:w w:val="115"/>
                <w:sz w:val="22"/>
              </w:rPr>
              <w:t>efektif dengan lingkungan sosial dan alam serta menempatkan diri</w:t>
            </w:r>
            <w:r w:rsidRPr="00044B20">
              <w:rPr>
                <w:spacing w:val="29"/>
                <w:w w:val="115"/>
                <w:sz w:val="22"/>
              </w:rPr>
              <w:t xml:space="preserve"> </w:t>
            </w:r>
            <w:r w:rsidRPr="00044B20">
              <w:rPr>
                <w:w w:val="115"/>
                <w:sz w:val="22"/>
              </w:rPr>
              <w:t>sebagai cerminan bangsa dalam pergaulan dunia</w:t>
            </w:r>
          </w:p>
        </w:tc>
      </w:tr>
      <w:tr w:rsidR="00AD5548" w:rsidRPr="00044B20" w:rsidTr="00B3520E">
        <w:trPr>
          <w:jc w:val="center"/>
        </w:trPr>
        <w:tc>
          <w:tcPr>
            <w:tcW w:w="2500" w:type="pct"/>
          </w:tcPr>
          <w:p w:rsidR="00AD5548" w:rsidRPr="00044B20" w:rsidRDefault="00AD5548" w:rsidP="00B3520E">
            <w:pPr>
              <w:tabs>
                <w:tab w:val="left" w:pos="1440"/>
                <w:tab w:val="left" w:pos="3600"/>
              </w:tabs>
              <w:jc w:val="center"/>
              <w:rPr>
                <w:b/>
                <w:sz w:val="22"/>
                <w:lang w:val="nb-NO"/>
              </w:rPr>
            </w:pPr>
            <w:r w:rsidRPr="00044B20">
              <w:rPr>
                <w:b/>
                <w:sz w:val="22"/>
                <w:lang w:val="nb-NO"/>
              </w:rPr>
              <w:t>KI 3</w:t>
            </w:r>
          </w:p>
        </w:tc>
        <w:tc>
          <w:tcPr>
            <w:tcW w:w="2500" w:type="pct"/>
          </w:tcPr>
          <w:p w:rsidR="00AD5548" w:rsidRPr="00044B20" w:rsidRDefault="00AD5548" w:rsidP="00B3520E">
            <w:pPr>
              <w:tabs>
                <w:tab w:val="left" w:pos="1440"/>
                <w:tab w:val="left" w:pos="3600"/>
              </w:tabs>
              <w:jc w:val="center"/>
              <w:rPr>
                <w:b/>
                <w:sz w:val="22"/>
                <w:lang w:val="nb-NO"/>
              </w:rPr>
            </w:pPr>
            <w:r w:rsidRPr="00044B20">
              <w:rPr>
                <w:b/>
                <w:sz w:val="22"/>
                <w:lang w:val="nb-NO"/>
              </w:rPr>
              <w:t>KI 4</w:t>
            </w:r>
          </w:p>
        </w:tc>
      </w:tr>
      <w:tr w:rsidR="00AD5548" w:rsidRPr="00044B20" w:rsidTr="00B3520E">
        <w:trPr>
          <w:jc w:val="center"/>
        </w:trPr>
        <w:tc>
          <w:tcPr>
            <w:tcW w:w="2500" w:type="pct"/>
          </w:tcPr>
          <w:p w:rsidR="00AD5548" w:rsidRPr="00044B20" w:rsidRDefault="00AD5548" w:rsidP="00B3520E">
            <w:pPr>
              <w:pStyle w:val="ListParagraph"/>
              <w:numPr>
                <w:ilvl w:val="0"/>
                <w:numId w:val="1"/>
              </w:numPr>
              <w:tabs>
                <w:tab w:val="left" w:pos="1440"/>
                <w:tab w:val="left" w:pos="3600"/>
              </w:tabs>
              <w:ind w:left="313"/>
              <w:jc w:val="both"/>
              <w:rPr>
                <w:color w:val="000000"/>
                <w:sz w:val="22"/>
              </w:rPr>
            </w:pPr>
            <w:r w:rsidRPr="00044B20">
              <w:rPr>
                <w:w w:val="110"/>
                <w:sz w:val="22"/>
              </w:rPr>
              <w:t>Memahami ,menerapkan, dan menganalisis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500" w:type="pct"/>
          </w:tcPr>
          <w:p w:rsidR="00AD5548" w:rsidRPr="00044B20" w:rsidRDefault="00AD5548" w:rsidP="00B3520E">
            <w:pPr>
              <w:pStyle w:val="ListParagraph"/>
              <w:numPr>
                <w:ilvl w:val="0"/>
                <w:numId w:val="1"/>
              </w:numPr>
              <w:tabs>
                <w:tab w:val="left" w:pos="1440"/>
                <w:tab w:val="left" w:pos="3600"/>
              </w:tabs>
              <w:ind w:left="341"/>
              <w:jc w:val="both"/>
              <w:rPr>
                <w:sz w:val="22"/>
                <w:lang w:val="nb-NO"/>
              </w:rPr>
            </w:pPr>
            <w:r w:rsidRPr="00044B20">
              <w:rPr>
                <w:w w:val="115"/>
                <w:sz w:val="22"/>
              </w:rPr>
              <w:t>Mengolah,</w:t>
            </w:r>
            <w:r w:rsidRPr="00044B20">
              <w:rPr>
                <w:spacing w:val="-16"/>
                <w:w w:val="115"/>
                <w:sz w:val="22"/>
              </w:rPr>
              <w:t xml:space="preserve"> </w:t>
            </w:r>
            <w:r w:rsidRPr="00044B20">
              <w:rPr>
                <w:w w:val="115"/>
                <w:sz w:val="22"/>
              </w:rPr>
              <w:t>menalar,</w:t>
            </w:r>
            <w:r w:rsidRPr="00044B20">
              <w:rPr>
                <w:spacing w:val="-16"/>
                <w:w w:val="115"/>
                <w:sz w:val="22"/>
              </w:rPr>
              <w:t xml:space="preserve"> </w:t>
            </w:r>
            <w:r w:rsidRPr="00044B20">
              <w:rPr>
                <w:w w:val="115"/>
                <w:sz w:val="22"/>
              </w:rPr>
              <w:t>dan</w:t>
            </w:r>
            <w:r w:rsidRPr="00044B20">
              <w:rPr>
                <w:spacing w:val="-16"/>
                <w:w w:val="115"/>
                <w:sz w:val="22"/>
              </w:rPr>
              <w:t xml:space="preserve"> </w:t>
            </w:r>
            <w:r w:rsidRPr="00044B20">
              <w:rPr>
                <w:w w:val="115"/>
                <w:sz w:val="22"/>
              </w:rPr>
              <w:t>menyaji dalam ranah konkret dan ranah abstrak terkait dengan pengembangan dari yang dipelajarinya di sekolah secara mandiri, bertindak secara</w:t>
            </w:r>
            <w:r w:rsidRPr="00044B20">
              <w:rPr>
                <w:spacing w:val="-29"/>
                <w:w w:val="115"/>
                <w:sz w:val="22"/>
              </w:rPr>
              <w:t xml:space="preserve"> </w:t>
            </w:r>
            <w:r w:rsidRPr="00044B20">
              <w:rPr>
                <w:w w:val="115"/>
                <w:sz w:val="22"/>
              </w:rPr>
              <w:t>efektif dan kreatif, serta mampu menggunakan metoda sesuai kaidah</w:t>
            </w:r>
            <w:r w:rsidRPr="00044B20">
              <w:rPr>
                <w:spacing w:val="9"/>
                <w:w w:val="115"/>
                <w:sz w:val="22"/>
              </w:rPr>
              <w:t xml:space="preserve"> </w:t>
            </w:r>
            <w:r w:rsidRPr="00044B20">
              <w:rPr>
                <w:w w:val="115"/>
                <w:sz w:val="22"/>
              </w:rPr>
              <w:t>keilmuan</w:t>
            </w:r>
          </w:p>
        </w:tc>
      </w:tr>
    </w:tbl>
    <w:p w:rsidR="00AD5548" w:rsidRDefault="00AD5548" w:rsidP="00AD5548">
      <w:pPr>
        <w:spacing w:after="0" w:line="240" w:lineRule="auto"/>
        <w:jc w:val="center"/>
        <w:rPr>
          <w:b/>
        </w:rPr>
      </w:pPr>
    </w:p>
    <w:tbl>
      <w:tblPr>
        <w:tblStyle w:val="TableGrid"/>
        <w:tblW w:w="0" w:type="auto"/>
        <w:tblLook w:val="04A0" w:firstRow="1" w:lastRow="0" w:firstColumn="1" w:lastColumn="0" w:noHBand="0" w:noVBand="1"/>
      </w:tblPr>
      <w:tblGrid>
        <w:gridCol w:w="2765"/>
        <w:gridCol w:w="1703"/>
        <w:gridCol w:w="3235"/>
        <w:gridCol w:w="2011"/>
        <w:gridCol w:w="1246"/>
        <w:gridCol w:w="2126"/>
      </w:tblGrid>
      <w:tr w:rsidR="00AD5548" w:rsidRPr="00586122" w:rsidTr="00B3520E">
        <w:trPr>
          <w:tblHeader/>
        </w:trPr>
        <w:tc>
          <w:tcPr>
            <w:tcW w:w="2765" w:type="dxa"/>
            <w:shd w:val="clear" w:color="auto" w:fill="auto"/>
            <w:vAlign w:val="center"/>
          </w:tcPr>
          <w:p w:rsidR="00AD5548" w:rsidRDefault="00AD5548" w:rsidP="00B3520E">
            <w:pPr>
              <w:jc w:val="center"/>
              <w:rPr>
                <w:b/>
                <w:lang w:val="id-ID"/>
              </w:rPr>
            </w:pPr>
            <w:r w:rsidRPr="00586122">
              <w:rPr>
                <w:b/>
                <w:lang w:val="id-ID"/>
              </w:rPr>
              <w:t>Kompetensi</w:t>
            </w:r>
          </w:p>
          <w:p w:rsidR="00AD5548" w:rsidRPr="00586122" w:rsidRDefault="00AD5548" w:rsidP="00B3520E">
            <w:pPr>
              <w:jc w:val="center"/>
              <w:rPr>
                <w:b/>
                <w:lang w:val="id-ID"/>
              </w:rPr>
            </w:pPr>
            <w:r w:rsidRPr="00586122">
              <w:rPr>
                <w:b/>
                <w:lang w:val="id-ID"/>
              </w:rPr>
              <w:t>Dasar</w:t>
            </w:r>
          </w:p>
        </w:tc>
        <w:tc>
          <w:tcPr>
            <w:tcW w:w="1703" w:type="dxa"/>
            <w:shd w:val="clear" w:color="auto" w:fill="auto"/>
            <w:vAlign w:val="center"/>
          </w:tcPr>
          <w:p w:rsidR="00AD5548" w:rsidRPr="00586122" w:rsidRDefault="00AD5548" w:rsidP="00B3520E">
            <w:pPr>
              <w:jc w:val="center"/>
              <w:rPr>
                <w:b/>
                <w:lang w:val="id-ID"/>
              </w:rPr>
            </w:pPr>
            <w:r w:rsidRPr="00586122">
              <w:rPr>
                <w:b/>
                <w:lang w:val="id-ID"/>
              </w:rPr>
              <w:t>Materi Pokok</w:t>
            </w:r>
          </w:p>
        </w:tc>
        <w:tc>
          <w:tcPr>
            <w:tcW w:w="3235" w:type="dxa"/>
            <w:shd w:val="clear" w:color="auto" w:fill="auto"/>
            <w:vAlign w:val="center"/>
          </w:tcPr>
          <w:p w:rsidR="00AD5548" w:rsidRPr="00586122" w:rsidRDefault="00AD5548" w:rsidP="00B3520E">
            <w:pPr>
              <w:jc w:val="center"/>
              <w:rPr>
                <w:b/>
                <w:lang w:val="id-ID"/>
              </w:rPr>
            </w:pPr>
            <w:r w:rsidRPr="00586122">
              <w:rPr>
                <w:b/>
                <w:lang w:val="id-ID"/>
              </w:rPr>
              <w:t>Pembelajaran</w:t>
            </w:r>
          </w:p>
        </w:tc>
        <w:tc>
          <w:tcPr>
            <w:tcW w:w="2011" w:type="dxa"/>
            <w:shd w:val="clear" w:color="auto" w:fill="auto"/>
            <w:vAlign w:val="center"/>
          </w:tcPr>
          <w:p w:rsidR="00AD5548" w:rsidRPr="00586122" w:rsidRDefault="00AD5548" w:rsidP="00B3520E">
            <w:pPr>
              <w:jc w:val="center"/>
              <w:rPr>
                <w:b/>
                <w:lang w:val="id-ID"/>
              </w:rPr>
            </w:pPr>
            <w:r w:rsidRPr="00586122">
              <w:rPr>
                <w:b/>
                <w:lang w:val="id-ID"/>
              </w:rPr>
              <w:t>Penilaian</w:t>
            </w:r>
          </w:p>
        </w:tc>
        <w:tc>
          <w:tcPr>
            <w:tcW w:w="1246" w:type="dxa"/>
            <w:shd w:val="clear" w:color="auto" w:fill="auto"/>
            <w:vAlign w:val="center"/>
          </w:tcPr>
          <w:p w:rsidR="00AD5548" w:rsidRPr="00586122" w:rsidRDefault="00AD5548" w:rsidP="00B3520E">
            <w:pPr>
              <w:jc w:val="center"/>
              <w:rPr>
                <w:b/>
                <w:lang w:val="id-ID"/>
              </w:rPr>
            </w:pPr>
            <w:r w:rsidRPr="00586122">
              <w:rPr>
                <w:b/>
                <w:lang w:val="id-ID"/>
              </w:rPr>
              <w:t>Alokasi Waktu</w:t>
            </w:r>
          </w:p>
        </w:tc>
        <w:tc>
          <w:tcPr>
            <w:tcW w:w="2126" w:type="dxa"/>
            <w:shd w:val="clear" w:color="auto" w:fill="auto"/>
            <w:vAlign w:val="center"/>
          </w:tcPr>
          <w:p w:rsidR="00AD5548" w:rsidRPr="00586122" w:rsidRDefault="00AD5548" w:rsidP="00B3520E">
            <w:pPr>
              <w:jc w:val="center"/>
              <w:rPr>
                <w:b/>
                <w:lang w:val="id-ID"/>
              </w:rPr>
            </w:pPr>
            <w:r w:rsidRPr="00586122">
              <w:rPr>
                <w:b/>
                <w:lang w:val="id-ID"/>
              </w:rPr>
              <w:t>Sumber Belajar</w:t>
            </w:r>
          </w:p>
        </w:tc>
      </w:tr>
      <w:tr w:rsidR="00AD5548" w:rsidTr="00B3520E">
        <w:tc>
          <w:tcPr>
            <w:tcW w:w="2765" w:type="dxa"/>
          </w:tcPr>
          <w:p w:rsidR="00AD5548" w:rsidRPr="002A5C38" w:rsidRDefault="00AD5548" w:rsidP="00B3520E">
            <w:pPr>
              <w:pStyle w:val="ListParagraph"/>
              <w:numPr>
                <w:ilvl w:val="0"/>
                <w:numId w:val="5"/>
              </w:numPr>
              <w:spacing w:line="276" w:lineRule="auto"/>
              <w:ind w:left="567"/>
              <w:jc w:val="both"/>
              <w:rPr>
                <w:spacing w:val="2"/>
                <w:sz w:val="22"/>
                <w:lang w:val="id-ID"/>
              </w:rPr>
            </w:pPr>
            <w:r w:rsidRPr="002A5C38">
              <w:rPr>
                <w:spacing w:val="2"/>
                <w:sz w:val="22"/>
              </w:rPr>
              <w:t xml:space="preserve">Membedakan dan menentukan </w:t>
            </w:r>
            <w:r w:rsidRPr="002A5C38">
              <w:rPr>
                <w:spacing w:val="2"/>
                <w:w w:val="101"/>
                <w:sz w:val="22"/>
              </w:rPr>
              <w:t>l</w:t>
            </w:r>
            <w:r w:rsidRPr="002A5C38">
              <w:rPr>
                <w:spacing w:val="2"/>
                <w:sz w:val="22"/>
              </w:rPr>
              <w:t>u</w:t>
            </w:r>
            <w:r w:rsidRPr="002A5C38">
              <w:rPr>
                <w:spacing w:val="2"/>
                <w:w w:val="101"/>
                <w:sz w:val="22"/>
              </w:rPr>
              <w:t>a</w:t>
            </w:r>
            <w:r w:rsidRPr="002A5C38">
              <w:rPr>
                <w:spacing w:val="2"/>
                <w:sz w:val="22"/>
              </w:rPr>
              <w:t>s permukaan dan volume bangun ruang s</w:t>
            </w:r>
            <w:r w:rsidRPr="002A5C38">
              <w:rPr>
                <w:spacing w:val="2"/>
                <w:w w:val="101"/>
                <w:sz w:val="22"/>
              </w:rPr>
              <w:t>i</w:t>
            </w:r>
            <w:r w:rsidRPr="002A5C38">
              <w:rPr>
                <w:spacing w:val="2"/>
                <w:sz w:val="22"/>
              </w:rPr>
              <w:t>s</w:t>
            </w:r>
            <w:r w:rsidRPr="002A5C38">
              <w:rPr>
                <w:spacing w:val="2"/>
                <w:w w:val="101"/>
                <w:sz w:val="22"/>
              </w:rPr>
              <w:t xml:space="preserve">i </w:t>
            </w:r>
            <w:r w:rsidRPr="002A5C38">
              <w:rPr>
                <w:spacing w:val="2"/>
                <w:sz w:val="22"/>
              </w:rPr>
              <w:t xml:space="preserve">datar (kubus, </w:t>
            </w:r>
            <w:r w:rsidRPr="002A5C38">
              <w:rPr>
                <w:spacing w:val="2"/>
                <w:sz w:val="22"/>
              </w:rPr>
              <w:lastRenderedPageBreak/>
              <w:t xml:space="preserve">balok, prisma, dan </w:t>
            </w:r>
            <w:r w:rsidRPr="002A5C38">
              <w:rPr>
                <w:spacing w:val="2"/>
                <w:w w:val="101"/>
                <w:sz w:val="22"/>
              </w:rPr>
              <w:t>li</w:t>
            </w:r>
            <w:r w:rsidRPr="002A5C38">
              <w:rPr>
                <w:spacing w:val="2"/>
                <w:sz w:val="22"/>
              </w:rPr>
              <w:t>m</w:t>
            </w:r>
            <w:r w:rsidRPr="002A5C38">
              <w:rPr>
                <w:spacing w:val="2"/>
                <w:w w:val="101"/>
                <w:sz w:val="22"/>
              </w:rPr>
              <w:t>a</w:t>
            </w:r>
            <w:r w:rsidRPr="002A5C38">
              <w:rPr>
                <w:spacing w:val="2"/>
                <w:sz w:val="22"/>
              </w:rPr>
              <w:t>s)</w:t>
            </w:r>
          </w:p>
          <w:p w:rsidR="00AD5548" w:rsidRPr="002A5C38" w:rsidRDefault="00AD5548" w:rsidP="00B3520E">
            <w:pPr>
              <w:jc w:val="both"/>
              <w:rPr>
                <w:spacing w:val="2"/>
                <w:sz w:val="22"/>
              </w:rPr>
            </w:pPr>
          </w:p>
          <w:p w:rsidR="00AD5548" w:rsidRPr="002A5C38" w:rsidRDefault="00AD5548" w:rsidP="00B3520E">
            <w:pPr>
              <w:pStyle w:val="ListParagraph"/>
              <w:numPr>
                <w:ilvl w:val="0"/>
                <w:numId w:val="6"/>
              </w:numPr>
              <w:spacing w:line="276" w:lineRule="auto"/>
              <w:ind w:left="567"/>
              <w:jc w:val="both"/>
              <w:rPr>
                <w:spacing w:val="2"/>
                <w:sz w:val="22"/>
              </w:rPr>
            </w:pPr>
            <w:r w:rsidRPr="002A5C38">
              <w:rPr>
                <w:spacing w:val="2"/>
                <w:sz w:val="22"/>
              </w:rPr>
              <w:t>Menyelesaikan masalah yang berkaitan dengan dengan luas permukaan dan volume b</w:t>
            </w:r>
            <w:r w:rsidRPr="002A5C38">
              <w:rPr>
                <w:spacing w:val="2"/>
                <w:w w:val="101"/>
                <w:sz w:val="22"/>
              </w:rPr>
              <w:t>a</w:t>
            </w:r>
            <w:r w:rsidRPr="002A5C38">
              <w:rPr>
                <w:spacing w:val="2"/>
                <w:sz w:val="22"/>
              </w:rPr>
              <w:t>ngun ruang sisi datar (kubus, balok, prima d</w:t>
            </w:r>
            <w:r w:rsidRPr="002A5C38">
              <w:rPr>
                <w:spacing w:val="2"/>
                <w:w w:val="101"/>
                <w:sz w:val="22"/>
              </w:rPr>
              <w:t>a</w:t>
            </w:r>
            <w:r w:rsidRPr="002A5C38">
              <w:rPr>
                <w:spacing w:val="2"/>
                <w:sz w:val="22"/>
              </w:rPr>
              <w:t>n limas), serta g</w:t>
            </w:r>
            <w:r w:rsidRPr="002A5C38">
              <w:rPr>
                <w:spacing w:val="2"/>
                <w:w w:val="101"/>
                <w:sz w:val="22"/>
              </w:rPr>
              <w:t>a</w:t>
            </w:r>
            <w:r w:rsidRPr="002A5C38">
              <w:rPr>
                <w:spacing w:val="2"/>
                <w:sz w:val="22"/>
              </w:rPr>
              <w:t>bung</w:t>
            </w:r>
            <w:r w:rsidRPr="002A5C38">
              <w:rPr>
                <w:spacing w:val="2"/>
                <w:w w:val="101"/>
                <w:sz w:val="22"/>
              </w:rPr>
              <w:t>a</w:t>
            </w:r>
            <w:r w:rsidRPr="002A5C38">
              <w:rPr>
                <w:spacing w:val="2"/>
                <w:sz w:val="22"/>
              </w:rPr>
              <w:t>nny</w:t>
            </w:r>
            <w:r w:rsidRPr="002A5C38">
              <w:rPr>
                <w:spacing w:val="2"/>
                <w:w w:val="101"/>
                <w:sz w:val="22"/>
              </w:rPr>
              <w:t>a</w:t>
            </w:r>
          </w:p>
          <w:p w:rsidR="00AD5548" w:rsidRPr="002A5C38" w:rsidRDefault="00AD5548" w:rsidP="00B3520E">
            <w:pPr>
              <w:jc w:val="both"/>
              <w:rPr>
                <w:spacing w:val="2"/>
                <w:sz w:val="22"/>
              </w:rPr>
            </w:pPr>
          </w:p>
        </w:tc>
        <w:tc>
          <w:tcPr>
            <w:tcW w:w="1703" w:type="dxa"/>
          </w:tcPr>
          <w:p w:rsidR="00AD5548" w:rsidRPr="002A5C38" w:rsidRDefault="00AD5548" w:rsidP="00B3520E">
            <w:pPr>
              <w:ind w:right="-12"/>
              <w:jc w:val="both"/>
            </w:pPr>
            <w:r w:rsidRPr="002A5C38">
              <w:lastRenderedPageBreak/>
              <w:t>Bangun Ruang Sisi Datar (Kubus, Balok, Prisma, dan Limas)</w:t>
            </w:r>
          </w:p>
          <w:p w:rsidR="00AD5548" w:rsidRDefault="00AD5548" w:rsidP="00B3520E">
            <w:pPr>
              <w:ind w:right="-12"/>
              <w:jc w:val="both"/>
            </w:pPr>
          </w:p>
          <w:p w:rsidR="00AD5548" w:rsidRDefault="00AD5548" w:rsidP="00B3520E">
            <w:pPr>
              <w:ind w:right="-12"/>
              <w:jc w:val="both"/>
            </w:pPr>
          </w:p>
        </w:tc>
        <w:tc>
          <w:tcPr>
            <w:tcW w:w="3235" w:type="dxa"/>
          </w:tcPr>
          <w:p w:rsidR="00AD5548" w:rsidRPr="002A5C38" w:rsidRDefault="00AD5548" w:rsidP="00B3520E">
            <w:pPr>
              <w:spacing w:before="60" w:after="60"/>
              <w:jc w:val="both"/>
              <w:rPr>
                <w:b/>
                <w:i/>
                <w:spacing w:val="-2"/>
                <w:szCs w:val="24"/>
              </w:rPr>
            </w:pPr>
            <w:r w:rsidRPr="002A5C38">
              <w:rPr>
                <w:b/>
                <w:i/>
                <w:spacing w:val="-2"/>
                <w:szCs w:val="24"/>
              </w:rPr>
              <w:lastRenderedPageBreak/>
              <w:t>Perencanaan</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Mencermati bangun ruang sisi datar (kubus, balok, prisma, dan limas) yang ada kaitannya dengan kehidupan nyata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lastRenderedPageBreak/>
              <w:t>Mencermati permasalahan sehari-hari yang berkaitan dengan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Mencermati kerangka dan jaring-jaring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Menanya tentang bangun ruang sisi datar (kubus, balok, prisma, dan limas) yang ada dalam kehidupan nyata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Menanya tentang  luas dan volume berbagai benda di sekitar melalui percobaan yang berbentuk kubus, balok, prisma, dan limas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Menanya tentang  berbagai aspek luas dan volume, misal: apa kelebihan dan manfaat pengetahuan dan penggunaan masalah luas dan volume pada bangun ruang sisi </w:t>
            </w:r>
            <w:r>
              <w:rPr>
                <w:spacing w:val="-2"/>
                <w:szCs w:val="24"/>
              </w:rPr>
              <w:t xml:space="preserve">datar (kubus, balok, prisma, </w:t>
            </w:r>
            <w:r w:rsidRPr="002A5C38">
              <w:rPr>
                <w:spacing w:val="-2"/>
                <w:szCs w:val="24"/>
              </w:rPr>
              <w:t xml:space="preserve">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lastRenderedPageBreak/>
              <w:t>Menanya tentang penerapan luas dan volume untuk bangun ruang yang tidak beraturan</w:t>
            </w:r>
          </w:p>
          <w:p w:rsidR="00AD5548" w:rsidRPr="002A5C38" w:rsidRDefault="00AD5548" w:rsidP="00B3520E">
            <w:pPr>
              <w:spacing w:before="60" w:after="60"/>
              <w:jc w:val="both"/>
              <w:rPr>
                <w:b/>
                <w:bCs/>
                <w:i/>
                <w:iCs/>
                <w:spacing w:val="-2"/>
                <w:szCs w:val="24"/>
              </w:rPr>
            </w:pPr>
            <w:r>
              <w:rPr>
                <w:b/>
                <w:bCs/>
                <w:i/>
                <w:iCs/>
                <w:spacing w:val="-2"/>
                <w:szCs w:val="24"/>
              </w:rPr>
              <w:t>Pemantauan</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Menggali informasi tentang bangun ruang sisi datar (kubus, balok, prisma, dan limas) yang ada dalam kehidupan nyata</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Menggali informasi tentang model kerangka serta jaring-jaring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Menggali informasi tentang unsur-unsur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Menggali informasi tentang luas permukaan serta volume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Menggali informasi tentang luas, volume ataupun unsur </w:t>
            </w:r>
            <w:r w:rsidRPr="002A5C38">
              <w:rPr>
                <w:spacing w:val="-2"/>
                <w:szCs w:val="24"/>
              </w:rPr>
              <w:lastRenderedPageBreak/>
              <w:t xml:space="preserve">lainnya yang berkaitan dengan bangun ruang sisi datar (kubus, balok, prisma, dan limas) dan bangun datar tidak beraturan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Menggali informasi tentang sketsa bangun ruang beraturan atau bangun geometri dasar yang memiliki kesamaan atau kemiripan ukuran dengan bangun ruang tidak beraturan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Menggali informasi tentang menaksir luas dan volume bangun ruang tidak beraturan </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Menganalisis masalah sehari-hari yang berkaitan dengan luas dan volume bangun ruang sisi datar (kubus, balok, prisma, dan limas)</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 xml:space="preserve">Menganalisis konsep dan rumus luas dan volume bangun datar dan bangun ruang sederhana serta menaksir bangun-bangun tidak beraturan melalui contoh </w:t>
            </w:r>
            <w:r w:rsidRPr="002A5C38">
              <w:rPr>
                <w:spacing w:val="-2"/>
                <w:szCs w:val="24"/>
              </w:rPr>
              <w:lastRenderedPageBreak/>
              <w:t>kejadian, peristiwa, situasi atau fenomena alam dan aktifitas sosial sehari-hari</w:t>
            </w:r>
          </w:p>
          <w:p w:rsidR="00AD554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Menganalisis unsur-unsur rumus luas dan volume bangun ruang sisi datar (kubus, balok, prisma, dan limas) serta perilaku hubungan fungsionalnya</w:t>
            </w:r>
          </w:p>
          <w:p w:rsidR="00AD5548" w:rsidRPr="002A5C38" w:rsidRDefault="00AD5548" w:rsidP="00B3520E">
            <w:pPr>
              <w:tabs>
                <w:tab w:val="left" w:pos="185"/>
              </w:tabs>
              <w:spacing w:before="60" w:after="60"/>
              <w:ind w:left="187" w:right="-59"/>
              <w:jc w:val="both"/>
              <w:rPr>
                <w:spacing w:val="-2"/>
                <w:szCs w:val="24"/>
              </w:rPr>
            </w:pPr>
          </w:p>
          <w:p w:rsidR="00AD5548" w:rsidRPr="002A5C38" w:rsidRDefault="00AD5548" w:rsidP="00B3520E">
            <w:pPr>
              <w:spacing w:before="60" w:after="60"/>
              <w:jc w:val="both"/>
              <w:rPr>
                <w:spacing w:val="-2"/>
                <w:szCs w:val="24"/>
              </w:rPr>
            </w:pPr>
            <w:r>
              <w:rPr>
                <w:b/>
                <w:bCs/>
                <w:i/>
                <w:iCs/>
                <w:spacing w:val="-2"/>
                <w:szCs w:val="24"/>
              </w:rPr>
              <w:t>Evalusi</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Menyajikan secara tertulis atau lisan hasil pembelajaran, apa yang telah dipelajari, keterampilan atau materi yang masih perlu ditingkatkan, atau strategi atau konsep baru yang ditemukan berdasarkan apa yang dipelajari mengenai luas permukaan dan volume kubus, balok, prisma, dan limas, serta menaksir luas permukaan dan volume bangun ruang sisi datar tidak beraturan</w:t>
            </w:r>
          </w:p>
          <w:p w:rsidR="00AD5548" w:rsidRPr="002A5C38"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lastRenderedPageBreak/>
              <w:t>Memberikan tanggapan hasil presentasi meliputi tanya jawab untuk mengkonfirmasi, sanggahan dan alasan,  memberikan tambahan informasi, atau melengkapi informasi ataupun tanggapan lainnya</w:t>
            </w:r>
          </w:p>
          <w:p w:rsidR="00AD5548" w:rsidRPr="00FD3A7F" w:rsidRDefault="00AD5548" w:rsidP="00B3520E">
            <w:pPr>
              <w:numPr>
                <w:ilvl w:val="0"/>
                <w:numId w:val="7"/>
              </w:numPr>
              <w:tabs>
                <w:tab w:val="clear" w:pos="360"/>
                <w:tab w:val="left" w:pos="185"/>
              </w:tabs>
              <w:spacing w:before="60" w:after="60"/>
              <w:ind w:left="187" w:right="-59" w:hanging="187"/>
              <w:jc w:val="both"/>
              <w:rPr>
                <w:spacing w:val="-2"/>
                <w:szCs w:val="24"/>
              </w:rPr>
            </w:pPr>
            <w:r w:rsidRPr="002A5C38">
              <w:rPr>
                <w:spacing w:val="-2"/>
                <w:szCs w:val="24"/>
              </w:rPr>
              <w:t>Membuat rangkuman materi dari kegiatan pembelajaran yang telah diilakukan</w:t>
            </w:r>
          </w:p>
        </w:tc>
        <w:tc>
          <w:tcPr>
            <w:tcW w:w="2011" w:type="dxa"/>
          </w:tcPr>
          <w:p w:rsidR="00AD5548" w:rsidRPr="00AC500B" w:rsidRDefault="00AD5548" w:rsidP="00B3520E">
            <w:pPr>
              <w:rPr>
                <w:b/>
                <w:lang w:val="id-ID"/>
              </w:rPr>
            </w:pPr>
            <w:r w:rsidRPr="00AC500B">
              <w:rPr>
                <w:b/>
                <w:lang w:val="id-ID"/>
              </w:rPr>
              <w:lastRenderedPageBreak/>
              <w:t xml:space="preserve">Tugas </w:t>
            </w:r>
          </w:p>
          <w:p w:rsidR="00AD5548" w:rsidRDefault="00AD5548" w:rsidP="00B3520E">
            <w:pPr>
              <w:pStyle w:val="ListParagraph"/>
              <w:numPr>
                <w:ilvl w:val="0"/>
                <w:numId w:val="3"/>
              </w:numPr>
              <w:ind w:left="294" w:hanging="284"/>
              <w:contextualSpacing w:val="0"/>
              <w:jc w:val="both"/>
              <w:rPr>
                <w:lang w:val="id-ID"/>
              </w:rPr>
            </w:pPr>
            <w:r w:rsidRPr="00B6054E">
              <w:rPr>
                <w:spacing w:val="-4"/>
                <w:lang w:val="id-ID"/>
              </w:rPr>
              <w:t>Membaca mengenai pengertian</w:t>
            </w:r>
            <w:r w:rsidRPr="00B6054E">
              <w:rPr>
                <w:lang w:val="id-ID"/>
              </w:rPr>
              <w:t xml:space="preserve"> induksi matematika </w:t>
            </w:r>
            <w:r w:rsidRPr="00B6054E">
              <w:rPr>
                <w:lang w:val="id-ID"/>
              </w:rPr>
              <w:lastRenderedPageBreak/>
              <w:t>dan menjelaskan metode pembuktian pernyataan matematis berupa barisan, ketidaksamaan, keterbagian dengan induksi matematika.</w:t>
            </w:r>
          </w:p>
          <w:p w:rsidR="00AD5548" w:rsidRDefault="00AD5548" w:rsidP="00B3520E">
            <w:pPr>
              <w:pStyle w:val="ListParagraph"/>
              <w:numPr>
                <w:ilvl w:val="0"/>
                <w:numId w:val="3"/>
              </w:numPr>
              <w:ind w:left="294" w:hanging="284"/>
              <w:contextualSpacing w:val="0"/>
              <w:jc w:val="both"/>
              <w:rPr>
                <w:lang w:val="id-ID"/>
              </w:rPr>
            </w:pPr>
            <w:r w:rsidRPr="00497665">
              <w:rPr>
                <w:lang w:val="id-ID"/>
              </w:rPr>
              <w:t xml:space="preserve">Mengerjakan latihan soal-soal yang terkait  dengan pengertian induksi matematika tentang  metode pembuktian induksi matematika untuk menguji pernyataan matematis </w:t>
            </w:r>
            <w:r w:rsidRPr="00497665">
              <w:rPr>
                <w:lang w:val="id-ID"/>
              </w:rPr>
              <w:lastRenderedPageBreak/>
              <w:t xml:space="preserve">berupa barisan, ketidaksamaan, keterbagian. </w:t>
            </w:r>
          </w:p>
          <w:p w:rsidR="00AD5548" w:rsidRPr="00497665" w:rsidRDefault="00AD5548" w:rsidP="00B3520E">
            <w:pPr>
              <w:pStyle w:val="ListParagraph"/>
              <w:ind w:left="294"/>
              <w:jc w:val="both"/>
              <w:rPr>
                <w:lang w:val="id-ID"/>
              </w:rPr>
            </w:pPr>
          </w:p>
          <w:p w:rsidR="00AD5548" w:rsidRPr="00AC500B" w:rsidRDefault="00AD5548" w:rsidP="00B3520E">
            <w:pPr>
              <w:rPr>
                <w:b/>
                <w:lang w:val="id-ID"/>
              </w:rPr>
            </w:pPr>
            <w:r w:rsidRPr="00AC500B">
              <w:rPr>
                <w:b/>
                <w:lang w:val="id-ID"/>
              </w:rPr>
              <w:t xml:space="preserve">Portofolio </w:t>
            </w:r>
          </w:p>
          <w:p w:rsidR="00AD5548" w:rsidRPr="00AC500B" w:rsidRDefault="00AD5548" w:rsidP="00B3520E">
            <w:pPr>
              <w:rPr>
                <w:lang w:val="id-ID"/>
              </w:rPr>
            </w:pPr>
            <w:r w:rsidRPr="00AC500B">
              <w:rPr>
                <w:spacing w:val="6"/>
                <w:lang w:val="id-ID"/>
              </w:rPr>
              <w:t xml:space="preserve">Menyusun dan </w:t>
            </w:r>
            <w:r w:rsidRPr="00AC500B">
              <w:rPr>
                <w:spacing w:val="-4"/>
                <w:lang w:val="id-ID"/>
              </w:rPr>
              <w:t>membuat rangkuman dari</w:t>
            </w:r>
            <w:r w:rsidRPr="00AC500B">
              <w:rPr>
                <w:lang w:val="id-ID"/>
              </w:rPr>
              <w:t xml:space="preserve"> tugas-tugas yang ada.</w:t>
            </w:r>
          </w:p>
          <w:p w:rsidR="00AD5548" w:rsidRPr="00AC500B" w:rsidRDefault="00AD5548" w:rsidP="00B3520E">
            <w:pPr>
              <w:rPr>
                <w:lang w:val="id-ID"/>
              </w:rPr>
            </w:pPr>
          </w:p>
          <w:p w:rsidR="00AD5548" w:rsidRDefault="00AD5548" w:rsidP="00B3520E">
            <w:pPr>
              <w:rPr>
                <w:b/>
                <w:lang w:val="id-ID"/>
              </w:rPr>
            </w:pPr>
            <w:r w:rsidRPr="00AC500B">
              <w:rPr>
                <w:b/>
                <w:lang w:val="id-ID"/>
              </w:rPr>
              <w:t>Tes</w:t>
            </w:r>
          </w:p>
          <w:p w:rsidR="00AD5548" w:rsidRPr="00497665" w:rsidRDefault="00AD5548" w:rsidP="00B3520E">
            <w:pPr>
              <w:rPr>
                <w:b/>
                <w:lang w:val="id-ID"/>
              </w:rPr>
            </w:pPr>
            <w:r w:rsidRPr="00497665">
              <w:rPr>
                <w:u w:val="single"/>
                <w:lang w:val="id-ID"/>
              </w:rPr>
              <w:t>Jenis</w:t>
            </w:r>
            <w:r w:rsidRPr="00497665">
              <w:rPr>
                <w:lang w:val="id-ID"/>
              </w:rPr>
              <w:t>:</w:t>
            </w:r>
          </w:p>
          <w:p w:rsidR="00AD5548" w:rsidRPr="00497665" w:rsidRDefault="00AD5548" w:rsidP="00B3520E">
            <w:pPr>
              <w:numPr>
                <w:ilvl w:val="1"/>
                <w:numId w:val="2"/>
              </w:numPr>
              <w:tabs>
                <w:tab w:val="clear" w:pos="1440"/>
              </w:tabs>
              <w:ind w:left="177" w:hanging="142"/>
              <w:jc w:val="both"/>
              <w:rPr>
                <w:lang w:val="id-ID"/>
              </w:rPr>
            </w:pPr>
            <w:r w:rsidRPr="00497665">
              <w:rPr>
                <w:lang w:val="id-ID"/>
              </w:rPr>
              <w:t>Tugas Kelompok</w:t>
            </w:r>
          </w:p>
          <w:p w:rsidR="00AD5548" w:rsidRPr="00095348" w:rsidRDefault="00AD5548" w:rsidP="00B3520E">
            <w:pPr>
              <w:ind w:left="35"/>
              <w:jc w:val="both"/>
              <w:rPr>
                <w:lang w:val="id-ID"/>
              </w:rPr>
            </w:pPr>
          </w:p>
        </w:tc>
        <w:tc>
          <w:tcPr>
            <w:tcW w:w="1246" w:type="dxa"/>
          </w:tcPr>
          <w:p w:rsidR="00AD5548" w:rsidRPr="002A5C38" w:rsidRDefault="00AD5548" w:rsidP="00B3520E">
            <w:r>
              <w:lastRenderedPageBreak/>
              <w:t>2</w:t>
            </w:r>
            <w:r w:rsidRPr="00AC500B">
              <w:rPr>
                <w:lang w:val="id-ID"/>
              </w:rPr>
              <w:t xml:space="preserve"> x 4 jam pelajaran</w:t>
            </w:r>
          </w:p>
          <w:p w:rsidR="00AD5548" w:rsidRDefault="00AD5548" w:rsidP="00B3520E"/>
        </w:tc>
        <w:tc>
          <w:tcPr>
            <w:tcW w:w="2126" w:type="dxa"/>
          </w:tcPr>
          <w:p w:rsidR="00AD5548" w:rsidRDefault="00AD5548" w:rsidP="00B3520E">
            <w:pPr>
              <w:pStyle w:val="ListParagraph"/>
              <w:numPr>
                <w:ilvl w:val="0"/>
                <w:numId w:val="4"/>
              </w:numPr>
              <w:ind w:left="317"/>
              <w:jc w:val="both"/>
              <w:rPr>
                <w:lang w:val="id-ID"/>
              </w:rPr>
            </w:pPr>
            <w:r w:rsidRPr="00095348">
              <w:rPr>
                <w:lang w:val="id-ID"/>
              </w:rPr>
              <w:t xml:space="preserve">Buku </w:t>
            </w:r>
            <w:r>
              <w:rPr>
                <w:lang w:val="id-ID"/>
              </w:rPr>
              <w:t xml:space="preserve">Matematika kelas </w:t>
            </w:r>
            <w:r>
              <w:t>VIII</w:t>
            </w:r>
            <w:r w:rsidRPr="00095348">
              <w:rPr>
                <w:lang w:val="id-ID"/>
              </w:rPr>
              <w:t>.</w:t>
            </w:r>
          </w:p>
          <w:p w:rsidR="00AD5548" w:rsidRDefault="00AD5548" w:rsidP="00B3520E">
            <w:pPr>
              <w:pStyle w:val="ListParagraph"/>
              <w:numPr>
                <w:ilvl w:val="0"/>
                <w:numId w:val="4"/>
              </w:numPr>
              <w:ind w:left="317"/>
              <w:jc w:val="both"/>
              <w:rPr>
                <w:lang w:val="id-ID"/>
              </w:rPr>
            </w:pPr>
            <w:r w:rsidRPr="00095348">
              <w:rPr>
                <w:lang w:val="id-ID"/>
              </w:rPr>
              <w:t>Buku referensi dan artikel yang sesuai.</w:t>
            </w:r>
          </w:p>
          <w:p w:rsidR="00AD5548" w:rsidRPr="00095348" w:rsidRDefault="00AD5548" w:rsidP="00B3520E">
            <w:pPr>
              <w:pStyle w:val="ListParagraph"/>
              <w:numPr>
                <w:ilvl w:val="0"/>
                <w:numId w:val="4"/>
              </w:numPr>
              <w:ind w:left="317"/>
              <w:jc w:val="both"/>
              <w:rPr>
                <w:lang w:val="id-ID"/>
              </w:rPr>
            </w:pPr>
            <w:r w:rsidRPr="00095348">
              <w:rPr>
                <w:lang w:val="id-ID"/>
              </w:rPr>
              <w:lastRenderedPageBreak/>
              <w:t>internet</w:t>
            </w:r>
          </w:p>
          <w:p w:rsidR="00AD5548" w:rsidRDefault="00AD5548" w:rsidP="00B3520E"/>
        </w:tc>
      </w:tr>
    </w:tbl>
    <w:p w:rsidR="00AD5548" w:rsidRDefault="00AD5548" w:rsidP="00AD5548">
      <w:pPr>
        <w:spacing w:line="480" w:lineRule="auto"/>
        <w:jc w:val="center"/>
        <w:rPr>
          <w:b/>
        </w:rPr>
        <w:sectPr w:rsidR="00AD5548" w:rsidSect="009A5F90">
          <w:headerReference w:type="default" r:id="rId6"/>
          <w:footerReference w:type="default" r:id="rId7"/>
          <w:pgSz w:w="16839" w:h="11907" w:orient="landscape" w:code="9"/>
          <w:pgMar w:top="2268" w:right="2268" w:bottom="1701" w:left="1701" w:header="720" w:footer="720" w:gutter="0"/>
          <w:cols w:space="720"/>
          <w:docGrid w:linePitch="360"/>
        </w:sectPr>
      </w:pPr>
    </w:p>
    <w:p w:rsidR="00D34E16" w:rsidRDefault="00AD5548">
      <w:bookmarkStart w:id="0" w:name="_GoBack"/>
      <w:bookmarkEnd w:id="0"/>
    </w:p>
    <w:sectPr w:rsidR="00D34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09" w:rsidRDefault="00AD5548">
    <w:pPr>
      <w:pStyle w:val="Footer"/>
      <w:jc w:val="right"/>
    </w:pPr>
  </w:p>
  <w:p w:rsidR="00536D09" w:rsidRDefault="00AD554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4182"/>
      <w:docPartObj>
        <w:docPartGallery w:val="Page Numbers (Margins)"/>
        <w:docPartUnique/>
      </w:docPartObj>
    </w:sdtPr>
    <w:sdtEndPr/>
    <w:sdtContent>
      <w:p w:rsidR="00536D09" w:rsidRDefault="00AD5548">
        <w:pPr>
          <w:pStyle w:val="Header"/>
          <w:jc w:val="right"/>
        </w:pPr>
        <w:r>
          <w:rPr>
            <w:noProof/>
          </w:rPr>
          <mc:AlternateContent>
            <mc:Choice Requires="wps">
              <w:drawing>
                <wp:anchor distT="0" distB="0" distL="114300" distR="114300" simplePos="0" relativeHeight="251659264" behindDoc="0" locked="0" layoutInCell="0" allowOverlap="1" wp14:anchorId="54BDD90D" wp14:editId="123CA35D">
                  <wp:simplePos x="0" y="0"/>
                  <wp:positionH relativeFrom="rightMargin">
                    <wp:align>center</wp:align>
                  </wp:positionH>
                  <wp:positionV relativeFrom="margin">
                    <wp:align>bottom</wp:align>
                  </wp:positionV>
                  <wp:extent cx="510540" cy="2183130"/>
                  <wp:effectExtent l="0" t="0" r="0" b="0"/>
                  <wp:wrapNone/>
                  <wp:docPr id="5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D09" w:rsidRPr="00536D09" w:rsidRDefault="00AD5548" w:rsidP="00536D09">
                              <w:pPr>
                                <w:pStyle w:val="Footer"/>
                                <w:jc w:val="right"/>
                                <w:rPr>
                                  <w:rFonts w:eastAsiaTheme="majorEastAsia"/>
                                  <w:szCs w:val="24"/>
                                </w:rPr>
                              </w:pPr>
                              <w:r w:rsidRPr="00536D09">
                                <w:rPr>
                                  <w:rFonts w:eastAsiaTheme="minorEastAsia"/>
                                  <w:szCs w:val="24"/>
                                </w:rPr>
                                <w:fldChar w:fldCharType="begin"/>
                              </w:r>
                              <w:r w:rsidRPr="00536D09">
                                <w:rPr>
                                  <w:szCs w:val="24"/>
                                </w:rPr>
                                <w:instrText xml:space="preserve"> PAGE    \* MERGEFORMAT </w:instrText>
                              </w:r>
                              <w:r w:rsidRPr="00536D09">
                                <w:rPr>
                                  <w:rFonts w:eastAsiaTheme="minorEastAsia"/>
                                  <w:szCs w:val="24"/>
                                </w:rPr>
                                <w:fldChar w:fldCharType="separate"/>
                              </w:r>
                              <w:r w:rsidRPr="00AD5548">
                                <w:rPr>
                                  <w:rFonts w:eastAsiaTheme="majorEastAsia"/>
                                  <w:noProof/>
                                  <w:szCs w:val="24"/>
                                </w:rPr>
                                <w:t>7</w:t>
                              </w:r>
                              <w:r w:rsidRPr="00536D09">
                                <w:rPr>
                                  <w:rFonts w:eastAsiaTheme="majorEastAsia"/>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" o:allowincell="f" filled="f" stroked="f">
                  <v:textbox style="layout-flow:vertical;mso-fit-shape-to-text:t">
                    <w:txbxContent>
                      <w:p w:rsidR="00536D09" w:rsidRPr="00536D09" w:rsidRDefault="00AD5548" w:rsidP="00536D09">
                        <w:pPr>
                          <w:pStyle w:val="Footer"/>
                          <w:jc w:val="right"/>
                          <w:rPr>
                            <w:rFonts w:eastAsiaTheme="majorEastAsia"/>
                            <w:szCs w:val="24"/>
                          </w:rPr>
                        </w:pPr>
                        <w:r w:rsidRPr="00536D09">
                          <w:rPr>
                            <w:rFonts w:eastAsiaTheme="minorEastAsia"/>
                            <w:szCs w:val="24"/>
                          </w:rPr>
                          <w:fldChar w:fldCharType="begin"/>
                        </w:r>
                        <w:r w:rsidRPr="00536D09">
                          <w:rPr>
                            <w:szCs w:val="24"/>
                          </w:rPr>
                          <w:instrText xml:space="preserve"> PAGE    \* MERGEFORMAT </w:instrText>
                        </w:r>
                        <w:r w:rsidRPr="00536D09">
                          <w:rPr>
                            <w:rFonts w:eastAsiaTheme="minorEastAsia"/>
                            <w:szCs w:val="24"/>
                          </w:rPr>
                          <w:fldChar w:fldCharType="separate"/>
                        </w:r>
                        <w:r w:rsidRPr="00AD5548">
                          <w:rPr>
                            <w:rFonts w:eastAsiaTheme="majorEastAsia"/>
                            <w:noProof/>
                            <w:szCs w:val="24"/>
                          </w:rPr>
                          <w:t>7</w:t>
                        </w:r>
                        <w:r w:rsidRPr="00536D09">
                          <w:rPr>
                            <w:rFonts w:eastAsiaTheme="majorEastAsia"/>
                            <w:noProof/>
                            <w:szCs w:val="24"/>
                          </w:rPr>
                          <w:fldChar w:fldCharType="end"/>
                        </w:r>
                      </w:p>
                    </w:txbxContent>
                  </v:textbox>
                  <w10:wrap anchorx="margin" anchory="margin"/>
                </v:rect>
              </w:pict>
            </mc:Fallback>
          </mc:AlternateContent>
        </w:r>
      </w:p>
    </w:sdtContent>
  </w:sdt>
  <w:p w:rsidR="00536D09" w:rsidRDefault="00AD5548" w:rsidP="00B71DC1">
    <w:pPr>
      <w:pStyle w:val="Header"/>
      <w:tabs>
        <w:tab w:val="clear" w:pos="9360"/>
        <w:tab w:val="left" w:pos="4680"/>
        <w:tab w:val="left" w:pos="71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C4"/>
    <w:multiLevelType w:val="hybridMultilevel"/>
    <w:tmpl w:val="B100EFBC"/>
    <w:lvl w:ilvl="0" w:tplc="E3C6B8B8">
      <w:start w:val="9"/>
      <w:numFmt w:val="decimal"/>
      <w:lvlText w:val="3.%1"/>
      <w:lvlJc w:val="center"/>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75CD"/>
    <w:multiLevelType w:val="hybridMultilevel"/>
    <w:tmpl w:val="620AAC94"/>
    <w:lvl w:ilvl="0" w:tplc="263E8B4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C2966"/>
    <w:multiLevelType w:val="hybridMultilevel"/>
    <w:tmpl w:val="6E00515A"/>
    <w:lvl w:ilvl="0" w:tplc="FEF81CF6">
      <w:start w:val="1"/>
      <w:numFmt w:val="decimal"/>
      <w:lvlText w:val="4.1%1"/>
      <w:lvlJc w:val="center"/>
      <w:pPr>
        <w:ind w:left="63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F0597"/>
    <w:multiLevelType w:val="hybridMultilevel"/>
    <w:tmpl w:val="3440C4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F592936"/>
    <w:multiLevelType w:val="hybridMultilevel"/>
    <w:tmpl w:val="89C02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AA20D3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6DB164E4"/>
    <w:multiLevelType w:val="hybridMultilevel"/>
    <w:tmpl w:val="4992DEF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8"/>
    <w:rsid w:val="008E3E55"/>
    <w:rsid w:val="00995DAD"/>
    <w:rsid w:val="00AD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AD554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48"/>
    <w:rPr>
      <w:rFonts w:ascii="Times New Roman" w:hAnsi="Times New Roman" w:cs="Times New Roman"/>
      <w:sz w:val="24"/>
    </w:rPr>
  </w:style>
  <w:style w:type="paragraph" w:styleId="Footer">
    <w:name w:val="footer"/>
    <w:basedOn w:val="Normal"/>
    <w:link w:val="FooterChar"/>
    <w:uiPriority w:val="99"/>
    <w:unhideWhenUsed/>
    <w:rsid w:val="00AD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48"/>
    <w:rPr>
      <w:rFonts w:ascii="Times New Roman" w:hAnsi="Times New Roman" w:cs="Times New Roman"/>
      <w:sz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AD5548"/>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AD554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AD554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48"/>
    <w:rPr>
      <w:rFonts w:ascii="Times New Roman" w:hAnsi="Times New Roman" w:cs="Times New Roman"/>
      <w:sz w:val="24"/>
    </w:rPr>
  </w:style>
  <w:style w:type="paragraph" w:styleId="Footer">
    <w:name w:val="footer"/>
    <w:basedOn w:val="Normal"/>
    <w:link w:val="FooterChar"/>
    <w:uiPriority w:val="99"/>
    <w:unhideWhenUsed/>
    <w:rsid w:val="00AD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48"/>
    <w:rPr>
      <w:rFonts w:ascii="Times New Roman" w:hAnsi="Times New Roman" w:cs="Times New Roman"/>
      <w:sz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AD5548"/>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AD554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 CAREL</dc:creator>
  <cp:lastModifiedBy>GUSTAF CAREL</cp:lastModifiedBy>
  <cp:revision>1</cp:revision>
  <dcterms:created xsi:type="dcterms:W3CDTF">2021-01-17T08:35:00Z</dcterms:created>
  <dcterms:modified xsi:type="dcterms:W3CDTF">2021-01-17T08:35:00Z</dcterms:modified>
</cp:coreProperties>
</file>