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63" w:rsidRPr="0029652F" w:rsidRDefault="00743063" w:rsidP="00F05DF3">
      <w:pPr>
        <w:ind w:left="851" w:right="851"/>
        <w:jc w:val="center"/>
        <w:rPr>
          <w:rFonts w:eastAsia="Calibri"/>
          <w:b/>
          <w:bCs/>
          <w:lang w:val="id-ID"/>
        </w:rPr>
      </w:pPr>
    </w:p>
    <w:p w:rsidR="00743063" w:rsidRPr="0029652F" w:rsidRDefault="00743063" w:rsidP="00F05DF3">
      <w:pPr>
        <w:ind w:left="851" w:right="851"/>
        <w:jc w:val="center"/>
        <w:rPr>
          <w:rFonts w:eastAsia="Calibri"/>
          <w:b/>
          <w:bCs/>
          <w:lang w:val="id-ID"/>
        </w:rPr>
      </w:pPr>
    </w:p>
    <w:p w:rsidR="00743063" w:rsidRPr="0029652F" w:rsidRDefault="00743063" w:rsidP="00F05DF3">
      <w:pPr>
        <w:ind w:left="851" w:right="851"/>
        <w:jc w:val="center"/>
        <w:rPr>
          <w:rFonts w:eastAsia="Calibri"/>
          <w:b/>
          <w:bCs/>
          <w:lang w:val="id-ID"/>
        </w:rPr>
      </w:pPr>
    </w:p>
    <w:p w:rsidR="0029652F" w:rsidRDefault="008B0111" w:rsidP="0029652F">
      <w:pPr>
        <w:widowControl w:val="0"/>
        <w:autoSpaceDE w:val="0"/>
        <w:autoSpaceDN w:val="0"/>
        <w:ind w:left="426" w:right="402"/>
        <w:jc w:val="center"/>
        <w:outlineLvl w:val="0"/>
        <w:rPr>
          <w:rFonts w:eastAsia="Calibri"/>
          <w:b/>
          <w:bCs/>
          <w:sz w:val="28"/>
          <w:szCs w:val="28"/>
          <w:lang w:val="id"/>
        </w:rPr>
      </w:pPr>
      <w:r w:rsidRPr="0029652F">
        <w:rPr>
          <w:rFonts w:eastAsia="Calibri"/>
          <w:b/>
          <w:bCs/>
          <w:sz w:val="28"/>
          <w:szCs w:val="28"/>
          <w:lang w:val="id"/>
        </w:rPr>
        <w:t>IMPLEMENTA</w:t>
      </w:r>
      <w:r w:rsidR="0029652F">
        <w:rPr>
          <w:rFonts w:eastAsia="Calibri"/>
          <w:b/>
          <w:bCs/>
          <w:sz w:val="28"/>
          <w:szCs w:val="28"/>
          <w:lang w:val="id"/>
        </w:rPr>
        <w:t xml:space="preserve">SI PEMBELAJARAN JARAK JAUH PADA </w:t>
      </w:r>
      <w:r w:rsidRPr="0029652F">
        <w:rPr>
          <w:rFonts w:eastAsia="Calibri"/>
          <w:b/>
          <w:bCs/>
          <w:sz w:val="28"/>
          <w:szCs w:val="28"/>
          <w:lang w:val="id"/>
        </w:rPr>
        <w:t>KOMPETENSI KEAHLIAN T</w:t>
      </w:r>
      <w:r w:rsidR="0029652F">
        <w:rPr>
          <w:rFonts w:eastAsia="Calibri"/>
          <w:b/>
          <w:bCs/>
          <w:sz w:val="28"/>
          <w:szCs w:val="28"/>
          <w:lang w:val="id"/>
        </w:rPr>
        <w:t xml:space="preserve">EKNIK </w:t>
      </w:r>
      <w:r w:rsidRPr="0029652F">
        <w:rPr>
          <w:rFonts w:eastAsia="Calibri"/>
          <w:b/>
          <w:bCs/>
          <w:sz w:val="28"/>
          <w:szCs w:val="28"/>
          <w:lang w:val="id"/>
        </w:rPr>
        <w:t>K</w:t>
      </w:r>
      <w:r w:rsidR="0029652F">
        <w:rPr>
          <w:rFonts w:eastAsia="Calibri"/>
          <w:b/>
          <w:bCs/>
          <w:sz w:val="28"/>
          <w:szCs w:val="28"/>
          <w:lang w:val="id"/>
        </w:rPr>
        <w:t xml:space="preserve">ENDARAAN </w:t>
      </w:r>
      <w:r w:rsidRPr="0029652F">
        <w:rPr>
          <w:rFonts w:eastAsia="Calibri"/>
          <w:b/>
          <w:bCs/>
          <w:sz w:val="28"/>
          <w:szCs w:val="28"/>
          <w:lang w:val="id"/>
        </w:rPr>
        <w:t>R</w:t>
      </w:r>
      <w:r w:rsidR="0029652F">
        <w:rPr>
          <w:rFonts w:eastAsia="Calibri"/>
          <w:b/>
          <w:bCs/>
          <w:sz w:val="28"/>
          <w:szCs w:val="28"/>
          <w:lang w:val="id"/>
        </w:rPr>
        <w:t xml:space="preserve">INGAN </w:t>
      </w:r>
      <w:r w:rsidRPr="0029652F">
        <w:rPr>
          <w:rFonts w:eastAsia="Calibri"/>
          <w:b/>
          <w:bCs/>
          <w:sz w:val="28"/>
          <w:szCs w:val="28"/>
          <w:lang w:val="id"/>
        </w:rPr>
        <w:t>O</w:t>
      </w:r>
      <w:r w:rsidR="0029652F">
        <w:rPr>
          <w:rFonts w:eastAsia="Calibri"/>
          <w:b/>
          <w:bCs/>
          <w:sz w:val="28"/>
          <w:szCs w:val="28"/>
          <w:lang w:val="id"/>
        </w:rPr>
        <w:t>TOMOTIF</w:t>
      </w:r>
    </w:p>
    <w:p w:rsidR="008B0111" w:rsidRPr="0029652F" w:rsidRDefault="008B0111" w:rsidP="0029652F">
      <w:pPr>
        <w:widowControl w:val="0"/>
        <w:autoSpaceDE w:val="0"/>
        <w:autoSpaceDN w:val="0"/>
        <w:ind w:left="426" w:right="402"/>
        <w:jc w:val="center"/>
        <w:outlineLvl w:val="0"/>
        <w:rPr>
          <w:rFonts w:eastAsia="Calibri"/>
          <w:b/>
          <w:bCs/>
          <w:sz w:val="28"/>
          <w:szCs w:val="28"/>
          <w:lang w:val="id"/>
        </w:rPr>
      </w:pPr>
      <w:r w:rsidRPr="0029652F">
        <w:rPr>
          <w:rFonts w:eastAsia="Calibri"/>
          <w:b/>
          <w:bCs/>
          <w:sz w:val="28"/>
          <w:szCs w:val="28"/>
          <w:lang w:val="id"/>
        </w:rPr>
        <w:t>DI SMKN 1 SEDAYU</w:t>
      </w:r>
    </w:p>
    <w:p w:rsidR="00F05DF3" w:rsidRPr="0029652F" w:rsidRDefault="00F05DF3" w:rsidP="00F05DF3">
      <w:pPr>
        <w:widowControl w:val="0"/>
        <w:autoSpaceDE w:val="0"/>
        <w:autoSpaceDN w:val="0"/>
        <w:spacing w:before="87"/>
        <w:ind w:left="-142" w:right="130"/>
        <w:jc w:val="center"/>
        <w:outlineLvl w:val="0"/>
        <w:rPr>
          <w:b/>
          <w:bCs/>
          <w:lang w:val="id-ID" w:eastAsia="id-ID"/>
        </w:rPr>
      </w:pPr>
    </w:p>
    <w:p w:rsidR="00F05DF3" w:rsidRPr="0029652F" w:rsidRDefault="008B0111" w:rsidP="00F05DF3">
      <w:pPr>
        <w:widowControl w:val="0"/>
        <w:autoSpaceDE w:val="0"/>
        <w:autoSpaceDN w:val="0"/>
        <w:spacing w:before="87"/>
        <w:ind w:left="851" w:right="851"/>
        <w:jc w:val="center"/>
        <w:outlineLvl w:val="0"/>
        <w:rPr>
          <w:bCs/>
          <w:lang w:val="id-ID" w:eastAsia="id-ID"/>
        </w:rPr>
      </w:pPr>
      <w:r w:rsidRPr="0029652F">
        <w:rPr>
          <w:bCs/>
          <w:lang w:val="en-ID" w:eastAsia="id-ID"/>
        </w:rPr>
        <w:t>Rino Suasono Edi</w:t>
      </w:r>
      <w:r w:rsidR="0029652F">
        <w:rPr>
          <w:bCs/>
          <w:lang w:val="en-ID" w:eastAsia="id-ID"/>
        </w:rPr>
        <w:t>;</w:t>
      </w:r>
      <w:r w:rsidR="00F05DF3" w:rsidRPr="0029652F">
        <w:rPr>
          <w:bCs/>
          <w:lang w:val="id-ID" w:eastAsia="id-ID"/>
        </w:rPr>
        <w:t xml:space="preserve"> </w:t>
      </w:r>
      <w:r w:rsidRPr="0029652F">
        <w:t xml:space="preserve">Dr. Drs. Agus Budiman, </w:t>
      </w:r>
      <w:proofErr w:type="gramStart"/>
      <w:r w:rsidRPr="0029652F">
        <w:t>M.Pd.,</w:t>
      </w:r>
      <w:proofErr w:type="gramEnd"/>
      <w:r w:rsidRPr="0029652F">
        <w:t xml:space="preserve"> M.T.</w:t>
      </w:r>
    </w:p>
    <w:p w:rsidR="00F05DF3" w:rsidRPr="0029652F" w:rsidRDefault="00F05DF3" w:rsidP="00F05DF3">
      <w:pPr>
        <w:ind w:left="851" w:right="851"/>
        <w:jc w:val="center"/>
        <w:rPr>
          <w:rFonts w:eastAsia="Calibri"/>
          <w:lang w:val="id-ID"/>
        </w:rPr>
      </w:pPr>
      <w:r w:rsidRPr="0029652F">
        <w:rPr>
          <w:rFonts w:eastAsia="Calibri"/>
          <w:lang w:val="id-ID"/>
        </w:rPr>
        <w:t xml:space="preserve">Fakultas </w:t>
      </w:r>
      <w:r w:rsidR="00E05551" w:rsidRPr="0029652F">
        <w:rPr>
          <w:rFonts w:eastAsia="Calibri"/>
          <w:lang w:val="en-ID"/>
        </w:rPr>
        <w:t>Teknik</w:t>
      </w:r>
      <w:r w:rsidR="0029652F">
        <w:rPr>
          <w:rFonts w:eastAsia="Calibri"/>
          <w:lang w:val="id-ID"/>
        </w:rPr>
        <w:t>,</w:t>
      </w:r>
      <w:r w:rsidR="0029652F">
        <w:rPr>
          <w:rFonts w:eastAsia="Calibri"/>
          <w:lang w:val="en-ID"/>
        </w:rPr>
        <w:t xml:space="preserve"> </w:t>
      </w:r>
      <w:r w:rsidRPr="0029652F">
        <w:rPr>
          <w:rFonts w:eastAsia="Calibri"/>
          <w:lang w:val="id-ID"/>
        </w:rPr>
        <w:t>Universitas Negeri Yogyakarta.</w:t>
      </w:r>
    </w:p>
    <w:p w:rsidR="00F05DF3" w:rsidRPr="0029652F" w:rsidRDefault="00F05DF3" w:rsidP="00F05DF3">
      <w:pPr>
        <w:spacing w:after="160"/>
        <w:ind w:left="851" w:right="851"/>
        <w:jc w:val="center"/>
        <w:rPr>
          <w:rFonts w:eastAsia="Calibri"/>
          <w:i/>
        </w:rPr>
      </w:pPr>
      <w:r w:rsidRPr="0029652F">
        <w:rPr>
          <w:rFonts w:eastAsia="Calibri"/>
          <w:i/>
        </w:rPr>
        <w:t xml:space="preserve">Email: </w:t>
      </w:r>
      <w:hyperlink r:id="rId9" w:history="1">
        <w:r w:rsidR="00E05551" w:rsidRPr="0029652F">
          <w:rPr>
            <w:rStyle w:val="Hyperlink"/>
            <w:rFonts w:eastAsia="Calibri"/>
            <w:i/>
          </w:rPr>
          <w:t>rino.suasono2016@student.uny.ac.id</w:t>
        </w:r>
      </w:hyperlink>
      <w:r w:rsidRPr="0029652F">
        <w:rPr>
          <w:rFonts w:eastAsia="Calibri"/>
          <w:i/>
        </w:rPr>
        <w:t xml:space="preserve">, </w:t>
      </w:r>
      <w:hyperlink r:id="rId10" w:history="1">
        <w:r w:rsidR="00E05551" w:rsidRPr="0029652F">
          <w:rPr>
            <w:rStyle w:val="Hyperlink"/>
            <w:rFonts w:eastAsia="Calibri"/>
            <w:i/>
          </w:rPr>
          <w:t>agusbudiman@uny.ac.id</w:t>
        </w:r>
      </w:hyperlink>
      <w:r w:rsidRPr="0029652F">
        <w:rPr>
          <w:rFonts w:eastAsia="Calibri"/>
          <w:i/>
        </w:rPr>
        <w:t xml:space="preserve"> </w:t>
      </w:r>
    </w:p>
    <w:p w:rsidR="00F05DF3" w:rsidRPr="0029652F" w:rsidRDefault="00F05DF3" w:rsidP="00F05DF3">
      <w:pPr>
        <w:spacing w:after="160"/>
        <w:ind w:left="-142"/>
        <w:jc w:val="center"/>
        <w:rPr>
          <w:rFonts w:eastAsia="Calibri"/>
          <w:lang w:val="id-ID"/>
        </w:rPr>
      </w:pPr>
    </w:p>
    <w:p w:rsidR="006654E8" w:rsidRPr="0029652F" w:rsidRDefault="006654E8" w:rsidP="006654E8">
      <w:pPr>
        <w:spacing w:before="240"/>
        <w:ind w:left="426" w:right="402"/>
        <w:jc w:val="center"/>
        <w:rPr>
          <w:rFonts w:eastAsia="Calibri"/>
          <w:b/>
          <w:i/>
          <w:lang w:val="id-ID"/>
        </w:rPr>
      </w:pPr>
      <w:r w:rsidRPr="0029652F">
        <w:rPr>
          <w:rFonts w:eastAsia="Calibri"/>
          <w:b/>
          <w:i/>
          <w:lang w:val="id-ID"/>
        </w:rPr>
        <w:t>ABSTRACT</w:t>
      </w:r>
    </w:p>
    <w:p w:rsidR="006654E8" w:rsidRPr="0029652F" w:rsidRDefault="006654E8" w:rsidP="0066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02" w:firstLine="654"/>
        <w:jc w:val="both"/>
        <w:rPr>
          <w:i/>
          <w:lang w:val="id" w:eastAsia="id-ID"/>
        </w:rPr>
      </w:pPr>
      <w:r w:rsidRPr="0029652F">
        <w:rPr>
          <w:i/>
          <w:lang w:val="id" w:eastAsia="id-ID"/>
        </w:rPr>
        <w:t>This study aims to describe the implementation of PJJ, the constraints of teachers, students, and parents/guardians, and the role of parents/guardians in accompanying students during PJJ. This research is descriptive qualitative and quantitative research. Subjects included 5 TKRO teachers, students of 27 TKRO grade XI, and their parents/guardians. The data collection used questionnaire and interviews and it was supported by documentation. The instrument validity test was carried out through expert judgment. The data presented with diagrams and percentages from the results of the questionnaire instrument. Based on the results of the study, it was concluded that: (1) the implementation of PJJ at the planning stage through teacher perceptions went well because the teacher carried out PJJ activities according to government regulations. The stage of implementing PJJ through perception of teachers, students, and parents/guardians has been done optimally, but they hope that the pandemic will end soon. 55.6% of students and 85.2% of parents/guardians chose face-to-face learning. (2) the obstacles faced by teachers during the PJJ processes were regarding the difficulty of obtaining teaching materials with high credibility. 63% of students complained they were too many assignments and 51.9% of parents/guardians complained to buy internet quota and had difficulty operating gadgets. (3) the role of parents/guardians in assisting students during PJJ has been implemented, supported by data from 66.7% of parents/guardians helping their son/daughter if they have learning difficulties.</w:t>
      </w:r>
    </w:p>
    <w:p w:rsidR="006654E8" w:rsidRPr="0029652F" w:rsidRDefault="006654E8" w:rsidP="0066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851" w:firstLine="634"/>
        <w:jc w:val="both"/>
        <w:rPr>
          <w:i/>
          <w:lang w:eastAsia="id-ID"/>
        </w:rPr>
      </w:pPr>
    </w:p>
    <w:p w:rsidR="00715EC0" w:rsidRDefault="006654E8" w:rsidP="00715E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51"/>
        <w:jc w:val="both"/>
        <w:rPr>
          <w:i/>
          <w:lang w:eastAsia="id-ID"/>
        </w:rPr>
      </w:pPr>
      <w:r w:rsidRPr="0029652F">
        <w:rPr>
          <w:b/>
          <w:i/>
          <w:lang w:eastAsia="id-ID"/>
        </w:rPr>
        <w:t xml:space="preserve">Keywords: </w:t>
      </w:r>
      <w:r w:rsidRPr="0029652F">
        <w:rPr>
          <w:i/>
          <w:lang w:eastAsia="id-ID"/>
        </w:rPr>
        <w:t>Implementation, Learning, PJJ</w:t>
      </w:r>
    </w:p>
    <w:p w:rsidR="00715EC0" w:rsidRDefault="00715EC0" w:rsidP="00715E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51"/>
        <w:jc w:val="both"/>
        <w:rPr>
          <w:i/>
          <w:lang w:eastAsia="id-ID"/>
        </w:rPr>
      </w:pPr>
    </w:p>
    <w:p w:rsidR="00F05DF3" w:rsidRPr="0029652F" w:rsidRDefault="00715EC0" w:rsidP="00715E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51"/>
        <w:jc w:val="center"/>
        <w:rPr>
          <w:rFonts w:eastAsia="Calibri"/>
          <w:b/>
          <w:lang w:val="id-ID"/>
        </w:rPr>
      </w:pPr>
      <w:r w:rsidRPr="0029652F">
        <w:rPr>
          <w:rFonts w:eastAsia="Calibri"/>
          <w:b/>
          <w:lang w:val="id-ID"/>
        </w:rPr>
        <w:t>ABSTRAK</w:t>
      </w:r>
    </w:p>
    <w:p w:rsidR="00F42CED" w:rsidRPr="0029652F" w:rsidRDefault="00E05551" w:rsidP="001533D6">
      <w:pPr>
        <w:ind w:left="426" w:right="402" w:firstLine="654"/>
        <w:jc w:val="both"/>
        <w:rPr>
          <w:rFonts w:eastAsia="Calibri"/>
          <w:lang w:val="id"/>
        </w:rPr>
      </w:pPr>
      <w:r w:rsidRPr="0029652F">
        <w:rPr>
          <w:rFonts w:eastAsia="Calibri"/>
          <w:lang w:val="id"/>
        </w:rPr>
        <w:t xml:space="preserve">Penelitian bertujuan mendeskripsikan implementasi PJJ, kendala guru, peserta didik, dan orangtua/wali, serta peran orangtua/wali mendampingi peserta didik selama PJJ. Penelitian ini merupakan penelitian deskriptif kualitatif dan kuantitatif. Subjek meliputi 5 guru TKRO, 27 peserta didik kelas XI TKRO beserta orangtua/wali. Pengumpulan data menggunakan instrumen angket dan wawancara serta didukung dengan dokumentasi. Uji validitas instrumen dilakukan dengan </w:t>
      </w:r>
      <w:r w:rsidRPr="0029652F">
        <w:rPr>
          <w:rFonts w:eastAsia="Calibri"/>
          <w:i/>
          <w:lang w:val="id"/>
        </w:rPr>
        <w:t>expert judgement</w:t>
      </w:r>
      <w:r w:rsidRPr="0029652F">
        <w:rPr>
          <w:rFonts w:eastAsia="Calibri"/>
          <w:lang w:val="id"/>
        </w:rPr>
        <w:t>. Data disajikan dengan diagram dan persentase dari hasil instrumen angket. Berdasarkan hasil penelitian disimpulkan bahwa: (1) implementasi PJJ tahap perencanaan melalui persepsi guru berjalan baik karena guru melaksanakan kegiatan PJJ sesuai aturan pemerintah. Tahap pelaksanaan PJJ melalui persepsi guru, peserta didik, beserta orangtua/wali sudah dilakukan secara maksimal, namun mereka berharap pandemi segera berakhir. 55,6% peserta didik dan 85,2% orangtua/wali memilih pembelajaran secara tatap muka. (2) kendala yang dihadapi guru saat PJJ yaitu sulitnya memperoleh bahan ajar dengan kredibilitas tinggi. 63% peserta didik mengeluh adanya tugas yang terlalu banyak dan 51,9% orangtua/wali keberatan membelikan kuota internet serta kesulitan mengoperasikan gadget. (3) peran orangtua/wali dalam pendampingan peserta didik selama PJJ sudah terlaksana, didukung dengan data 66,7% orangtua/wali membantu putra/putrinya jika menemui kesulitan belajar.</w:t>
      </w:r>
    </w:p>
    <w:p w:rsidR="00E05551" w:rsidRPr="0029652F" w:rsidRDefault="00E05551" w:rsidP="00E05551">
      <w:pPr>
        <w:ind w:left="426" w:right="402" w:firstLine="987"/>
        <w:jc w:val="both"/>
        <w:rPr>
          <w:rFonts w:eastAsia="Calibri"/>
        </w:rPr>
      </w:pPr>
    </w:p>
    <w:p w:rsidR="00F42CED" w:rsidRPr="0029652F" w:rsidRDefault="00F42CED" w:rsidP="00715EC0">
      <w:pPr>
        <w:ind w:left="360" w:right="402"/>
        <w:jc w:val="both"/>
        <w:rPr>
          <w:rFonts w:eastAsia="Calibri"/>
          <w:lang w:val="en-ID"/>
        </w:rPr>
      </w:pPr>
      <w:r w:rsidRPr="0029652F">
        <w:rPr>
          <w:rFonts w:eastAsia="Calibri"/>
          <w:b/>
        </w:rPr>
        <w:t xml:space="preserve"> Kata Kunci: </w:t>
      </w:r>
      <w:r w:rsidR="00E05551" w:rsidRPr="0029652F">
        <w:t>Implementasi, Pembelajaran, PJJ</w:t>
      </w:r>
    </w:p>
    <w:p w:rsidR="00F04AF8" w:rsidRPr="0029652F" w:rsidRDefault="00F04AF8" w:rsidP="00F04AF8">
      <w:pPr>
        <w:rPr>
          <w:b/>
          <w:caps/>
        </w:rPr>
        <w:sectPr w:rsidR="00F04AF8" w:rsidRPr="0029652F" w:rsidSect="00743063">
          <w:headerReference w:type="even" r:id="rId11"/>
          <w:headerReference w:type="default" r:id="rId12"/>
          <w:pgSz w:w="11907" w:h="16840" w:code="9"/>
          <w:pgMar w:top="720" w:right="720" w:bottom="720" w:left="720" w:header="432" w:footer="576" w:gutter="0"/>
          <w:cols w:space="720"/>
          <w:docGrid w:linePitch="360"/>
        </w:sectPr>
      </w:pPr>
    </w:p>
    <w:p w:rsidR="00F05DF3" w:rsidRPr="0029652F" w:rsidRDefault="00F05DF3" w:rsidP="00975036">
      <w:pPr>
        <w:spacing w:after="120" w:line="320" w:lineRule="atLeast"/>
        <w:rPr>
          <w:b/>
          <w:caps/>
          <w:lang w:val="id-ID"/>
        </w:rPr>
        <w:sectPr w:rsidR="00F05DF3" w:rsidRPr="0029652F" w:rsidSect="00F05DF3">
          <w:type w:val="continuous"/>
          <w:pgSz w:w="11907" w:h="16840" w:code="9"/>
          <w:pgMar w:top="851" w:right="567" w:bottom="680" w:left="1134" w:header="567" w:footer="567" w:gutter="0"/>
          <w:cols w:num="2" w:space="720"/>
          <w:docGrid w:linePitch="360"/>
        </w:sectPr>
      </w:pPr>
    </w:p>
    <w:p w:rsidR="00F05DF3" w:rsidRPr="0029652F" w:rsidRDefault="00F05DF3" w:rsidP="00F0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b/>
          <w:lang w:val="id-ID" w:eastAsia="id-ID"/>
        </w:rPr>
      </w:pPr>
      <w:r w:rsidRPr="0029652F">
        <w:rPr>
          <w:b/>
          <w:lang w:val="id-ID" w:eastAsia="id-ID"/>
        </w:rPr>
        <w:lastRenderedPageBreak/>
        <w:t>PENDAHULUAN</w:t>
      </w:r>
    </w:p>
    <w:p w:rsidR="00D87ADC" w:rsidRPr="0029652F" w:rsidRDefault="00E05551" w:rsidP="00D87ADC">
      <w:pPr>
        <w:spacing w:line="360" w:lineRule="auto"/>
        <w:ind w:left="-142" w:firstLine="592"/>
        <w:jc w:val="both"/>
        <w:rPr>
          <w:rFonts w:eastAsia="Calibri"/>
          <w:iCs/>
          <w:color w:val="000000"/>
          <w:lang w:val="id"/>
        </w:rPr>
      </w:pPr>
      <w:r w:rsidRPr="0029652F">
        <w:rPr>
          <w:rFonts w:eastAsia="Calibri"/>
          <w:color w:val="000000"/>
          <w:lang w:val="id"/>
        </w:rPr>
        <w:t>Pendidikan merupakan proses pengembangan karakter dan potensi sesuai minat peserta didik</w:t>
      </w:r>
      <w:r w:rsidR="00321C52">
        <w:rPr>
          <w:rFonts w:eastAsia="Calibri"/>
          <w:color w:val="000000"/>
        </w:rPr>
        <w:t xml:space="preserve"> serta</w:t>
      </w:r>
      <w:r w:rsidR="001C1A38" w:rsidRPr="0073039D">
        <w:rPr>
          <w:lang w:val="en-ID"/>
        </w:rPr>
        <w:t xml:space="preserve"> </w:t>
      </w:r>
      <w:r w:rsidR="001C1A38">
        <w:rPr>
          <w:lang w:val="en-ID"/>
        </w:rPr>
        <w:t>berfungsi</w:t>
      </w:r>
      <w:r w:rsidR="001C1A38" w:rsidRPr="0073039D">
        <w:rPr>
          <w:lang w:val="en-ID"/>
        </w:rPr>
        <w:t xml:space="preserve"> meningkatkan keterampilan dan kemampuan yang dibutuhkan dalam memasuki dunia kerja ataupun menjadi pribadi produktif (Ali, 2009: 59). </w:t>
      </w:r>
      <w:r w:rsidRPr="0029652F">
        <w:rPr>
          <w:rFonts w:eastAsia="Calibri"/>
          <w:color w:val="000000"/>
          <w:lang w:val="id"/>
        </w:rPr>
        <w:t xml:space="preserve">Pendidikan kejuruan </w:t>
      </w:r>
      <w:r w:rsidR="00B95852" w:rsidRPr="0029652F">
        <w:rPr>
          <w:rFonts w:eastAsia="Calibri"/>
          <w:color w:val="000000"/>
        </w:rPr>
        <w:t xml:space="preserve">yaitu </w:t>
      </w:r>
      <w:r w:rsidRPr="0029652F">
        <w:rPr>
          <w:rFonts w:eastAsia="Calibri"/>
          <w:color w:val="000000"/>
          <w:lang w:val="id"/>
        </w:rPr>
        <w:t>pendidikan menengah yang mempersiap</w:t>
      </w:r>
      <w:r w:rsidR="002D093A">
        <w:rPr>
          <w:rFonts w:eastAsia="Calibri"/>
          <w:color w:val="000000"/>
          <w:lang w:val="id"/>
        </w:rPr>
        <w:t>kan peserta didik untuk bekerja serta</w:t>
      </w:r>
      <w:r w:rsidRPr="0029652F">
        <w:rPr>
          <w:rFonts w:eastAsia="Calibri"/>
          <w:color w:val="000000"/>
          <w:lang w:val="id"/>
        </w:rPr>
        <w:t xml:space="preserve"> memiliki kompetensi sesuai bidang dan tunt</w:t>
      </w:r>
      <w:r w:rsidR="001C1A38">
        <w:rPr>
          <w:rFonts w:eastAsia="Calibri"/>
          <w:color w:val="000000"/>
          <w:lang w:val="id"/>
        </w:rPr>
        <w:t xml:space="preserve">utan zaman </w:t>
      </w:r>
      <w:r w:rsidR="001C1A38">
        <w:rPr>
          <w:lang w:val="en-ID"/>
        </w:rPr>
        <w:t>(Widiatna, 2019: 1)</w:t>
      </w:r>
      <w:r w:rsidR="00B95852" w:rsidRPr="0029652F">
        <w:rPr>
          <w:rFonts w:eastAsia="Calibri"/>
          <w:color w:val="000000"/>
          <w:lang w:val="id"/>
        </w:rPr>
        <w:t xml:space="preserve">. </w:t>
      </w:r>
      <w:proofErr w:type="gramStart"/>
      <w:r w:rsidR="00906E7B">
        <w:rPr>
          <w:rFonts w:eastAsia="Calibri"/>
          <w:color w:val="000000"/>
        </w:rPr>
        <w:t>Setiap bidang studi dalam pendidikan kejuruan dipelajari secara lebih mendalam sebagai bekal memasuki dunia kerja (</w:t>
      </w:r>
      <w:r w:rsidR="00321C52">
        <w:rPr>
          <w:rFonts w:eastAsia="Calibri"/>
          <w:color w:val="000000"/>
        </w:rPr>
        <w:t>Setiyati, 2014: 204).</w:t>
      </w:r>
      <w:proofErr w:type="gramEnd"/>
      <w:r w:rsidR="00321C52">
        <w:rPr>
          <w:rFonts w:eastAsia="Calibri"/>
          <w:color w:val="000000"/>
        </w:rPr>
        <w:t xml:space="preserve"> </w:t>
      </w:r>
      <w:r w:rsidR="00D87ADC" w:rsidRPr="0029652F">
        <w:rPr>
          <w:rFonts w:eastAsia="Calibri"/>
          <w:iCs/>
          <w:color w:val="000000"/>
          <w:lang w:val="id"/>
        </w:rPr>
        <w:t>SMKN 1 Sedayu merupakan sekolah kejuruan yang memiliki visi menjadi lembaga pendidikan dan pelatihan berstandar internasional</w:t>
      </w:r>
      <w:r w:rsidR="002D093A">
        <w:rPr>
          <w:rFonts w:eastAsia="Calibri"/>
          <w:iCs/>
          <w:color w:val="000000"/>
        </w:rPr>
        <w:t>,</w:t>
      </w:r>
      <w:r w:rsidR="00D87ADC" w:rsidRPr="0029652F">
        <w:rPr>
          <w:rFonts w:eastAsia="Calibri"/>
          <w:iCs/>
          <w:color w:val="000000"/>
          <w:lang w:val="id"/>
        </w:rPr>
        <w:t xml:space="preserve"> </w:t>
      </w:r>
      <w:r w:rsidR="00B95852" w:rsidRPr="0029652F">
        <w:rPr>
          <w:rFonts w:eastAsia="Calibri"/>
          <w:iCs/>
          <w:color w:val="000000"/>
        </w:rPr>
        <w:t xml:space="preserve">serta </w:t>
      </w:r>
      <w:r w:rsidR="00D87ADC" w:rsidRPr="0029652F">
        <w:rPr>
          <w:rFonts w:eastAsia="Calibri"/>
          <w:iCs/>
          <w:color w:val="000000"/>
          <w:lang w:val="id"/>
        </w:rPr>
        <w:t>mencetak tenaga terampil terstandar, memiliki jati diri, dan berkarakter Indonesia.</w:t>
      </w:r>
      <w:r w:rsidR="001C1A38">
        <w:rPr>
          <w:rFonts w:eastAsia="Calibri"/>
          <w:iCs/>
          <w:color w:val="000000"/>
          <w:lang w:val="id"/>
        </w:rPr>
        <w:t xml:space="preserve"> </w:t>
      </w:r>
    </w:p>
    <w:p w:rsidR="00B21533" w:rsidRPr="0029652F" w:rsidRDefault="00B21533" w:rsidP="00D87ADC">
      <w:pPr>
        <w:autoSpaceDE w:val="0"/>
        <w:autoSpaceDN w:val="0"/>
        <w:adjustRightInd w:val="0"/>
        <w:spacing w:line="360" w:lineRule="auto"/>
        <w:ind w:left="-142" w:firstLine="592"/>
        <w:jc w:val="both"/>
        <w:rPr>
          <w:rFonts w:eastAsia="Calibri"/>
          <w:color w:val="000000"/>
          <w:lang w:val="id"/>
        </w:rPr>
      </w:pPr>
      <w:r w:rsidRPr="0029652F">
        <w:rPr>
          <w:rFonts w:eastAsia="Calibri"/>
          <w:color w:val="000000"/>
          <w:lang w:val="id"/>
        </w:rPr>
        <w:t>Salah satu kompetensi keahlian di SMK yang mempelajari tentang alat transportasi atau kendaraan bermesin yaitu Teknik Kendaraan Ringan Otomotif (TKRO). Mata pelajaran dalam TKRO didominasi dengan kegiatan praktik. Kompetensi keahlian TKRO membekali peserta didik dengan berbagai keterampilan dan ilmu pengetahuan</w:t>
      </w:r>
      <w:r w:rsidR="00D87ADC" w:rsidRPr="0029652F">
        <w:rPr>
          <w:rFonts w:eastAsia="Calibri"/>
          <w:color w:val="000000"/>
          <w:lang w:val="id"/>
        </w:rPr>
        <w:t>,</w:t>
      </w:r>
      <w:r w:rsidRPr="0029652F">
        <w:rPr>
          <w:rFonts w:eastAsia="Calibri"/>
          <w:color w:val="000000"/>
          <w:lang w:val="id"/>
        </w:rPr>
        <w:t xml:space="preserve"> seperti melakukan perawatan dan perbaikan kendaraan sesuai standar.</w:t>
      </w:r>
    </w:p>
    <w:p w:rsidR="00D23AF5" w:rsidRPr="0029652F" w:rsidRDefault="00B21533" w:rsidP="00B21533">
      <w:pPr>
        <w:spacing w:line="360" w:lineRule="auto"/>
        <w:ind w:left="-142" w:firstLine="592"/>
        <w:jc w:val="both"/>
        <w:rPr>
          <w:lang w:val="en-ID"/>
        </w:rPr>
      </w:pPr>
      <w:r w:rsidRPr="0029652F">
        <w:rPr>
          <w:rFonts w:eastAsia="Calibri"/>
          <w:color w:val="000000"/>
          <w:lang w:val="id"/>
        </w:rPr>
        <w:t>Awal tahun 2020 me</w:t>
      </w:r>
      <w:r w:rsidR="00D87ADC" w:rsidRPr="0029652F">
        <w:rPr>
          <w:rFonts w:eastAsia="Calibri"/>
          <w:color w:val="000000"/>
          <w:lang w:val="id"/>
        </w:rPr>
        <w:t>rupakan keadaan</w:t>
      </w:r>
      <w:r w:rsidR="002D093A">
        <w:rPr>
          <w:rFonts w:eastAsia="Calibri"/>
          <w:color w:val="000000"/>
        </w:rPr>
        <w:t xml:space="preserve"> </w:t>
      </w:r>
      <w:r w:rsidR="00D87ADC" w:rsidRPr="0029652F">
        <w:rPr>
          <w:rFonts w:eastAsia="Calibri"/>
          <w:color w:val="000000"/>
          <w:lang w:val="id"/>
        </w:rPr>
        <w:t xml:space="preserve">sulit bagi </w:t>
      </w:r>
      <w:r w:rsidRPr="0029652F">
        <w:rPr>
          <w:rFonts w:eastAsia="Calibri"/>
          <w:color w:val="000000"/>
          <w:lang w:val="id"/>
        </w:rPr>
        <w:t>penduduk di dunia termasuk Indonesia</w:t>
      </w:r>
      <w:r w:rsidR="002D093A">
        <w:rPr>
          <w:rFonts w:eastAsia="Calibri"/>
          <w:color w:val="000000"/>
        </w:rPr>
        <w:t>,</w:t>
      </w:r>
      <w:r w:rsidRPr="0029652F">
        <w:rPr>
          <w:rFonts w:eastAsia="Calibri"/>
          <w:color w:val="000000"/>
          <w:lang w:val="id"/>
        </w:rPr>
        <w:t xml:space="preserve"> karena munculnya Covid-19. </w:t>
      </w:r>
      <w:r w:rsidR="00356745" w:rsidRPr="0029652F">
        <w:rPr>
          <w:rFonts w:eastAsia="Calibri"/>
          <w:color w:val="000000"/>
          <w:lang w:val="id"/>
        </w:rPr>
        <w:t xml:space="preserve">Segala upaya </w:t>
      </w:r>
      <w:r w:rsidRPr="0029652F">
        <w:rPr>
          <w:rFonts w:eastAsia="Calibri"/>
          <w:color w:val="000000"/>
          <w:lang w:val="id"/>
        </w:rPr>
        <w:t xml:space="preserve">dilakukan pemerintah guna menekan kasus penularan Covid-19. WHO </w:t>
      </w:r>
      <w:r w:rsidR="00D87ADC" w:rsidRPr="0029652F">
        <w:rPr>
          <w:rFonts w:eastAsia="Calibri"/>
          <w:color w:val="000000"/>
          <w:lang w:val="id"/>
        </w:rPr>
        <w:t>m</w:t>
      </w:r>
      <w:r w:rsidR="00B95852" w:rsidRPr="0029652F">
        <w:rPr>
          <w:rFonts w:eastAsia="Calibri"/>
          <w:color w:val="000000"/>
        </w:rPr>
        <w:t>enghimbau</w:t>
      </w:r>
      <w:r w:rsidR="00D87ADC" w:rsidRPr="0029652F">
        <w:rPr>
          <w:rFonts w:eastAsia="Calibri"/>
          <w:color w:val="000000"/>
          <w:lang w:val="id"/>
        </w:rPr>
        <w:t xml:space="preserve"> </w:t>
      </w:r>
      <w:r w:rsidRPr="0029652F">
        <w:rPr>
          <w:rFonts w:eastAsia="Calibri"/>
          <w:color w:val="000000"/>
          <w:lang w:val="id"/>
        </w:rPr>
        <w:t>untuk menghentikan sementara kegiatan yang menimbulkan kerumunan. Oleh karena itu, pembelajaran konvensional yang mengumpulkan peserta didik d</w:t>
      </w:r>
      <w:r w:rsidR="00D87ADC" w:rsidRPr="0029652F">
        <w:rPr>
          <w:rFonts w:eastAsia="Calibri"/>
          <w:color w:val="000000"/>
          <w:lang w:val="id"/>
        </w:rPr>
        <w:t xml:space="preserve">alam satu ruangan perlu ditinjau </w:t>
      </w:r>
      <w:r w:rsidRPr="0029652F">
        <w:rPr>
          <w:rFonts w:eastAsia="Calibri"/>
          <w:color w:val="000000"/>
          <w:lang w:val="id"/>
        </w:rPr>
        <w:t>pelaksanaannya.</w:t>
      </w:r>
      <w:r w:rsidR="00321C52">
        <w:rPr>
          <w:rFonts w:eastAsia="Calibri"/>
          <w:color w:val="000000"/>
        </w:rPr>
        <w:t xml:space="preserve"> </w:t>
      </w:r>
      <w:r w:rsidR="00D87ADC" w:rsidRPr="0029652F">
        <w:rPr>
          <w:rFonts w:eastAsia="Calibri"/>
          <w:iCs/>
          <w:color w:val="000000"/>
          <w:lang w:val="id"/>
        </w:rPr>
        <w:t>Pandemi Covid-19 mempengaruhi kegiatan belajar mengajar</w:t>
      </w:r>
      <w:r w:rsidR="00B95852" w:rsidRPr="0029652F">
        <w:rPr>
          <w:rFonts w:eastAsia="Calibri"/>
          <w:iCs/>
          <w:color w:val="000000"/>
          <w:lang w:val="id"/>
        </w:rPr>
        <w:t>, sehingga tidak berjalan dengan maksimal</w:t>
      </w:r>
      <w:r w:rsidR="00D87ADC" w:rsidRPr="0029652F">
        <w:rPr>
          <w:rFonts w:eastAsia="Calibri"/>
          <w:iCs/>
          <w:color w:val="000000"/>
          <w:lang w:val="id"/>
        </w:rPr>
        <w:t>.</w:t>
      </w:r>
      <w:r w:rsidR="00D23AF5" w:rsidRPr="0029652F">
        <w:rPr>
          <w:lang w:val="en-ID"/>
        </w:rPr>
        <w:t xml:space="preserve"> </w:t>
      </w:r>
      <w:proofErr w:type="gramStart"/>
      <w:r w:rsidR="00D23AF5" w:rsidRPr="0029652F">
        <w:rPr>
          <w:lang w:val="en-ID"/>
        </w:rPr>
        <w:t xml:space="preserve">Pembelajaran berhubungan dengan belajar dan mengajar </w:t>
      </w:r>
      <w:r w:rsidR="00625228">
        <w:rPr>
          <w:lang w:val="en-ID"/>
        </w:rPr>
        <w:t xml:space="preserve">yang </w:t>
      </w:r>
      <w:r w:rsidR="00D23AF5" w:rsidRPr="0029652F">
        <w:rPr>
          <w:lang w:val="en-ID"/>
        </w:rPr>
        <w:t>terjadi secara bersamaan.</w:t>
      </w:r>
      <w:proofErr w:type="gramEnd"/>
      <w:r w:rsidR="00D23AF5" w:rsidRPr="0029652F">
        <w:rPr>
          <w:lang w:val="en-ID"/>
        </w:rPr>
        <w:t xml:space="preserve"> Belajar dapat dilakukan tanpa bimbingan guru, sedangkan mengajar merupakan tindakan guru agar proses pembelajaran </w:t>
      </w:r>
      <w:r w:rsidR="002D093A">
        <w:rPr>
          <w:lang w:val="en-ID"/>
        </w:rPr>
        <w:t xml:space="preserve">berjalan </w:t>
      </w:r>
      <w:r w:rsidR="00D23AF5" w:rsidRPr="0029652F">
        <w:rPr>
          <w:lang w:val="en-ID"/>
        </w:rPr>
        <w:t>la</w:t>
      </w:r>
      <w:r w:rsidR="00F87C44" w:rsidRPr="0029652F">
        <w:rPr>
          <w:lang w:val="en-ID"/>
        </w:rPr>
        <w:t>ncar sesuai kurikulum</w:t>
      </w:r>
      <w:r w:rsidR="00690D8B">
        <w:rPr>
          <w:lang w:val="en-ID"/>
        </w:rPr>
        <w:t xml:space="preserve"> </w:t>
      </w:r>
      <w:r w:rsidR="00690D8B" w:rsidRPr="0073039D">
        <w:rPr>
          <w:lang w:val="en-ID"/>
        </w:rPr>
        <w:t>(Hanafy, 2014: 67)</w:t>
      </w:r>
      <w:r w:rsidR="00F87C44" w:rsidRPr="0029652F">
        <w:rPr>
          <w:lang w:val="en-ID"/>
        </w:rPr>
        <w:t>.</w:t>
      </w:r>
      <w:r w:rsidR="00625228">
        <w:rPr>
          <w:lang w:val="en-ID"/>
        </w:rPr>
        <w:t xml:space="preserve"> </w:t>
      </w:r>
      <w:r w:rsidR="00625228" w:rsidRPr="0073039D">
        <w:t xml:space="preserve">Proses pembelajaran </w:t>
      </w:r>
      <w:r w:rsidR="00625228" w:rsidRPr="0073039D">
        <w:rPr>
          <w:lang w:val="en-ID"/>
        </w:rPr>
        <w:t>merupakan</w:t>
      </w:r>
      <w:r w:rsidR="00625228" w:rsidRPr="0073039D">
        <w:t xml:space="preserve"> penerapan kurikulum yang menuntut keahlian guru menumbuhkan keterampilan peserta didik sesua</w:t>
      </w:r>
      <w:r w:rsidR="00625228">
        <w:t xml:space="preserve">i dengan rancangan pembelajaran </w:t>
      </w:r>
      <w:r w:rsidR="00625228" w:rsidRPr="0073039D">
        <w:t>(Mulyasa, 2012: 129).</w:t>
      </w:r>
    </w:p>
    <w:p w:rsidR="00D87ADC" w:rsidRDefault="00D87ADC" w:rsidP="00B21533">
      <w:pPr>
        <w:spacing w:line="360" w:lineRule="auto"/>
        <w:ind w:left="-142" w:firstLine="592"/>
        <w:jc w:val="both"/>
        <w:rPr>
          <w:lang w:val="en-ID"/>
        </w:rPr>
      </w:pPr>
      <w:r w:rsidRPr="0029652F">
        <w:rPr>
          <w:rFonts w:eastAsia="Calibri"/>
          <w:iCs/>
          <w:color w:val="000000"/>
          <w:lang w:val="id"/>
        </w:rPr>
        <w:t xml:space="preserve">Pembelajaran tatap muka beralih menjadi </w:t>
      </w:r>
      <w:r w:rsidR="002D093A">
        <w:rPr>
          <w:rFonts w:eastAsia="Calibri"/>
          <w:iCs/>
          <w:color w:val="000000"/>
        </w:rPr>
        <w:t>Pembelajaran Jarak Jauh (PJJ)</w:t>
      </w:r>
      <w:r w:rsidRPr="0029652F">
        <w:rPr>
          <w:rFonts w:eastAsia="Calibri"/>
          <w:iCs/>
          <w:color w:val="000000"/>
          <w:lang w:val="id"/>
        </w:rPr>
        <w:t>.</w:t>
      </w:r>
      <w:r w:rsidR="001C1A38">
        <w:rPr>
          <w:rFonts w:eastAsia="Calibri"/>
          <w:iCs/>
          <w:color w:val="000000"/>
          <w:lang w:val="id"/>
        </w:rPr>
        <w:t xml:space="preserve"> </w:t>
      </w:r>
      <w:r w:rsidR="001C1A38" w:rsidRPr="0029652F">
        <w:rPr>
          <w:rFonts w:eastAsia="Calibri"/>
          <w:iCs/>
          <w:color w:val="000000"/>
          <w:lang w:val="id"/>
        </w:rPr>
        <w:t>Kegiatan praktik seharusnya dilakukan di bengkel sekolah terhamb</w:t>
      </w:r>
      <w:r w:rsidR="002D093A">
        <w:rPr>
          <w:rFonts w:eastAsia="Calibri"/>
          <w:iCs/>
          <w:color w:val="000000"/>
          <w:lang w:val="id"/>
        </w:rPr>
        <w:t>at karena keterbatasan akses</w:t>
      </w:r>
      <w:r w:rsidR="001C1A38" w:rsidRPr="0029652F">
        <w:rPr>
          <w:rFonts w:eastAsia="Calibri"/>
          <w:iCs/>
          <w:color w:val="000000"/>
          <w:lang w:val="id"/>
        </w:rPr>
        <w:t>.</w:t>
      </w:r>
      <w:r w:rsidR="001C1A38">
        <w:rPr>
          <w:rFonts w:eastAsia="Calibri"/>
          <w:iCs/>
          <w:color w:val="000000"/>
          <w:lang w:val="id"/>
        </w:rPr>
        <w:t xml:space="preserve"> </w:t>
      </w:r>
      <w:proofErr w:type="gramStart"/>
      <w:r w:rsidR="00D23AF5" w:rsidRPr="0029652F">
        <w:rPr>
          <w:rFonts w:eastAsia="Calibri"/>
          <w:iCs/>
          <w:color w:val="000000"/>
        </w:rPr>
        <w:t xml:space="preserve">Pelaksanaan PJJ </w:t>
      </w:r>
      <w:r w:rsidR="00D23AF5" w:rsidRPr="0029652F">
        <w:rPr>
          <w:lang w:val="en-ID"/>
        </w:rPr>
        <w:t xml:space="preserve">saat pandemi termasuk upaya memutus rantai penyebaran Covid-19 </w:t>
      </w:r>
      <w:r w:rsidR="00C612D9" w:rsidRPr="0073039D">
        <w:rPr>
          <w:lang w:val="en-ID"/>
        </w:rPr>
        <w:t xml:space="preserve">(Nuryana, </w:t>
      </w:r>
      <w:r w:rsidR="00C612D9" w:rsidRPr="0073039D">
        <w:rPr>
          <w:shd w:val="clear" w:color="auto" w:fill="FFFFFF" w:themeFill="background1"/>
          <w:lang w:val="en-ID"/>
        </w:rPr>
        <w:t>2020).</w:t>
      </w:r>
      <w:proofErr w:type="gramEnd"/>
      <w:r w:rsidR="00D23AF5" w:rsidRPr="0029652F">
        <w:rPr>
          <w:shd w:val="clear" w:color="auto" w:fill="FFFFFF" w:themeFill="background1"/>
          <w:lang w:val="en-ID"/>
        </w:rPr>
        <w:t xml:space="preserve"> </w:t>
      </w:r>
      <w:r w:rsidRPr="0029652F">
        <w:rPr>
          <w:rFonts w:eastAsia="Calibri"/>
          <w:iCs/>
          <w:color w:val="000000"/>
          <w:lang w:val="id"/>
        </w:rPr>
        <w:t xml:space="preserve"> </w:t>
      </w:r>
      <w:r w:rsidR="002D093A">
        <w:rPr>
          <w:rFonts w:eastAsia="Calibri"/>
          <w:iCs/>
          <w:color w:val="000000"/>
          <w:lang w:val="id"/>
        </w:rPr>
        <w:t>PJJ</w:t>
      </w:r>
      <w:r w:rsidR="00B21533" w:rsidRPr="0029652F">
        <w:rPr>
          <w:rFonts w:eastAsia="Calibri"/>
          <w:iCs/>
          <w:color w:val="000000"/>
          <w:lang w:val="id"/>
        </w:rPr>
        <w:t xml:space="preserve"> adalah pembelajaran </w:t>
      </w:r>
      <w:r w:rsidR="0029798A" w:rsidRPr="0029652F">
        <w:rPr>
          <w:rFonts w:eastAsia="Calibri"/>
          <w:iCs/>
          <w:color w:val="000000"/>
          <w:lang w:val="id"/>
        </w:rPr>
        <w:t xml:space="preserve">yang </w:t>
      </w:r>
      <w:r w:rsidR="00B21533" w:rsidRPr="0029652F">
        <w:rPr>
          <w:rFonts w:eastAsia="Calibri"/>
          <w:iCs/>
          <w:color w:val="000000"/>
          <w:lang w:val="id"/>
        </w:rPr>
        <w:t>menggunakan suatu me</w:t>
      </w:r>
      <w:r w:rsidR="0029798A" w:rsidRPr="0029652F">
        <w:rPr>
          <w:rFonts w:eastAsia="Calibri"/>
          <w:iCs/>
          <w:color w:val="000000"/>
          <w:lang w:val="id"/>
        </w:rPr>
        <w:t>dia</w:t>
      </w:r>
      <w:r w:rsidR="00306D60">
        <w:rPr>
          <w:rFonts w:eastAsia="Calibri"/>
          <w:iCs/>
          <w:color w:val="000000"/>
          <w:lang w:val="id"/>
        </w:rPr>
        <w:t xml:space="preserve"> untuk</w:t>
      </w:r>
      <w:r w:rsidR="0029798A" w:rsidRPr="0029652F">
        <w:rPr>
          <w:rFonts w:eastAsia="Calibri"/>
          <w:iCs/>
          <w:color w:val="000000"/>
          <w:lang w:val="id"/>
        </w:rPr>
        <w:t xml:space="preserve"> </w:t>
      </w:r>
      <w:r w:rsidR="00B21533" w:rsidRPr="0029652F">
        <w:rPr>
          <w:rFonts w:eastAsia="Calibri"/>
          <w:iCs/>
          <w:color w:val="000000"/>
          <w:lang w:val="id"/>
        </w:rPr>
        <w:t xml:space="preserve">menyampaikan bahan </w:t>
      </w:r>
      <w:r w:rsidR="002D093A">
        <w:rPr>
          <w:rFonts w:eastAsia="Calibri"/>
          <w:iCs/>
          <w:color w:val="000000"/>
        </w:rPr>
        <w:t>ajar</w:t>
      </w:r>
      <w:r w:rsidR="00B21533" w:rsidRPr="0029652F">
        <w:rPr>
          <w:rFonts w:eastAsia="Calibri"/>
          <w:iCs/>
          <w:color w:val="000000"/>
          <w:lang w:val="id"/>
        </w:rPr>
        <w:t xml:space="preserve"> </w:t>
      </w:r>
      <w:r w:rsidR="00306D60">
        <w:rPr>
          <w:rFonts w:eastAsia="Calibri"/>
          <w:iCs/>
          <w:color w:val="000000"/>
          <w:lang w:val="id"/>
        </w:rPr>
        <w:t>dan menjalin</w:t>
      </w:r>
      <w:r w:rsidR="00B21533" w:rsidRPr="0029652F">
        <w:rPr>
          <w:rFonts w:eastAsia="Calibri"/>
          <w:iCs/>
          <w:color w:val="000000"/>
          <w:lang w:val="id"/>
        </w:rPr>
        <w:t xml:space="preserve"> interaksi antara guru dan pesert</w:t>
      </w:r>
      <w:r w:rsidR="00C612D9">
        <w:rPr>
          <w:rFonts w:eastAsia="Calibri"/>
          <w:iCs/>
          <w:color w:val="000000"/>
          <w:lang w:val="id"/>
        </w:rPr>
        <w:t xml:space="preserve">a didik </w:t>
      </w:r>
      <w:r w:rsidR="00C612D9">
        <w:rPr>
          <w:lang w:val="en-ID"/>
        </w:rPr>
        <w:t>(Pujiriyanto, 2012: 181)</w:t>
      </w:r>
      <w:r w:rsidR="00B21533" w:rsidRPr="0029652F">
        <w:rPr>
          <w:rFonts w:eastAsia="Calibri"/>
          <w:iCs/>
          <w:color w:val="000000"/>
          <w:lang w:val="id"/>
        </w:rPr>
        <w:t xml:space="preserve">. </w:t>
      </w:r>
      <w:proofErr w:type="gramStart"/>
      <w:r w:rsidR="001C1A38" w:rsidRPr="0073039D">
        <w:rPr>
          <w:lang w:val="en-ID"/>
        </w:rPr>
        <w:t xml:space="preserve">Sumber belajar </w:t>
      </w:r>
      <w:r w:rsidR="00306D60">
        <w:rPr>
          <w:lang w:val="en-ID"/>
        </w:rPr>
        <w:t xml:space="preserve">dalam PJJ </w:t>
      </w:r>
      <w:r w:rsidR="001C1A38" w:rsidRPr="0073039D">
        <w:rPr>
          <w:lang w:val="en-ID"/>
        </w:rPr>
        <w:t xml:space="preserve">berupa </w:t>
      </w:r>
      <w:r w:rsidR="001C1A38" w:rsidRPr="0073039D">
        <w:rPr>
          <w:i/>
          <w:lang w:val="en-ID"/>
        </w:rPr>
        <w:t>website</w:t>
      </w:r>
      <w:r w:rsidR="001C1A38" w:rsidRPr="0073039D">
        <w:rPr>
          <w:lang w:val="en-ID"/>
        </w:rPr>
        <w:t>, teks, audio, visual, multimedia, dan video yang dapat diakses kapanpun dan dimanapun (Yaumi, 2018: 208-209).</w:t>
      </w:r>
      <w:proofErr w:type="gramEnd"/>
      <w:r w:rsidR="001C1A38" w:rsidRPr="0073039D">
        <w:rPr>
          <w:lang w:val="en-ID"/>
        </w:rPr>
        <w:t xml:space="preserve"> </w:t>
      </w:r>
    </w:p>
    <w:p w:rsidR="00F05DF3" w:rsidRPr="0029652F" w:rsidRDefault="00251304" w:rsidP="00F05DF3">
      <w:pPr>
        <w:spacing w:line="360" w:lineRule="auto"/>
        <w:ind w:left="-142" w:firstLine="592"/>
        <w:jc w:val="both"/>
        <w:rPr>
          <w:rFonts w:eastAsia="Calibri"/>
          <w:color w:val="000000"/>
        </w:rPr>
      </w:pPr>
      <w:r w:rsidRPr="0073039D">
        <w:rPr>
          <w:lang w:val="en-ID"/>
        </w:rPr>
        <w:t>Menurut Cahyati (2020:  155), terdapat 4 peran orangtua/wali selama PJJ yaitu: (</w:t>
      </w:r>
      <w:r>
        <w:rPr>
          <w:lang w:val="en-ID"/>
        </w:rPr>
        <w:t xml:space="preserve">1) sebagai guru, </w:t>
      </w:r>
      <w:r w:rsidRPr="0073039D">
        <w:rPr>
          <w:lang w:val="en-ID"/>
        </w:rPr>
        <w:t>(2) fasilitator,</w:t>
      </w:r>
      <w:r>
        <w:rPr>
          <w:lang w:val="en-ID"/>
        </w:rPr>
        <w:t xml:space="preserve"> </w:t>
      </w:r>
      <w:r w:rsidRPr="0073039D">
        <w:rPr>
          <w:lang w:val="en-ID"/>
        </w:rPr>
        <w:t xml:space="preserve">(3) motivator, dan (4) </w:t>
      </w:r>
      <w:r w:rsidRPr="0073039D">
        <w:rPr>
          <w:i/>
          <w:lang w:val="en-ID"/>
        </w:rPr>
        <w:t>director</w:t>
      </w:r>
      <w:r>
        <w:rPr>
          <w:lang w:val="en-ID"/>
        </w:rPr>
        <w:t xml:space="preserve"> atau pengarah.</w:t>
      </w:r>
      <w:r w:rsidR="00ED0A4C">
        <w:rPr>
          <w:lang w:val="en-ID"/>
        </w:rPr>
        <w:t xml:space="preserve"> </w:t>
      </w:r>
      <w:proofErr w:type="gramStart"/>
      <w:r w:rsidR="00ED0A4C">
        <w:rPr>
          <w:lang w:val="en-ID"/>
        </w:rPr>
        <w:t xml:space="preserve">Akibat adanya </w:t>
      </w:r>
      <w:r w:rsidR="00306D60">
        <w:rPr>
          <w:lang w:val="en-ID"/>
        </w:rPr>
        <w:t>peralihan pembelajaran tatap muka menjadi PJJ</w:t>
      </w:r>
      <w:r w:rsidR="00ED0A4C">
        <w:rPr>
          <w:lang w:val="en-ID"/>
        </w:rPr>
        <w:t>, o</w:t>
      </w:r>
      <w:r w:rsidR="00ED0A4C" w:rsidRPr="0073039D">
        <w:rPr>
          <w:lang w:val="en-ID"/>
        </w:rPr>
        <w:t xml:space="preserve">rangtua/wali berperan </w:t>
      </w:r>
      <w:r w:rsidR="00306D60">
        <w:rPr>
          <w:lang w:val="en-ID"/>
        </w:rPr>
        <w:t xml:space="preserve">mendampingi </w:t>
      </w:r>
      <w:r w:rsidR="00ED0A4C">
        <w:rPr>
          <w:lang w:val="en-ID"/>
        </w:rPr>
        <w:t xml:space="preserve">peserta didik saat </w:t>
      </w:r>
      <w:r w:rsidR="00ED0A4C" w:rsidRPr="0073039D">
        <w:rPr>
          <w:lang w:val="en-ID"/>
        </w:rPr>
        <w:t xml:space="preserve">mengikuti kegiatan </w:t>
      </w:r>
      <w:r w:rsidR="00ED0A4C" w:rsidRPr="0073039D">
        <w:rPr>
          <w:lang w:val="en-ID"/>
        </w:rPr>
        <w:lastRenderedPageBreak/>
        <w:t>pembelajaran</w:t>
      </w:r>
      <w:r w:rsidR="00ED0A4C">
        <w:rPr>
          <w:lang w:val="en-ID"/>
        </w:rPr>
        <w:t xml:space="preserve"> (Khalimah, 2020: 34-35)</w:t>
      </w:r>
      <w:r w:rsidR="00ED0A4C" w:rsidRPr="0073039D">
        <w:rPr>
          <w:lang w:val="en-ID"/>
        </w:rPr>
        <w:t>.</w:t>
      </w:r>
      <w:proofErr w:type="gramEnd"/>
      <w:r w:rsidR="002D093A">
        <w:rPr>
          <w:lang w:val="en-ID"/>
        </w:rPr>
        <w:t xml:space="preserve"> </w:t>
      </w:r>
      <w:r w:rsidR="00B21533" w:rsidRPr="0029652F">
        <w:rPr>
          <w:rFonts w:eastAsia="Calibri"/>
          <w:iCs/>
          <w:color w:val="000000"/>
          <w:lang w:val="id"/>
        </w:rPr>
        <w:t xml:space="preserve">Permasalahan di atas menarik untuk diteliti karena peralihan </w:t>
      </w:r>
      <w:r w:rsidR="002D093A">
        <w:rPr>
          <w:rFonts w:eastAsia="Calibri"/>
          <w:iCs/>
          <w:color w:val="000000"/>
        </w:rPr>
        <w:t xml:space="preserve">sistem </w:t>
      </w:r>
      <w:r w:rsidR="00B21533" w:rsidRPr="0029652F">
        <w:rPr>
          <w:rFonts w:eastAsia="Calibri"/>
          <w:iCs/>
          <w:color w:val="000000"/>
          <w:lang w:val="id"/>
        </w:rPr>
        <w:t>pembelajaran</w:t>
      </w:r>
      <w:r w:rsidR="00FF70CF" w:rsidRPr="0029652F">
        <w:rPr>
          <w:rFonts w:eastAsia="Calibri"/>
          <w:iCs/>
          <w:color w:val="000000"/>
        </w:rPr>
        <w:t xml:space="preserve"> </w:t>
      </w:r>
      <w:r w:rsidR="00B21533" w:rsidRPr="0029652F">
        <w:rPr>
          <w:rFonts w:eastAsia="Calibri"/>
          <w:iCs/>
          <w:color w:val="000000"/>
          <w:lang w:val="id"/>
        </w:rPr>
        <w:t>merupakan hal baru bagi guru, peserta didik, beserta orangtua/wali.</w:t>
      </w:r>
      <w:r w:rsidR="00D87ADC" w:rsidRPr="0029652F">
        <w:rPr>
          <w:rFonts w:eastAsia="Calibri"/>
          <w:iCs/>
          <w:color w:val="000000"/>
          <w:lang w:val="id"/>
        </w:rPr>
        <w:t xml:space="preserve"> </w:t>
      </w:r>
      <w:r w:rsidR="00FF70CF" w:rsidRPr="0029652F">
        <w:rPr>
          <w:rFonts w:eastAsia="Calibri"/>
          <w:iCs/>
          <w:color w:val="000000"/>
        </w:rPr>
        <w:t>P</w:t>
      </w:r>
      <w:r w:rsidR="00B21533" w:rsidRPr="0029652F">
        <w:rPr>
          <w:rFonts w:eastAsia="Calibri"/>
          <w:color w:val="000000"/>
          <w:lang w:val="id"/>
        </w:rPr>
        <w:t xml:space="preserve">eneliti ingin mengetahui bagaimana </w:t>
      </w:r>
      <w:r w:rsidR="00D87ADC" w:rsidRPr="0029652F">
        <w:rPr>
          <w:rFonts w:eastAsia="Calibri"/>
          <w:color w:val="000000"/>
          <w:lang w:val="id"/>
        </w:rPr>
        <w:t>implementasi</w:t>
      </w:r>
      <w:r w:rsidR="00B21533" w:rsidRPr="0029652F">
        <w:rPr>
          <w:rFonts w:eastAsia="Calibri"/>
          <w:color w:val="000000"/>
          <w:lang w:val="id"/>
        </w:rPr>
        <w:t xml:space="preserve"> </w:t>
      </w:r>
      <w:r w:rsidR="00D87ADC" w:rsidRPr="0029652F">
        <w:rPr>
          <w:rFonts w:eastAsia="Calibri"/>
          <w:color w:val="000000"/>
          <w:lang w:val="id"/>
        </w:rPr>
        <w:t>PJJ</w:t>
      </w:r>
      <w:r w:rsidR="00B21533" w:rsidRPr="0029652F">
        <w:rPr>
          <w:rFonts w:eastAsia="Calibri"/>
          <w:color w:val="000000"/>
          <w:lang w:val="id"/>
        </w:rPr>
        <w:t xml:space="preserve"> pada kompetensi ke</w:t>
      </w:r>
      <w:r w:rsidR="00FF70CF" w:rsidRPr="0029652F">
        <w:rPr>
          <w:rFonts w:eastAsia="Calibri"/>
          <w:color w:val="000000"/>
        </w:rPr>
        <w:t>a</w:t>
      </w:r>
      <w:r w:rsidR="00D23AF5" w:rsidRPr="0029652F">
        <w:rPr>
          <w:rFonts w:eastAsia="Calibri"/>
          <w:color w:val="000000"/>
          <w:lang w:val="id"/>
        </w:rPr>
        <w:t>hlian TKRO di SMKN 1 Sedayu</w:t>
      </w:r>
      <w:r w:rsidR="00B21533" w:rsidRPr="0029652F">
        <w:rPr>
          <w:rFonts w:eastAsia="Calibri"/>
          <w:color w:val="000000"/>
          <w:lang w:val="id"/>
        </w:rPr>
        <w:t xml:space="preserve">, </w:t>
      </w:r>
      <w:proofErr w:type="gramStart"/>
      <w:r w:rsidR="00B21533" w:rsidRPr="0029652F">
        <w:rPr>
          <w:rFonts w:eastAsia="Calibri"/>
          <w:color w:val="000000"/>
          <w:lang w:val="id"/>
        </w:rPr>
        <w:t>apa</w:t>
      </w:r>
      <w:proofErr w:type="gramEnd"/>
      <w:r w:rsidR="00B21533" w:rsidRPr="0029652F">
        <w:rPr>
          <w:rFonts w:eastAsia="Calibri"/>
          <w:color w:val="000000"/>
          <w:lang w:val="id"/>
        </w:rPr>
        <w:t xml:space="preserve"> saja kendala </w:t>
      </w:r>
      <w:r w:rsidR="00FF70CF" w:rsidRPr="0029652F">
        <w:rPr>
          <w:rFonts w:eastAsia="Calibri"/>
          <w:color w:val="000000"/>
        </w:rPr>
        <w:t>yang dihadapi</w:t>
      </w:r>
      <w:r w:rsidR="00B21533" w:rsidRPr="0029652F">
        <w:rPr>
          <w:rFonts w:eastAsia="Calibri"/>
          <w:color w:val="000000"/>
          <w:lang w:val="id"/>
        </w:rPr>
        <w:t xml:space="preserve"> guru, peserta didik</w:t>
      </w:r>
      <w:r w:rsidR="00D87ADC" w:rsidRPr="0029652F">
        <w:rPr>
          <w:rFonts w:eastAsia="Calibri"/>
          <w:color w:val="000000"/>
          <w:lang w:val="id"/>
        </w:rPr>
        <w:t>,</w:t>
      </w:r>
      <w:r w:rsidR="00B21533" w:rsidRPr="0029652F">
        <w:rPr>
          <w:rFonts w:eastAsia="Calibri"/>
          <w:color w:val="000000"/>
          <w:lang w:val="id"/>
        </w:rPr>
        <w:t xml:space="preserve"> dan orangtua/wali, serta peran orangtua/wali </w:t>
      </w:r>
      <w:r w:rsidR="00D87ADC" w:rsidRPr="0029652F">
        <w:rPr>
          <w:rFonts w:eastAsia="Calibri"/>
          <w:color w:val="000000"/>
          <w:lang w:val="id"/>
        </w:rPr>
        <w:t>mendampingi</w:t>
      </w:r>
      <w:r w:rsidR="00B21533" w:rsidRPr="0029652F">
        <w:rPr>
          <w:rFonts w:eastAsia="Calibri"/>
          <w:color w:val="000000"/>
          <w:lang w:val="id"/>
        </w:rPr>
        <w:t xml:space="preserve"> peserta didik selama proses PJJ. </w:t>
      </w:r>
    </w:p>
    <w:p w:rsidR="00F05DF3" w:rsidRPr="0029652F" w:rsidRDefault="00F05DF3" w:rsidP="00F05DF3">
      <w:pPr>
        <w:spacing w:before="240" w:line="360" w:lineRule="auto"/>
        <w:ind w:left="-142"/>
        <w:jc w:val="both"/>
        <w:rPr>
          <w:rFonts w:eastAsia="Calibri"/>
          <w:b/>
          <w:lang w:val="id-ID"/>
        </w:rPr>
      </w:pPr>
      <w:r w:rsidRPr="0029652F">
        <w:rPr>
          <w:rFonts w:eastAsia="Calibri"/>
          <w:b/>
          <w:lang w:val="id-ID"/>
        </w:rPr>
        <w:t>METODE PENELITIAN</w:t>
      </w:r>
    </w:p>
    <w:p w:rsidR="00F05DF3" w:rsidRPr="0029652F" w:rsidRDefault="00B21533" w:rsidP="00F05DF3">
      <w:pPr>
        <w:spacing w:line="360" w:lineRule="auto"/>
        <w:ind w:left="-142"/>
        <w:jc w:val="both"/>
        <w:rPr>
          <w:rFonts w:eastAsia="Calibri"/>
          <w:b/>
          <w:lang w:val="en-ID"/>
        </w:rPr>
      </w:pPr>
      <w:r w:rsidRPr="0029652F">
        <w:rPr>
          <w:rFonts w:eastAsia="Calibri"/>
          <w:b/>
          <w:lang w:val="en-ID"/>
        </w:rPr>
        <w:t>Jenis</w:t>
      </w:r>
      <w:r w:rsidR="00C852A6">
        <w:rPr>
          <w:rFonts w:eastAsia="Calibri"/>
          <w:b/>
          <w:lang w:val="en-ID"/>
        </w:rPr>
        <w:t>, Lokasi, dan Waktu</w:t>
      </w:r>
      <w:r w:rsidRPr="0029652F">
        <w:rPr>
          <w:rFonts w:eastAsia="Calibri"/>
          <w:b/>
          <w:lang w:val="en-ID"/>
        </w:rPr>
        <w:t xml:space="preserve"> Penelitian</w:t>
      </w:r>
    </w:p>
    <w:p w:rsidR="00F05DF3" w:rsidRPr="0029652F" w:rsidRDefault="00FF70CF" w:rsidP="00B21533">
      <w:pPr>
        <w:spacing w:line="360" w:lineRule="auto"/>
        <w:ind w:left="-142" w:firstLine="567"/>
        <w:jc w:val="both"/>
        <w:rPr>
          <w:rFonts w:eastAsia="Calibri"/>
          <w:lang w:val="id"/>
        </w:rPr>
      </w:pPr>
      <w:r w:rsidRPr="0029652F">
        <w:rPr>
          <w:rFonts w:eastAsia="Calibri"/>
          <w:lang w:val="id"/>
        </w:rPr>
        <w:t>Penelitian ini</w:t>
      </w:r>
      <w:r w:rsidR="00B21533" w:rsidRPr="0029652F">
        <w:rPr>
          <w:rFonts w:eastAsia="Calibri"/>
          <w:lang w:val="id"/>
        </w:rPr>
        <w:t xml:space="preserve"> </w:t>
      </w:r>
      <w:r w:rsidRPr="0029652F">
        <w:rPr>
          <w:rFonts w:eastAsia="Calibri"/>
        </w:rPr>
        <w:t>termasuk</w:t>
      </w:r>
      <w:r w:rsidR="00B21533" w:rsidRPr="0029652F">
        <w:rPr>
          <w:rFonts w:eastAsia="Calibri"/>
          <w:lang w:val="id"/>
        </w:rPr>
        <w:t xml:space="preserve"> penelitian deskriptif dengan pendek</w:t>
      </w:r>
      <w:r w:rsidR="00C852A6">
        <w:rPr>
          <w:rFonts w:eastAsia="Calibri"/>
          <w:lang w:val="id"/>
        </w:rPr>
        <w:t xml:space="preserve">atan kualitatif dan kuantitatif yang </w:t>
      </w:r>
      <w:r w:rsidR="00C852A6" w:rsidRPr="0029652F">
        <w:rPr>
          <w:rFonts w:eastAsia="Calibri"/>
          <w:lang w:val="id"/>
        </w:rPr>
        <w:t>dilaksanakan di SMKN 1 Sedayu yang beralamat di Kemusuk, Argomulyo, Sedayu, Bantul pada 19-23 Februari 2021.</w:t>
      </w:r>
    </w:p>
    <w:p w:rsidR="00B21533" w:rsidRPr="0029652F" w:rsidRDefault="00B21533" w:rsidP="00B310F4">
      <w:pPr>
        <w:spacing w:line="360" w:lineRule="auto"/>
        <w:ind w:left="-142"/>
        <w:jc w:val="both"/>
        <w:rPr>
          <w:rFonts w:eastAsia="Calibri"/>
          <w:b/>
          <w:lang w:val="en-ID"/>
        </w:rPr>
      </w:pPr>
      <w:bookmarkStart w:id="0" w:name="_Toc52394143"/>
      <w:r w:rsidRPr="0029652F">
        <w:rPr>
          <w:rFonts w:eastAsia="Calibri"/>
          <w:b/>
          <w:lang w:val="en-ID"/>
        </w:rPr>
        <w:t xml:space="preserve">Subjek </w:t>
      </w:r>
      <w:r w:rsidR="00C852A6">
        <w:rPr>
          <w:rFonts w:eastAsia="Calibri"/>
          <w:b/>
          <w:lang w:val="en-ID"/>
        </w:rPr>
        <w:t xml:space="preserve">dan Instrumen </w:t>
      </w:r>
      <w:r w:rsidRPr="0029652F">
        <w:rPr>
          <w:rFonts w:eastAsia="Calibri"/>
          <w:b/>
          <w:lang w:val="en-ID"/>
        </w:rPr>
        <w:t>Penelitian</w:t>
      </w:r>
    </w:p>
    <w:p w:rsidR="00B21533" w:rsidRPr="00C852A6" w:rsidRDefault="00B21533" w:rsidP="00C852A6">
      <w:pPr>
        <w:spacing w:line="360" w:lineRule="auto"/>
        <w:ind w:left="-142" w:firstLine="592"/>
        <w:jc w:val="both"/>
        <w:rPr>
          <w:rFonts w:eastAsia="Calibri"/>
          <w:lang w:val="id"/>
        </w:rPr>
      </w:pPr>
      <w:r w:rsidRPr="0029652F">
        <w:rPr>
          <w:rFonts w:eastAsia="Calibri"/>
          <w:lang w:val="id"/>
        </w:rPr>
        <w:t>Subjek penelitian ini yaitu: 5 guru TKRO, 27 peserta didik kelas XI TKRO beserta orangtua/wali.</w:t>
      </w:r>
      <w:r w:rsidR="00C852A6">
        <w:rPr>
          <w:rFonts w:eastAsia="Calibri"/>
        </w:rPr>
        <w:t xml:space="preserve"> </w:t>
      </w:r>
      <w:r w:rsidR="00C852A6" w:rsidRPr="0029652F">
        <w:rPr>
          <w:rFonts w:eastAsia="Calibri"/>
          <w:lang w:val="id"/>
        </w:rPr>
        <w:t xml:space="preserve">Instrumen </w:t>
      </w:r>
      <w:r w:rsidR="00C852A6">
        <w:rPr>
          <w:rFonts w:eastAsia="Calibri"/>
        </w:rPr>
        <w:t xml:space="preserve">yang diberikan </w:t>
      </w:r>
      <w:r w:rsidR="00C852A6" w:rsidRPr="0029652F">
        <w:rPr>
          <w:rFonts w:eastAsia="Calibri"/>
          <w:lang w:val="id"/>
        </w:rPr>
        <w:t xml:space="preserve">berupa angket dan wawancara. Data kualitatif diperoleh dari </w:t>
      </w:r>
      <w:r w:rsidR="00C852A6" w:rsidRPr="0029652F">
        <w:rPr>
          <w:rFonts w:eastAsia="Calibri"/>
        </w:rPr>
        <w:t xml:space="preserve">hasil </w:t>
      </w:r>
      <w:r w:rsidR="00C852A6" w:rsidRPr="0029652F">
        <w:rPr>
          <w:rFonts w:eastAsia="Calibri"/>
          <w:lang w:val="id"/>
        </w:rPr>
        <w:t xml:space="preserve">wawancara </w:t>
      </w:r>
      <w:r w:rsidR="00C852A6" w:rsidRPr="0029652F">
        <w:rPr>
          <w:rFonts w:eastAsia="Calibri"/>
        </w:rPr>
        <w:t xml:space="preserve">dan </w:t>
      </w:r>
      <w:r w:rsidR="00C852A6" w:rsidRPr="0029652F">
        <w:rPr>
          <w:rFonts w:eastAsia="Calibri"/>
          <w:lang w:val="id"/>
        </w:rPr>
        <w:t>didukung dengan dokumentasi. Wawancara dilakukan bersama 5 guru TKRO</w:t>
      </w:r>
      <w:r w:rsidR="00C852A6" w:rsidRPr="0029652F">
        <w:rPr>
          <w:rFonts w:eastAsia="Calibri"/>
        </w:rPr>
        <w:t>,</w:t>
      </w:r>
      <w:r w:rsidR="00C852A6" w:rsidRPr="0029652F">
        <w:rPr>
          <w:rFonts w:eastAsia="Calibri"/>
          <w:lang w:val="id"/>
        </w:rPr>
        <w:t xml:space="preserve"> berisi 16 pertanyaan untuk </w:t>
      </w:r>
      <w:r w:rsidR="00C852A6" w:rsidRPr="0029652F">
        <w:rPr>
          <w:rFonts w:eastAsia="Calibri"/>
        </w:rPr>
        <w:t>memperoleh</w:t>
      </w:r>
      <w:r w:rsidR="00C852A6" w:rsidRPr="0029652F">
        <w:rPr>
          <w:rFonts w:eastAsia="Calibri"/>
          <w:lang w:val="id"/>
        </w:rPr>
        <w:t xml:space="preserve"> informasi tentang implementasi PJJ.</w:t>
      </w:r>
      <w:r w:rsidR="00C852A6" w:rsidRPr="0029652F">
        <w:rPr>
          <w:rFonts w:eastAsia="Calibri"/>
        </w:rPr>
        <w:t xml:space="preserve"> </w:t>
      </w:r>
      <w:r w:rsidR="00C852A6" w:rsidRPr="0029652F">
        <w:rPr>
          <w:rFonts w:eastAsia="Calibri"/>
          <w:lang w:val="id"/>
        </w:rPr>
        <w:t xml:space="preserve">Data kuantitatif diperoleh melalui angket kemudian </w:t>
      </w:r>
      <w:r w:rsidR="00C852A6">
        <w:rPr>
          <w:rFonts w:eastAsia="Calibri"/>
          <w:lang w:val="id"/>
        </w:rPr>
        <w:t>dianalisis</w:t>
      </w:r>
      <w:r w:rsidR="00C852A6" w:rsidRPr="0029652F">
        <w:rPr>
          <w:rFonts w:eastAsia="Calibri"/>
          <w:lang w:val="id"/>
        </w:rPr>
        <w:t xml:space="preserve">. Angket peserta didik berisi 28 soal dan angket orangtua/wali berisi 13 soal. </w:t>
      </w:r>
    </w:p>
    <w:p w:rsidR="00417FA8" w:rsidRPr="0029652F" w:rsidRDefault="00417FA8" w:rsidP="00B310F4">
      <w:pPr>
        <w:spacing w:line="360" w:lineRule="auto"/>
        <w:ind w:left="-142"/>
        <w:jc w:val="both"/>
        <w:rPr>
          <w:rFonts w:eastAsia="Calibri"/>
          <w:b/>
          <w:lang w:val="en-ID"/>
        </w:rPr>
      </w:pPr>
      <w:r w:rsidRPr="0029652F">
        <w:rPr>
          <w:rFonts w:eastAsia="Calibri"/>
          <w:b/>
          <w:lang w:val="en-ID"/>
        </w:rPr>
        <w:t>Teknik Analisis Data</w:t>
      </w:r>
    </w:p>
    <w:p w:rsidR="00417FA8" w:rsidRPr="0029652F" w:rsidRDefault="00660AC2" w:rsidP="00417FA8">
      <w:pPr>
        <w:spacing w:line="360" w:lineRule="auto"/>
        <w:ind w:left="-142" w:firstLine="592"/>
        <w:jc w:val="both"/>
        <w:rPr>
          <w:rFonts w:eastAsia="Calibri"/>
          <w:lang w:val="id"/>
        </w:rPr>
      </w:pPr>
      <w:r w:rsidRPr="0029652F">
        <w:rPr>
          <w:rFonts w:eastAsia="Calibri"/>
          <w:lang w:val="id"/>
        </w:rPr>
        <w:t>P</w:t>
      </w:r>
      <w:r w:rsidR="00417FA8" w:rsidRPr="0029652F">
        <w:rPr>
          <w:rFonts w:eastAsia="Calibri"/>
          <w:lang w:val="id"/>
        </w:rPr>
        <w:t>enelitian ini menggunakan analisis statistik deskriptif kuantitatif dengan persentase. Data dari responden dikumpulkan dan d</w:t>
      </w:r>
      <w:r w:rsidR="00306D60">
        <w:rPr>
          <w:rFonts w:eastAsia="Calibri"/>
          <w:lang w:val="id"/>
        </w:rPr>
        <w:t>ihitung</w:t>
      </w:r>
      <w:r w:rsidR="00417FA8" w:rsidRPr="0029652F">
        <w:rPr>
          <w:rFonts w:eastAsia="Calibri"/>
          <w:lang w:val="id"/>
        </w:rPr>
        <w:t xml:space="preserve"> dengan rumus s</w:t>
      </w:r>
      <w:r w:rsidRPr="0029652F">
        <w:rPr>
          <w:rFonts w:eastAsia="Calibri"/>
          <w:lang w:val="id"/>
        </w:rPr>
        <w:t>ebagai berikut (Ali, 1993: 201):</w:t>
      </w:r>
    </w:p>
    <w:p w:rsidR="00B310F4" w:rsidRPr="0029652F" w:rsidRDefault="00B310F4" w:rsidP="00C852A6">
      <w:pPr>
        <w:pStyle w:val="ListParagraph"/>
        <w:spacing w:after="0" w:line="240" w:lineRule="auto"/>
        <w:ind w:left="0" w:firstLine="709"/>
        <w:jc w:val="both"/>
        <w:rPr>
          <w:rFonts w:ascii="Times New Roman" w:eastAsiaTheme="minorEastAsia" w:hAnsi="Times New Roman"/>
          <w:sz w:val="24"/>
          <w:szCs w:val="24"/>
          <w:lang w:val="en-ID"/>
        </w:rPr>
      </w:pPr>
      <m:oMathPara>
        <m:oMathParaPr>
          <m:jc m:val="center"/>
        </m:oMathParaPr>
        <m:oMath>
          <m:r>
            <w:rPr>
              <w:rFonts w:ascii="Cambria Math" w:hAnsi="Cambria Math"/>
              <w:sz w:val="24"/>
              <w:szCs w:val="24"/>
              <w:lang w:val="en-ID"/>
            </w:rPr>
            <m:t xml:space="preserve">%= </m:t>
          </m:r>
          <m:f>
            <m:fPr>
              <m:ctrlPr>
                <w:rPr>
                  <w:rFonts w:ascii="Cambria Math" w:hAnsi="Cambria Math"/>
                  <w:i/>
                  <w:sz w:val="24"/>
                  <w:szCs w:val="24"/>
                  <w:lang w:val="en-ID"/>
                </w:rPr>
              </m:ctrlPr>
            </m:fPr>
            <m:num>
              <m:r>
                <w:rPr>
                  <w:rFonts w:ascii="Cambria Math" w:hAnsi="Cambria Math"/>
                  <w:sz w:val="24"/>
                  <w:szCs w:val="24"/>
                  <w:lang w:val="en-ID"/>
                </w:rPr>
                <m:t>n</m:t>
              </m:r>
            </m:num>
            <m:den>
              <m:r>
                <w:rPr>
                  <w:rFonts w:ascii="Cambria Math" w:hAnsi="Cambria Math"/>
                  <w:sz w:val="24"/>
                  <w:szCs w:val="24"/>
                  <w:lang w:val="en-ID"/>
                </w:rPr>
                <m:t>N</m:t>
              </m:r>
            </m:den>
          </m:f>
          <m:r>
            <w:rPr>
              <w:rFonts w:ascii="Cambria Math" w:hAnsi="Cambria Math"/>
              <w:sz w:val="24"/>
              <w:szCs w:val="24"/>
              <w:lang w:val="en-ID"/>
            </w:rPr>
            <m:t xml:space="preserve"> ×100</m:t>
          </m:r>
        </m:oMath>
      </m:oMathPara>
    </w:p>
    <w:p w:rsidR="00417FA8" w:rsidRPr="0029652F" w:rsidRDefault="00417FA8" w:rsidP="00D92E6C">
      <w:pPr>
        <w:ind w:left="-142"/>
        <w:jc w:val="both"/>
        <w:rPr>
          <w:rFonts w:eastAsia="Calibri"/>
          <w:lang w:val="id"/>
        </w:rPr>
      </w:pPr>
      <w:r w:rsidRPr="0029652F">
        <w:rPr>
          <w:rFonts w:eastAsia="Calibri"/>
          <w:lang w:val="id"/>
        </w:rPr>
        <w:t>Keterangan:</w:t>
      </w:r>
    </w:p>
    <w:bookmarkEnd w:id="0"/>
    <w:p w:rsidR="00B310F4" w:rsidRPr="0029652F" w:rsidRDefault="00B310F4" w:rsidP="00D92E6C">
      <w:pPr>
        <w:spacing w:line="276" w:lineRule="auto"/>
        <w:jc w:val="both"/>
        <w:rPr>
          <w:lang w:val="en-ID"/>
        </w:rPr>
      </w:pPr>
      <w:r w:rsidRPr="0029652F">
        <w:rPr>
          <w:lang w:val="en-ID"/>
        </w:rPr>
        <w:t>%</w:t>
      </w:r>
      <w:r w:rsidRPr="0029652F">
        <w:rPr>
          <w:lang w:val="en-ID"/>
        </w:rPr>
        <w:tab/>
        <w:t>= persentase pencapaian</w:t>
      </w:r>
    </w:p>
    <w:p w:rsidR="00B310F4" w:rsidRPr="0029652F" w:rsidRDefault="00B310F4" w:rsidP="00D92E6C">
      <w:pPr>
        <w:spacing w:line="276" w:lineRule="auto"/>
        <w:jc w:val="both"/>
        <w:rPr>
          <w:lang w:val="en-ID"/>
        </w:rPr>
      </w:pPr>
      <w:r w:rsidRPr="0029652F">
        <w:rPr>
          <w:i/>
          <w:lang w:val="en-ID"/>
        </w:rPr>
        <w:t>n</w:t>
      </w:r>
      <w:r w:rsidRPr="0029652F">
        <w:rPr>
          <w:i/>
          <w:lang w:val="en-ID"/>
        </w:rPr>
        <w:tab/>
      </w:r>
      <w:r w:rsidRPr="0029652F">
        <w:rPr>
          <w:lang w:val="en-ID"/>
        </w:rPr>
        <w:t>= penjumlahan skor suatu item</w:t>
      </w:r>
    </w:p>
    <w:p w:rsidR="00B310F4" w:rsidRPr="0029652F" w:rsidRDefault="00B310F4" w:rsidP="00D92E6C">
      <w:pPr>
        <w:spacing w:line="276" w:lineRule="auto"/>
        <w:jc w:val="both"/>
        <w:rPr>
          <w:lang w:val="en-ID"/>
        </w:rPr>
      </w:pPr>
      <w:r w:rsidRPr="0029652F">
        <w:rPr>
          <w:i/>
          <w:lang w:val="en-ID"/>
        </w:rPr>
        <w:t>N</w:t>
      </w:r>
      <w:r w:rsidRPr="0029652F">
        <w:rPr>
          <w:i/>
          <w:lang w:val="en-ID"/>
        </w:rPr>
        <w:tab/>
      </w:r>
      <w:r w:rsidRPr="0029652F">
        <w:rPr>
          <w:lang w:val="en-ID"/>
        </w:rPr>
        <w:t>= penjumlahan skor maksimal suatu item</w:t>
      </w:r>
    </w:p>
    <w:p w:rsidR="00F05DF3" w:rsidRPr="0029652F" w:rsidRDefault="00F05DF3" w:rsidP="00F05DF3">
      <w:pPr>
        <w:spacing w:before="240" w:line="360" w:lineRule="auto"/>
        <w:ind w:left="-142"/>
        <w:jc w:val="both"/>
        <w:rPr>
          <w:rFonts w:eastAsia="Calibri"/>
          <w:b/>
          <w:lang w:val="id-ID"/>
        </w:rPr>
      </w:pPr>
      <w:r w:rsidRPr="0029652F">
        <w:rPr>
          <w:rFonts w:eastAsia="Calibri"/>
          <w:b/>
          <w:lang w:val="id-ID"/>
        </w:rPr>
        <w:t>HASIL DAN DISKUSI</w:t>
      </w:r>
    </w:p>
    <w:p w:rsidR="00F05DF3" w:rsidRPr="0029652F" w:rsidRDefault="00417FA8" w:rsidP="00F05DF3">
      <w:pPr>
        <w:spacing w:line="360" w:lineRule="auto"/>
        <w:ind w:left="-142"/>
        <w:jc w:val="both"/>
        <w:rPr>
          <w:rFonts w:eastAsia="Calibri"/>
          <w:b/>
          <w:lang w:val="id"/>
        </w:rPr>
      </w:pPr>
      <w:r w:rsidRPr="0029652F">
        <w:rPr>
          <w:rFonts w:eastAsia="Calibri"/>
          <w:b/>
          <w:lang w:val="id"/>
        </w:rPr>
        <w:t>Implementasi PJJ di SMKN 1 Sedayu</w:t>
      </w:r>
    </w:p>
    <w:p w:rsidR="00163DBA" w:rsidRPr="0029652F" w:rsidRDefault="00163DBA" w:rsidP="00163DBA">
      <w:pPr>
        <w:pStyle w:val="ListParagraph"/>
        <w:numPr>
          <w:ilvl w:val="0"/>
          <w:numId w:val="3"/>
        </w:numPr>
        <w:spacing w:after="0" w:line="360" w:lineRule="auto"/>
        <w:jc w:val="both"/>
        <w:rPr>
          <w:rFonts w:ascii="Times New Roman" w:hAnsi="Times New Roman"/>
          <w:sz w:val="24"/>
          <w:szCs w:val="24"/>
        </w:rPr>
      </w:pPr>
      <w:r w:rsidRPr="0029652F">
        <w:rPr>
          <w:rFonts w:ascii="Times New Roman" w:hAnsi="Times New Roman"/>
          <w:sz w:val="24"/>
          <w:szCs w:val="24"/>
          <w:lang w:val="en-US"/>
        </w:rPr>
        <w:t>Melalui Persepsi Guru</w:t>
      </w:r>
    </w:p>
    <w:p w:rsidR="00F05DF3" w:rsidRPr="0029652F" w:rsidRDefault="00417FA8" w:rsidP="00F05DF3">
      <w:pPr>
        <w:spacing w:line="360" w:lineRule="auto"/>
        <w:ind w:left="-142" w:firstLine="592"/>
        <w:jc w:val="both"/>
        <w:rPr>
          <w:rFonts w:eastAsia="Calibri"/>
          <w:lang w:val="id"/>
        </w:rPr>
      </w:pPr>
      <w:r w:rsidRPr="0029652F">
        <w:rPr>
          <w:rFonts w:eastAsia="Calibri"/>
          <w:lang w:val="id"/>
        </w:rPr>
        <w:t xml:space="preserve">RPP selama </w:t>
      </w:r>
      <w:r w:rsidR="006A7D37" w:rsidRPr="0029652F">
        <w:rPr>
          <w:rFonts w:eastAsia="Calibri"/>
        </w:rPr>
        <w:t>PJJ</w:t>
      </w:r>
      <w:r w:rsidRPr="0029652F">
        <w:rPr>
          <w:rFonts w:eastAsia="Calibri"/>
          <w:lang w:val="id"/>
        </w:rPr>
        <w:t xml:space="preserve"> hampir sama dengan RPP </w:t>
      </w:r>
      <w:r w:rsidR="00722DB9" w:rsidRPr="0029652F">
        <w:rPr>
          <w:rFonts w:eastAsia="Calibri"/>
          <w:lang w:val="id"/>
        </w:rPr>
        <w:t>pembelajaran tatap muka,</w:t>
      </w:r>
      <w:r w:rsidR="00722DB9" w:rsidRPr="0029652F">
        <w:rPr>
          <w:rFonts w:eastAsia="Calibri"/>
        </w:rPr>
        <w:t xml:space="preserve"> </w:t>
      </w:r>
      <w:r w:rsidR="00722DB9" w:rsidRPr="0029652F">
        <w:rPr>
          <w:rFonts w:eastAsia="Calibri"/>
          <w:lang w:val="id"/>
        </w:rPr>
        <w:t>namun</w:t>
      </w:r>
      <w:r w:rsidRPr="0029652F">
        <w:rPr>
          <w:rFonts w:eastAsia="Calibri"/>
          <w:lang w:val="id"/>
        </w:rPr>
        <w:t xml:space="preserve"> lebih singkat dan efektif agar materi inti tersampaikan </w:t>
      </w:r>
      <w:r w:rsidR="00B310F4" w:rsidRPr="0029652F">
        <w:rPr>
          <w:rFonts w:eastAsia="Calibri"/>
          <w:lang w:val="id"/>
        </w:rPr>
        <w:t xml:space="preserve">ke peserta didik. Guru </w:t>
      </w:r>
      <w:r w:rsidRPr="0029652F">
        <w:rPr>
          <w:rFonts w:eastAsia="Calibri"/>
          <w:lang w:val="id"/>
        </w:rPr>
        <w:t>mengacu pada materi pokok untuk menyusun RPP</w:t>
      </w:r>
      <w:r w:rsidR="00722DB9" w:rsidRPr="0029652F">
        <w:rPr>
          <w:rFonts w:eastAsia="Calibri"/>
        </w:rPr>
        <w:t xml:space="preserve"> </w:t>
      </w:r>
      <w:r w:rsidR="00D92E6C">
        <w:rPr>
          <w:rFonts w:eastAsia="Calibri"/>
        </w:rPr>
        <w:t>dan</w:t>
      </w:r>
      <w:r w:rsidRPr="0029652F">
        <w:rPr>
          <w:rFonts w:eastAsia="Calibri"/>
          <w:lang w:val="id"/>
        </w:rPr>
        <w:t xml:space="preserve"> dibuat </w:t>
      </w:r>
      <w:r w:rsidR="00D92E6C">
        <w:rPr>
          <w:rFonts w:eastAsia="Calibri"/>
        </w:rPr>
        <w:t>sederhana</w:t>
      </w:r>
      <w:r w:rsidRPr="0029652F">
        <w:rPr>
          <w:rFonts w:eastAsia="Calibri"/>
          <w:lang w:val="id"/>
        </w:rPr>
        <w:t xml:space="preserve"> bersifat daring </w:t>
      </w:r>
      <w:r w:rsidR="00F50CBC" w:rsidRPr="0029652F">
        <w:rPr>
          <w:rFonts w:eastAsia="Calibri"/>
          <w:lang w:val="id"/>
        </w:rPr>
        <w:t xml:space="preserve">dengan </w:t>
      </w:r>
      <w:r w:rsidRPr="0029652F">
        <w:rPr>
          <w:rFonts w:eastAsia="Calibri"/>
          <w:lang w:val="id"/>
        </w:rPr>
        <w:t>tetap mengikuti struktur pembuatan RPP</w:t>
      </w:r>
      <w:r w:rsidR="00F50CBC" w:rsidRPr="0029652F">
        <w:rPr>
          <w:rFonts w:eastAsia="Calibri"/>
          <w:lang w:val="id"/>
        </w:rPr>
        <w:t>,</w:t>
      </w:r>
      <w:r w:rsidRPr="0029652F">
        <w:rPr>
          <w:rFonts w:eastAsia="Calibri"/>
          <w:lang w:val="id"/>
        </w:rPr>
        <w:t xml:space="preserve"> serta mampu mencapai tujuan pembelajaran.</w:t>
      </w:r>
      <w:r w:rsidRPr="0029652F">
        <w:rPr>
          <w:rFonts w:eastAsia="Calibri"/>
          <w:lang w:val="en-ID"/>
        </w:rPr>
        <w:t xml:space="preserve"> </w:t>
      </w:r>
      <w:proofErr w:type="gramStart"/>
      <w:r w:rsidR="00AE2C16" w:rsidRPr="0029652F">
        <w:rPr>
          <w:lang w:val="en-ID"/>
        </w:rPr>
        <w:t>Hal ini terjadi pada penelitian</w:t>
      </w:r>
      <w:r w:rsidR="00C612D9">
        <w:rPr>
          <w:lang w:val="en-ID"/>
        </w:rPr>
        <w:t xml:space="preserve"> </w:t>
      </w:r>
      <w:r w:rsidR="00C612D9" w:rsidRPr="0073039D">
        <w:rPr>
          <w:lang w:val="en-ID"/>
        </w:rPr>
        <w:t>Nurodanika</w:t>
      </w:r>
      <w:r w:rsidR="00C612D9">
        <w:rPr>
          <w:lang w:val="en-ID"/>
        </w:rPr>
        <w:t xml:space="preserve"> (2020) </w:t>
      </w:r>
      <w:r w:rsidR="00AE2C16" w:rsidRPr="0029652F">
        <w:rPr>
          <w:lang w:val="en-ID"/>
        </w:rPr>
        <w:t>yang menyatakan bahwa implementasi PJJ saat perencanaan di SMK PIRI berjalan dengan baik.</w:t>
      </w:r>
      <w:proofErr w:type="gramEnd"/>
      <w:r w:rsidR="00D92E6C">
        <w:rPr>
          <w:lang w:val="en-ID"/>
        </w:rPr>
        <w:t xml:space="preserve"> </w:t>
      </w:r>
      <w:r w:rsidR="00F50CBC" w:rsidRPr="0029652F">
        <w:rPr>
          <w:rFonts w:eastAsia="Calibri"/>
          <w:lang w:val="id"/>
        </w:rPr>
        <w:t>Setelah penyusunan perencanaan</w:t>
      </w:r>
      <w:r w:rsidRPr="0029652F">
        <w:rPr>
          <w:rFonts w:eastAsia="Calibri"/>
          <w:lang w:val="id"/>
        </w:rPr>
        <w:t xml:space="preserve">, </w:t>
      </w:r>
      <w:r w:rsidRPr="0029652F">
        <w:rPr>
          <w:rFonts w:eastAsia="Calibri"/>
          <w:lang w:val="id"/>
        </w:rPr>
        <w:lastRenderedPageBreak/>
        <w:t xml:space="preserve">guru menentukan metode </w:t>
      </w:r>
      <w:r w:rsidR="00D92E6C">
        <w:rPr>
          <w:rFonts w:eastAsia="Calibri"/>
        </w:rPr>
        <w:t xml:space="preserve">dan </w:t>
      </w:r>
      <w:r w:rsidR="00D92E6C">
        <w:rPr>
          <w:rFonts w:eastAsia="Calibri"/>
          <w:lang w:val="id"/>
        </w:rPr>
        <w:t xml:space="preserve">media </w:t>
      </w:r>
      <w:r w:rsidRPr="0029652F">
        <w:rPr>
          <w:rFonts w:eastAsia="Calibri"/>
          <w:lang w:val="id"/>
        </w:rPr>
        <w:t xml:space="preserve">pembelajaran. </w:t>
      </w:r>
      <w:r w:rsidR="003C4214" w:rsidRPr="0073039D">
        <w:rPr>
          <w:lang w:val="en-ID"/>
        </w:rPr>
        <w:t xml:space="preserve">Metode pembelajaran merupakan perencanaan dan prosedur yang </w:t>
      </w:r>
      <w:proofErr w:type="gramStart"/>
      <w:r w:rsidR="003C4214" w:rsidRPr="0073039D">
        <w:rPr>
          <w:lang w:val="en-ID"/>
        </w:rPr>
        <w:t>akan</w:t>
      </w:r>
      <w:proofErr w:type="gramEnd"/>
      <w:r w:rsidR="003C4214" w:rsidRPr="0073039D">
        <w:rPr>
          <w:lang w:val="en-ID"/>
        </w:rPr>
        <w:t xml:space="preserve"> dilakukan </w:t>
      </w:r>
      <w:r w:rsidR="00D92E6C">
        <w:rPr>
          <w:lang w:val="en-ID"/>
        </w:rPr>
        <w:t>saat</w:t>
      </w:r>
      <w:r w:rsidR="003C4214" w:rsidRPr="0073039D">
        <w:rPr>
          <w:lang w:val="en-ID"/>
        </w:rPr>
        <w:t xml:space="preserve"> pembelajaran (Suyono &amp; Hariyanto, 2014: 19). </w:t>
      </w:r>
      <w:r w:rsidRPr="0029652F">
        <w:rPr>
          <w:rFonts w:eastAsia="Calibri"/>
          <w:lang w:val="id"/>
        </w:rPr>
        <w:t xml:space="preserve">Media pembelajaran yang sering digunakan berupa </w:t>
      </w:r>
      <w:r w:rsidRPr="0029652F">
        <w:rPr>
          <w:rFonts w:eastAsia="Calibri"/>
          <w:i/>
          <w:lang w:val="id"/>
        </w:rPr>
        <w:t>Google Classroom</w:t>
      </w:r>
      <w:r w:rsidRPr="0029652F">
        <w:rPr>
          <w:rFonts w:eastAsia="Calibri"/>
          <w:lang w:val="id"/>
        </w:rPr>
        <w:t xml:space="preserve"> dan </w:t>
      </w:r>
      <w:r w:rsidRPr="0029652F">
        <w:rPr>
          <w:rFonts w:eastAsia="Calibri"/>
          <w:i/>
          <w:lang w:val="id"/>
        </w:rPr>
        <w:t>WhatsApp</w:t>
      </w:r>
      <w:r w:rsidRPr="0029652F">
        <w:rPr>
          <w:rFonts w:eastAsia="Calibri"/>
          <w:lang w:val="id"/>
        </w:rPr>
        <w:t xml:space="preserve">. </w:t>
      </w:r>
      <w:r w:rsidRPr="0029652F">
        <w:rPr>
          <w:rFonts w:eastAsia="Calibri"/>
          <w:i/>
          <w:lang w:val="id"/>
        </w:rPr>
        <w:t xml:space="preserve">Google Classroom </w:t>
      </w:r>
      <w:r w:rsidRPr="0029652F">
        <w:rPr>
          <w:rFonts w:eastAsia="Calibri"/>
          <w:lang w:val="id"/>
        </w:rPr>
        <w:t xml:space="preserve">sebagai alat penyampaian materi, sedangkan </w:t>
      </w:r>
      <w:r w:rsidRPr="0029652F">
        <w:rPr>
          <w:rFonts w:eastAsia="Calibri"/>
          <w:i/>
          <w:lang w:val="id"/>
        </w:rPr>
        <w:t>WhatsApp</w:t>
      </w:r>
      <w:r w:rsidR="00F50CBC" w:rsidRPr="0029652F">
        <w:rPr>
          <w:rFonts w:eastAsia="Calibri"/>
          <w:lang w:val="id"/>
        </w:rPr>
        <w:t xml:space="preserve"> sebagai alat </w:t>
      </w:r>
      <w:r w:rsidRPr="0029652F">
        <w:rPr>
          <w:rFonts w:eastAsia="Calibri"/>
          <w:lang w:val="id"/>
        </w:rPr>
        <w:t>komunikasi</w:t>
      </w:r>
      <w:r w:rsidR="00F50CBC" w:rsidRPr="0029652F">
        <w:rPr>
          <w:rFonts w:eastAsia="Calibri"/>
          <w:lang w:val="id"/>
        </w:rPr>
        <w:t>.</w:t>
      </w:r>
    </w:p>
    <w:p w:rsidR="00417FA8" w:rsidRPr="0029652F" w:rsidRDefault="00417FA8" w:rsidP="00F05DF3">
      <w:pPr>
        <w:spacing w:line="360" w:lineRule="auto"/>
        <w:ind w:left="-142" w:firstLine="592"/>
        <w:jc w:val="both"/>
        <w:rPr>
          <w:rFonts w:eastAsia="Calibri"/>
          <w:lang w:val="id"/>
        </w:rPr>
      </w:pPr>
      <w:r w:rsidRPr="0029652F">
        <w:rPr>
          <w:rFonts w:eastAsia="Calibri"/>
          <w:lang w:val="id"/>
        </w:rPr>
        <w:t>Berdasarkan hasil penelitian, guru di SMKN 1 Sedayu</w:t>
      </w:r>
      <w:r w:rsidR="006E5474" w:rsidRPr="0029652F">
        <w:rPr>
          <w:rFonts w:eastAsia="Calibri"/>
          <w:lang w:val="id"/>
        </w:rPr>
        <w:t xml:space="preserve"> </w:t>
      </w:r>
      <w:r w:rsidR="006A7D37" w:rsidRPr="0029652F">
        <w:rPr>
          <w:rFonts w:eastAsia="Calibri"/>
        </w:rPr>
        <w:t xml:space="preserve">saat </w:t>
      </w:r>
      <w:r w:rsidRPr="0029652F">
        <w:rPr>
          <w:rFonts w:eastAsia="Calibri"/>
          <w:lang w:val="id"/>
        </w:rPr>
        <w:t xml:space="preserve">menyusun RPP, menentukan media </w:t>
      </w:r>
      <w:r w:rsidR="006A7D37" w:rsidRPr="0029652F">
        <w:rPr>
          <w:rFonts w:eastAsia="Calibri"/>
        </w:rPr>
        <w:t>dan</w:t>
      </w:r>
      <w:r w:rsidR="006A7D37" w:rsidRPr="0029652F">
        <w:rPr>
          <w:rFonts w:eastAsia="Calibri"/>
          <w:lang w:val="id"/>
        </w:rPr>
        <w:t xml:space="preserve"> metode pembelajaran, serta</w:t>
      </w:r>
      <w:r w:rsidRPr="0029652F">
        <w:rPr>
          <w:rFonts w:eastAsia="Calibri"/>
          <w:lang w:val="id"/>
        </w:rPr>
        <w:t xml:space="preserve"> menetapkan sistem penilaian</w:t>
      </w:r>
      <w:r w:rsidR="00722DB9" w:rsidRPr="0029652F">
        <w:rPr>
          <w:rFonts w:eastAsia="Calibri"/>
        </w:rPr>
        <w:t xml:space="preserve"> </w:t>
      </w:r>
      <w:r w:rsidR="00722DB9" w:rsidRPr="0029652F">
        <w:rPr>
          <w:rFonts w:eastAsia="Calibri"/>
          <w:lang w:val="id"/>
        </w:rPr>
        <w:t xml:space="preserve">sudah </w:t>
      </w:r>
      <w:r w:rsidR="00722DB9" w:rsidRPr="0029652F">
        <w:rPr>
          <w:rFonts w:eastAsia="Calibri"/>
        </w:rPr>
        <w:t xml:space="preserve">dilakukan </w:t>
      </w:r>
      <w:r w:rsidR="00722DB9" w:rsidRPr="0029652F">
        <w:rPr>
          <w:rFonts w:eastAsia="Calibri"/>
          <w:lang w:val="id"/>
        </w:rPr>
        <w:t>semaksimal mungkin</w:t>
      </w:r>
      <w:r w:rsidRPr="0029652F">
        <w:rPr>
          <w:rFonts w:eastAsia="Calibri"/>
          <w:lang w:val="id"/>
        </w:rPr>
        <w:t>. Walau demikian, perlu diadakan evaluasi dalam aspek perencanaan agar guru lebih kreatif mempersiapkan pembelajaran, sehingga peserta didik lebih antusias mengikuti pembelajaran.</w:t>
      </w:r>
    </w:p>
    <w:p w:rsidR="00417FA8" w:rsidRPr="0029652F" w:rsidRDefault="00417FA8" w:rsidP="00417FA8">
      <w:pPr>
        <w:spacing w:line="360" w:lineRule="auto"/>
        <w:ind w:left="-142" w:firstLine="592"/>
        <w:jc w:val="both"/>
        <w:rPr>
          <w:rFonts w:eastAsia="Calibri"/>
          <w:lang w:val="id"/>
        </w:rPr>
      </w:pPr>
      <w:r w:rsidRPr="0029652F">
        <w:rPr>
          <w:rFonts w:eastAsia="Calibri"/>
          <w:lang w:val="id"/>
        </w:rPr>
        <w:t xml:space="preserve">Guru </w:t>
      </w:r>
      <w:r w:rsidR="00DE7B3B" w:rsidRPr="0029652F">
        <w:rPr>
          <w:rFonts w:eastAsia="Calibri"/>
        </w:rPr>
        <w:t>melaksanakan</w:t>
      </w:r>
      <w:r w:rsidRPr="0029652F">
        <w:rPr>
          <w:rFonts w:eastAsia="Calibri"/>
          <w:lang w:val="id"/>
        </w:rPr>
        <w:t xml:space="preserve"> </w:t>
      </w:r>
      <w:r w:rsidR="00DE7B3B" w:rsidRPr="0029652F">
        <w:rPr>
          <w:rFonts w:eastAsia="Calibri"/>
        </w:rPr>
        <w:t>PJJ</w:t>
      </w:r>
      <w:r w:rsidRPr="0029652F">
        <w:rPr>
          <w:rFonts w:eastAsia="Calibri"/>
          <w:lang w:val="id"/>
        </w:rPr>
        <w:t xml:space="preserve"> sesuai RPP yang disu</w:t>
      </w:r>
      <w:r w:rsidR="006E5474" w:rsidRPr="0029652F">
        <w:rPr>
          <w:rFonts w:eastAsia="Calibri"/>
          <w:lang w:val="id"/>
        </w:rPr>
        <w:t xml:space="preserve">sun, menyampaikan materi sesuai </w:t>
      </w:r>
      <w:r w:rsidRPr="0029652F">
        <w:rPr>
          <w:rFonts w:eastAsia="Calibri"/>
          <w:lang w:val="id"/>
        </w:rPr>
        <w:t>kompetensi dasar, mengalokasikan waktu dengan tepat, dan memberikan sumber belajar secara lengkap. Pihak SMKN 1 Sedayu menerapkan anjuran pemerintah u</w:t>
      </w:r>
      <w:r w:rsidR="00DE7B3B" w:rsidRPr="0029652F">
        <w:rPr>
          <w:rFonts w:eastAsia="Calibri"/>
          <w:lang w:val="id"/>
        </w:rPr>
        <w:t xml:space="preserve">ntuk melaksanakan pembelajaran </w:t>
      </w:r>
      <w:r w:rsidRPr="0029652F">
        <w:rPr>
          <w:rFonts w:eastAsia="Calibri"/>
          <w:lang w:val="id"/>
        </w:rPr>
        <w:t xml:space="preserve">daring dan menyesuaikan peraturan DIKPORA. Selain itu, guru dan karyawan SMKN 1 Sedayu mengikuti pelatihan sehingga </w:t>
      </w:r>
      <w:r w:rsidR="006A7D37" w:rsidRPr="0029652F">
        <w:rPr>
          <w:rFonts w:eastAsia="Calibri"/>
        </w:rPr>
        <w:t xml:space="preserve">memperoleh </w:t>
      </w:r>
      <w:r w:rsidRPr="0029652F">
        <w:rPr>
          <w:rFonts w:eastAsia="Calibri"/>
          <w:lang w:val="id"/>
        </w:rPr>
        <w:t xml:space="preserve">pengetahuan mengenai </w:t>
      </w:r>
      <w:r w:rsidR="004A50A5" w:rsidRPr="0029652F">
        <w:rPr>
          <w:rFonts w:eastAsia="Calibri"/>
          <w:lang w:val="id"/>
        </w:rPr>
        <w:t>PJJ</w:t>
      </w:r>
      <w:r w:rsidRPr="0029652F">
        <w:rPr>
          <w:rFonts w:eastAsia="Calibri"/>
          <w:lang w:val="id"/>
        </w:rPr>
        <w:t xml:space="preserve"> yang </w:t>
      </w:r>
      <w:r w:rsidRPr="0029652F">
        <w:rPr>
          <w:rFonts w:eastAsia="Calibri"/>
          <w:i/>
          <w:lang w:val="id"/>
        </w:rPr>
        <w:t>up to date</w:t>
      </w:r>
      <w:r w:rsidR="004A50A5" w:rsidRPr="0029652F">
        <w:rPr>
          <w:rFonts w:eastAsia="Calibri"/>
          <w:i/>
          <w:lang w:val="id"/>
        </w:rPr>
        <w:t>,</w:t>
      </w:r>
      <w:r w:rsidRPr="0029652F">
        <w:rPr>
          <w:rFonts w:eastAsia="Calibri"/>
          <w:lang w:val="id"/>
        </w:rPr>
        <w:t xml:space="preserve"> serta menjadi evaluasi untuk kedepannya.</w:t>
      </w:r>
    </w:p>
    <w:p w:rsidR="00651D40" w:rsidRPr="0029652F" w:rsidRDefault="00D92E6C" w:rsidP="00417FA8">
      <w:pPr>
        <w:spacing w:line="360" w:lineRule="auto"/>
        <w:ind w:left="-142" w:firstLine="592"/>
        <w:jc w:val="both"/>
        <w:rPr>
          <w:rFonts w:eastAsia="Calibri"/>
          <w:lang w:val="id"/>
        </w:rPr>
      </w:pPr>
      <w:r w:rsidRPr="0029652F">
        <w:rPr>
          <w:rFonts w:eastAsia="Calibri"/>
          <w:lang w:val="id"/>
        </w:rPr>
        <w:t xml:space="preserve">Kemudahan mengakses aplikasi </w:t>
      </w:r>
      <w:r w:rsidR="00417FA8" w:rsidRPr="0029652F">
        <w:rPr>
          <w:rFonts w:eastAsia="Calibri"/>
          <w:i/>
          <w:lang w:val="id"/>
        </w:rPr>
        <w:t>Google Classroom</w:t>
      </w:r>
      <w:r w:rsidR="00417FA8" w:rsidRPr="0029652F">
        <w:rPr>
          <w:rFonts w:eastAsia="Calibri"/>
          <w:lang w:val="id"/>
        </w:rPr>
        <w:t xml:space="preserve"> dan </w:t>
      </w:r>
      <w:r w:rsidR="00417FA8" w:rsidRPr="0029652F">
        <w:rPr>
          <w:rFonts w:eastAsia="Calibri"/>
          <w:i/>
          <w:lang w:val="id"/>
        </w:rPr>
        <w:t>WhatsApp</w:t>
      </w:r>
      <w:r>
        <w:rPr>
          <w:rFonts w:eastAsia="Calibri"/>
          <w:lang w:val="id"/>
        </w:rPr>
        <w:t xml:space="preserve"> </w:t>
      </w:r>
      <w:r w:rsidR="00DE7B3B" w:rsidRPr="0029652F">
        <w:rPr>
          <w:rFonts w:eastAsia="Calibri"/>
        </w:rPr>
        <w:t xml:space="preserve">merupakan </w:t>
      </w:r>
      <w:r w:rsidR="00417FA8" w:rsidRPr="0029652F">
        <w:rPr>
          <w:rFonts w:eastAsia="Calibri"/>
          <w:lang w:val="id"/>
        </w:rPr>
        <w:t xml:space="preserve">faktor utama </w:t>
      </w:r>
      <w:r w:rsidR="00DE7B3B" w:rsidRPr="0029652F">
        <w:rPr>
          <w:rFonts w:eastAsia="Calibri"/>
        </w:rPr>
        <w:t xml:space="preserve">guru </w:t>
      </w:r>
      <w:r w:rsidRPr="0029652F">
        <w:rPr>
          <w:rFonts w:eastAsia="Calibri"/>
          <w:lang w:val="id"/>
        </w:rPr>
        <w:t xml:space="preserve">TKRO di SMKN 1 Sedayu </w:t>
      </w:r>
      <w:r w:rsidR="00417FA8" w:rsidRPr="0029652F">
        <w:rPr>
          <w:rFonts w:eastAsia="Calibri"/>
          <w:lang w:val="id"/>
        </w:rPr>
        <w:t>memilih media tersebut</w:t>
      </w:r>
      <w:r>
        <w:rPr>
          <w:rFonts w:eastAsia="Calibri"/>
        </w:rPr>
        <w:t xml:space="preserve"> untuk memberikan materi dan tugas</w:t>
      </w:r>
      <w:r w:rsidR="00417FA8" w:rsidRPr="0029652F">
        <w:rPr>
          <w:rFonts w:eastAsia="Calibri"/>
          <w:lang w:val="id"/>
        </w:rPr>
        <w:t xml:space="preserve">. </w:t>
      </w:r>
      <w:r w:rsidR="00DE7B3B" w:rsidRPr="0029652F">
        <w:rPr>
          <w:rFonts w:eastAsia="Calibri"/>
        </w:rPr>
        <w:t xml:space="preserve">Guru </w:t>
      </w:r>
      <w:proofErr w:type="gramStart"/>
      <w:r w:rsidR="00417FA8" w:rsidRPr="0029652F">
        <w:rPr>
          <w:rFonts w:eastAsia="Calibri"/>
          <w:lang w:val="id"/>
        </w:rPr>
        <w:t>memberikan</w:t>
      </w:r>
      <w:proofErr w:type="gramEnd"/>
      <w:r w:rsidR="00417FA8" w:rsidRPr="0029652F">
        <w:rPr>
          <w:rFonts w:eastAsia="Calibri"/>
          <w:lang w:val="id"/>
        </w:rPr>
        <w:t xml:space="preserve"> video agar </w:t>
      </w:r>
      <w:r>
        <w:rPr>
          <w:rFonts w:eastAsia="Calibri"/>
        </w:rPr>
        <w:t xml:space="preserve">peserta didik </w:t>
      </w:r>
      <w:r w:rsidR="00417FA8" w:rsidRPr="0029652F">
        <w:rPr>
          <w:rFonts w:eastAsia="Calibri"/>
          <w:lang w:val="id"/>
        </w:rPr>
        <w:t>lebih muda</w:t>
      </w:r>
      <w:r w:rsidR="00740BE2" w:rsidRPr="0029652F">
        <w:rPr>
          <w:rFonts w:eastAsia="Calibri"/>
          <w:lang w:val="id"/>
        </w:rPr>
        <w:t>h memahami materi</w:t>
      </w:r>
      <w:r w:rsidR="00DE7B3B" w:rsidRPr="0029652F">
        <w:rPr>
          <w:rFonts w:eastAsia="Calibri"/>
        </w:rPr>
        <w:t xml:space="preserve"> melalui </w:t>
      </w:r>
      <w:r w:rsidR="00DE7B3B" w:rsidRPr="0029652F">
        <w:rPr>
          <w:rFonts w:eastAsia="Calibri"/>
          <w:i/>
        </w:rPr>
        <w:t>Youtube</w:t>
      </w:r>
      <w:r w:rsidR="00651D40" w:rsidRPr="0029652F">
        <w:rPr>
          <w:rFonts w:eastAsia="Calibri"/>
          <w:lang w:val="id"/>
        </w:rPr>
        <w:t>.</w:t>
      </w:r>
      <w:r w:rsidR="00AE2C16" w:rsidRPr="0029652F">
        <w:rPr>
          <w:shd w:val="clear" w:color="auto" w:fill="FFFFFF" w:themeFill="background1"/>
        </w:rPr>
        <w:t xml:space="preserve"> </w:t>
      </w:r>
      <w:proofErr w:type="gramStart"/>
      <w:r w:rsidR="00AE2C16" w:rsidRPr="0029652F">
        <w:rPr>
          <w:shd w:val="clear" w:color="auto" w:fill="FFFFFF" w:themeFill="background1"/>
        </w:rPr>
        <w:t>Hal ini terjadi pada penelitian</w:t>
      </w:r>
      <w:r w:rsidR="00C612D9">
        <w:rPr>
          <w:shd w:val="clear" w:color="auto" w:fill="FFFFFF" w:themeFill="background1"/>
        </w:rPr>
        <w:t xml:space="preserve"> Partyaningsih (2020) </w:t>
      </w:r>
      <w:r w:rsidR="00AE2C16" w:rsidRPr="0029652F">
        <w:rPr>
          <w:shd w:val="clear" w:color="auto" w:fill="FFFFFF" w:themeFill="background1"/>
        </w:rPr>
        <w:t xml:space="preserve">yang menyatakan bahwa guru di SMKN 1 Salatiga menggunakan bantuan aplikasi berupa </w:t>
      </w:r>
      <w:r w:rsidR="00AE2C16" w:rsidRPr="0029652F">
        <w:rPr>
          <w:i/>
          <w:shd w:val="clear" w:color="auto" w:fill="FFFFFF" w:themeFill="background1"/>
        </w:rPr>
        <w:t xml:space="preserve">WhatsApp, Youtube, </w:t>
      </w:r>
      <w:r w:rsidR="00AE2C16" w:rsidRPr="0029652F">
        <w:rPr>
          <w:shd w:val="clear" w:color="auto" w:fill="FFFFFF" w:themeFill="background1"/>
        </w:rPr>
        <w:t xml:space="preserve">dan </w:t>
      </w:r>
      <w:r w:rsidR="00AE2C16" w:rsidRPr="0029652F">
        <w:rPr>
          <w:i/>
          <w:shd w:val="clear" w:color="auto" w:fill="FFFFFF" w:themeFill="background1"/>
        </w:rPr>
        <w:t xml:space="preserve">Google Classroom </w:t>
      </w:r>
      <w:r w:rsidR="00AE2C16" w:rsidRPr="0029652F">
        <w:rPr>
          <w:shd w:val="clear" w:color="auto" w:fill="FFFFFF" w:themeFill="background1"/>
        </w:rPr>
        <w:t>sebagai media selama PJJ.</w:t>
      </w:r>
      <w:proofErr w:type="gramEnd"/>
    </w:p>
    <w:p w:rsidR="00163DBA" w:rsidRPr="0029652F" w:rsidRDefault="00417FA8" w:rsidP="00163DBA">
      <w:pPr>
        <w:spacing w:line="360" w:lineRule="auto"/>
        <w:ind w:left="-142" w:firstLine="592"/>
        <w:jc w:val="both"/>
        <w:rPr>
          <w:rFonts w:eastAsia="Calibri"/>
        </w:rPr>
      </w:pPr>
      <w:r w:rsidRPr="0029652F">
        <w:rPr>
          <w:rFonts w:eastAsia="Calibri"/>
          <w:lang w:val="id"/>
        </w:rPr>
        <w:t xml:space="preserve">Dalam penilaian, guru </w:t>
      </w:r>
      <w:r w:rsidR="00740BE2" w:rsidRPr="0029652F">
        <w:rPr>
          <w:rFonts w:eastAsia="Calibri"/>
        </w:rPr>
        <w:t xml:space="preserve">memberikan tugas melalui </w:t>
      </w:r>
      <w:r w:rsidRPr="0029652F">
        <w:rPr>
          <w:rFonts w:eastAsia="Calibri"/>
          <w:i/>
          <w:lang w:val="id"/>
        </w:rPr>
        <w:t>Google Classroom</w:t>
      </w:r>
      <w:r w:rsidRPr="0029652F">
        <w:rPr>
          <w:rFonts w:eastAsia="Calibri"/>
          <w:lang w:val="id"/>
        </w:rPr>
        <w:t xml:space="preserve"> yang diakses mandiri oleh peserta didik </w:t>
      </w:r>
      <w:r w:rsidR="00651D40" w:rsidRPr="0029652F">
        <w:rPr>
          <w:rFonts w:eastAsia="Calibri"/>
          <w:lang w:val="id"/>
        </w:rPr>
        <w:t>atau</w:t>
      </w:r>
      <w:r w:rsidR="0096413B" w:rsidRPr="0029652F">
        <w:rPr>
          <w:rFonts w:eastAsia="Calibri"/>
        </w:rPr>
        <w:t>pun</w:t>
      </w:r>
      <w:r w:rsidRPr="0029652F">
        <w:rPr>
          <w:rFonts w:eastAsia="Calibri"/>
          <w:lang w:val="id"/>
        </w:rPr>
        <w:t xml:space="preserve"> disebarkan melalui </w:t>
      </w:r>
      <w:r w:rsidRPr="0029652F">
        <w:rPr>
          <w:rFonts w:eastAsia="Calibri"/>
          <w:i/>
          <w:lang w:val="id"/>
        </w:rPr>
        <w:t>WhatsApp</w:t>
      </w:r>
      <w:r w:rsidR="0096413B" w:rsidRPr="0029652F">
        <w:rPr>
          <w:rFonts w:eastAsia="Calibri"/>
          <w:i/>
        </w:rPr>
        <w:t xml:space="preserve"> group</w:t>
      </w:r>
      <w:r w:rsidRPr="0029652F">
        <w:rPr>
          <w:rFonts w:eastAsia="Calibri"/>
          <w:lang w:val="id"/>
        </w:rPr>
        <w:t xml:space="preserve">. Apabila peserta didik mengalami kesulitan belajar, guru memberikan kesempatan bertanya melalui </w:t>
      </w:r>
      <w:r w:rsidRPr="0029652F">
        <w:rPr>
          <w:rFonts w:eastAsia="Calibri"/>
          <w:i/>
          <w:lang w:val="id"/>
        </w:rPr>
        <w:t>WhatsApp</w:t>
      </w:r>
      <w:r w:rsidRPr="0029652F">
        <w:rPr>
          <w:rFonts w:eastAsia="Calibri"/>
          <w:lang w:val="id"/>
        </w:rPr>
        <w:t>.</w:t>
      </w:r>
      <w:r w:rsidR="00740BE2" w:rsidRPr="0029652F">
        <w:rPr>
          <w:rFonts w:eastAsia="Calibri"/>
        </w:rPr>
        <w:t xml:space="preserve"> </w:t>
      </w:r>
      <w:r w:rsidR="00C852A6">
        <w:rPr>
          <w:rFonts w:eastAsia="Calibri"/>
        </w:rPr>
        <w:t xml:space="preserve">Guru </w:t>
      </w:r>
      <w:proofErr w:type="gramStart"/>
      <w:r w:rsidR="00C852A6">
        <w:rPr>
          <w:rFonts w:eastAsia="Calibri"/>
        </w:rPr>
        <w:t>memiliki</w:t>
      </w:r>
      <w:proofErr w:type="gramEnd"/>
      <w:r w:rsidR="00C852A6">
        <w:rPr>
          <w:rFonts w:eastAsia="Calibri"/>
        </w:rPr>
        <w:t xml:space="preserve"> peran sebagai fasilitator atas </w:t>
      </w:r>
      <w:r w:rsidR="00C54C84">
        <w:rPr>
          <w:rFonts w:eastAsia="Calibri"/>
        </w:rPr>
        <w:t>kebutuhan</w:t>
      </w:r>
      <w:r w:rsidR="00C852A6">
        <w:rPr>
          <w:rFonts w:eastAsia="Calibri"/>
        </w:rPr>
        <w:t xml:space="preserve"> peserta didik dalam pengembangan potensi selama pembelajaran (Mulyadi, 2015: 385). </w:t>
      </w:r>
      <w:proofErr w:type="gramStart"/>
      <w:r w:rsidR="00740BE2" w:rsidRPr="0029652F">
        <w:rPr>
          <w:rFonts w:eastAsia="Calibri"/>
        </w:rPr>
        <w:t>Selain itu, guru juga menilai dari keaktifan peserta didik mengikuti kegiatan PJJ.</w:t>
      </w:r>
      <w:proofErr w:type="gramEnd"/>
    </w:p>
    <w:p w:rsidR="00163DBA" w:rsidRPr="0029652F" w:rsidRDefault="00163DBA" w:rsidP="001533D6">
      <w:pPr>
        <w:pStyle w:val="ListParagraph"/>
        <w:numPr>
          <w:ilvl w:val="0"/>
          <w:numId w:val="3"/>
        </w:numPr>
        <w:spacing w:after="0" w:line="360" w:lineRule="auto"/>
        <w:jc w:val="both"/>
        <w:rPr>
          <w:rFonts w:ascii="Times New Roman" w:hAnsi="Times New Roman"/>
          <w:sz w:val="24"/>
          <w:szCs w:val="24"/>
        </w:rPr>
      </w:pPr>
      <w:r w:rsidRPr="0029652F">
        <w:rPr>
          <w:rFonts w:ascii="Times New Roman" w:hAnsi="Times New Roman"/>
          <w:sz w:val="24"/>
          <w:szCs w:val="24"/>
          <w:lang w:val="en-US"/>
        </w:rPr>
        <w:t>Melalui Persepsi Peserta Didik</w:t>
      </w:r>
    </w:p>
    <w:p w:rsidR="00163DBA" w:rsidRPr="0029652F" w:rsidRDefault="00163DBA" w:rsidP="00163DBA">
      <w:pPr>
        <w:spacing w:line="360" w:lineRule="auto"/>
        <w:ind w:left="-142" w:firstLine="592"/>
        <w:jc w:val="both"/>
        <w:rPr>
          <w:lang w:val="en-ID"/>
        </w:rPr>
      </w:pPr>
      <w:r w:rsidRPr="0029652F">
        <w:rPr>
          <w:rFonts w:eastAsia="Calibri"/>
          <w:lang w:val="id"/>
        </w:rPr>
        <w:t>Berdasarkan</w:t>
      </w:r>
      <w:r w:rsidRPr="0029652F">
        <w:rPr>
          <w:lang w:val="en-ID"/>
        </w:rPr>
        <w:t xml:space="preserve"> hasil angket, hanya 44,4% peserta didik yang nyaman dengan pelaksanaan PJJ</w:t>
      </w:r>
      <w:r w:rsidR="0096413B" w:rsidRPr="0029652F">
        <w:rPr>
          <w:lang w:val="en-ID"/>
        </w:rPr>
        <w:t>, data</w:t>
      </w:r>
      <w:r w:rsidRPr="0029652F">
        <w:rPr>
          <w:lang w:val="en-ID"/>
        </w:rPr>
        <w:t xml:space="preserve"> </w:t>
      </w:r>
      <w:r w:rsidR="0096413B" w:rsidRPr="0029652F">
        <w:rPr>
          <w:lang w:val="en-ID"/>
        </w:rPr>
        <w:t>disajikan pada Gambar 1.</w:t>
      </w:r>
    </w:p>
    <w:p w:rsidR="00163DBA" w:rsidRPr="0029652F" w:rsidRDefault="00163DBA" w:rsidP="00D35588">
      <w:pPr>
        <w:spacing w:line="360" w:lineRule="auto"/>
        <w:jc w:val="center"/>
        <w:rPr>
          <w:lang w:val="en-ID"/>
        </w:rPr>
      </w:pPr>
      <w:r w:rsidRPr="0029652F">
        <w:rPr>
          <w:noProof/>
        </w:rPr>
        <w:drawing>
          <wp:inline distT="0" distB="0" distL="0" distR="0" wp14:anchorId="00C54FD2" wp14:editId="2C93CA50">
            <wp:extent cx="2020184" cy="1097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2529" t="30000" r="30366" b="9113"/>
                    <a:stretch/>
                  </pic:blipFill>
                  <pic:spPr bwMode="auto">
                    <a:xfrm>
                      <a:off x="0" y="0"/>
                      <a:ext cx="2020184" cy="1097280"/>
                    </a:xfrm>
                    <a:prstGeom prst="rect">
                      <a:avLst/>
                    </a:prstGeom>
                    <a:noFill/>
                    <a:ln>
                      <a:noFill/>
                    </a:ln>
                    <a:extLst>
                      <a:ext uri="{53640926-AAD7-44D8-BBD7-CCE9431645EC}">
                        <a14:shadowObscured xmlns:a14="http://schemas.microsoft.com/office/drawing/2010/main"/>
                      </a:ext>
                    </a:extLst>
                  </pic:spPr>
                </pic:pic>
              </a:graphicData>
            </a:graphic>
          </wp:inline>
        </w:drawing>
      </w:r>
    </w:p>
    <w:p w:rsidR="00163DBA" w:rsidRPr="0029652F" w:rsidRDefault="00163DBA" w:rsidP="0096413B">
      <w:pPr>
        <w:pStyle w:val="Caption"/>
        <w:rPr>
          <w:noProof/>
          <w:szCs w:val="24"/>
        </w:rPr>
      </w:pPr>
      <w:bookmarkStart w:id="1" w:name="_Toc67699400"/>
      <w:proofErr w:type="gramStart"/>
      <w:r w:rsidRPr="0029652F">
        <w:rPr>
          <w:b/>
          <w:szCs w:val="24"/>
        </w:rPr>
        <w:t xml:space="preserve">Gambar </w:t>
      </w:r>
      <w:r w:rsidRPr="0029652F">
        <w:rPr>
          <w:szCs w:val="24"/>
        </w:rPr>
        <w:fldChar w:fldCharType="begin"/>
      </w:r>
      <w:r w:rsidRPr="0029652F">
        <w:rPr>
          <w:b/>
          <w:szCs w:val="24"/>
        </w:rPr>
        <w:instrText xml:space="preserve"> SEQ Gambar \* ARABIC </w:instrText>
      </w:r>
      <w:r w:rsidRPr="0029652F">
        <w:rPr>
          <w:szCs w:val="24"/>
        </w:rPr>
        <w:fldChar w:fldCharType="separate"/>
      </w:r>
      <w:r w:rsidR="001533D6" w:rsidRPr="0029652F">
        <w:rPr>
          <w:b/>
          <w:noProof/>
          <w:szCs w:val="24"/>
        </w:rPr>
        <w:t>1</w:t>
      </w:r>
      <w:r w:rsidRPr="0029652F">
        <w:rPr>
          <w:szCs w:val="24"/>
        </w:rPr>
        <w:fldChar w:fldCharType="end"/>
      </w:r>
      <w:r w:rsidRPr="0029652F">
        <w:rPr>
          <w:b/>
          <w:noProof/>
          <w:szCs w:val="24"/>
        </w:rPr>
        <w:t>.</w:t>
      </w:r>
      <w:proofErr w:type="gramEnd"/>
      <w:r w:rsidRPr="0029652F">
        <w:rPr>
          <w:noProof/>
          <w:szCs w:val="24"/>
        </w:rPr>
        <w:t xml:space="preserve"> Diagram Kenyamanan Peserta Didik</w:t>
      </w:r>
      <w:bookmarkEnd w:id="1"/>
    </w:p>
    <w:p w:rsidR="0096413B" w:rsidRPr="0029652F" w:rsidRDefault="009D413C" w:rsidP="00D35588">
      <w:pPr>
        <w:spacing w:line="360" w:lineRule="auto"/>
        <w:ind w:left="-142" w:firstLine="592"/>
        <w:jc w:val="both"/>
        <w:rPr>
          <w:lang w:val="en-ID"/>
        </w:rPr>
      </w:pPr>
      <w:r w:rsidRPr="0029652F">
        <w:rPr>
          <w:rFonts w:eastAsia="Calibri"/>
        </w:rPr>
        <w:lastRenderedPageBreak/>
        <w:t>Saat proses PJJ, p</w:t>
      </w:r>
      <w:r w:rsidR="00D35588" w:rsidRPr="0029652F">
        <w:rPr>
          <w:rFonts w:eastAsia="Calibri"/>
        </w:rPr>
        <w:t xml:space="preserve">eserta didik </w:t>
      </w:r>
      <w:r w:rsidR="00163DBA" w:rsidRPr="0029652F">
        <w:rPr>
          <w:lang w:val="en-ID"/>
        </w:rPr>
        <w:t xml:space="preserve">menggunakan </w:t>
      </w:r>
      <w:r w:rsidR="00163DBA" w:rsidRPr="0029652F">
        <w:rPr>
          <w:i/>
          <w:lang w:val="en-ID"/>
        </w:rPr>
        <w:t>gadget</w:t>
      </w:r>
      <w:r w:rsidR="00163DBA" w:rsidRPr="0029652F">
        <w:rPr>
          <w:lang w:val="en-ID"/>
        </w:rPr>
        <w:t xml:space="preserve"> </w:t>
      </w:r>
      <w:r w:rsidR="00C54C84">
        <w:rPr>
          <w:lang w:val="en-ID"/>
        </w:rPr>
        <w:t xml:space="preserve">yang </w:t>
      </w:r>
      <w:r w:rsidRPr="0029652F">
        <w:rPr>
          <w:lang w:val="en-ID"/>
        </w:rPr>
        <w:t>didukung jaringan internet</w:t>
      </w:r>
      <w:r w:rsidR="00D35588" w:rsidRPr="0029652F">
        <w:rPr>
          <w:lang w:val="en-ID"/>
        </w:rPr>
        <w:t xml:space="preserve">. </w:t>
      </w:r>
      <w:proofErr w:type="gramStart"/>
      <w:r w:rsidR="00163DBA" w:rsidRPr="0029652F">
        <w:rPr>
          <w:lang w:val="en-ID"/>
        </w:rPr>
        <w:t xml:space="preserve">Peserta didik diwajibkan </w:t>
      </w:r>
      <w:r w:rsidR="00D35588" w:rsidRPr="0029652F">
        <w:rPr>
          <w:lang w:val="en-ID"/>
        </w:rPr>
        <w:t xml:space="preserve">mengikuti </w:t>
      </w:r>
      <w:r w:rsidR="00163DBA" w:rsidRPr="0029652F">
        <w:rPr>
          <w:lang w:val="en-ID"/>
        </w:rPr>
        <w:t>PJJ supaya pembelajaran terlaksana dengan baik.</w:t>
      </w:r>
      <w:proofErr w:type="gramEnd"/>
      <w:r w:rsidR="00163DBA" w:rsidRPr="0029652F">
        <w:rPr>
          <w:lang w:val="en-ID"/>
        </w:rPr>
        <w:t xml:space="preserve"> Namun kenyataannya,</w:t>
      </w:r>
      <w:r w:rsidR="00C852A6">
        <w:rPr>
          <w:lang w:val="en-ID"/>
        </w:rPr>
        <w:t xml:space="preserve"> 96</w:t>
      </w:r>
      <w:proofErr w:type="gramStart"/>
      <w:r w:rsidR="00C852A6">
        <w:rPr>
          <w:lang w:val="en-ID"/>
        </w:rPr>
        <w:t>,3</w:t>
      </w:r>
      <w:proofErr w:type="gramEnd"/>
      <w:r w:rsidR="00C852A6">
        <w:rPr>
          <w:lang w:val="en-ID"/>
        </w:rPr>
        <w:t>%</w:t>
      </w:r>
      <w:r w:rsidR="00163DBA" w:rsidRPr="0029652F">
        <w:rPr>
          <w:lang w:val="en-ID"/>
        </w:rPr>
        <w:t xml:space="preserve"> peserta didik lebih menyukai pembelajaran tatap muka karena </w:t>
      </w:r>
      <w:r w:rsidRPr="0029652F">
        <w:rPr>
          <w:lang w:val="en-ID"/>
        </w:rPr>
        <w:t>mudah memahami materi</w:t>
      </w:r>
      <w:r w:rsidR="00163DBA" w:rsidRPr="0029652F">
        <w:rPr>
          <w:lang w:val="en-ID"/>
        </w:rPr>
        <w:t>, dapat berinteraksi dengan guru, dan melakukan kegiatan praktik</w:t>
      </w:r>
      <w:r w:rsidRPr="0029652F">
        <w:rPr>
          <w:lang w:val="en-ID"/>
        </w:rPr>
        <w:t>, data disajikan pada Gambar 2</w:t>
      </w:r>
      <w:r w:rsidR="00163DBA" w:rsidRPr="0029652F">
        <w:rPr>
          <w:lang w:val="en-ID"/>
        </w:rPr>
        <w:t xml:space="preserve">. </w:t>
      </w:r>
      <w:proofErr w:type="gramStart"/>
      <w:r w:rsidR="0096413B" w:rsidRPr="0029652F">
        <w:rPr>
          <w:lang w:val="en-ID"/>
        </w:rPr>
        <w:t>Walau demikian, peserta didik tetap harus mengikuti PJJ sampai batas waktu yang belum ditentukan.</w:t>
      </w:r>
      <w:proofErr w:type="gramEnd"/>
    </w:p>
    <w:p w:rsidR="00163DBA" w:rsidRPr="0029652F" w:rsidRDefault="00163DBA" w:rsidP="00163DBA">
      <w:pPr>
        <w:spacing w:line="480" w:lineRule="auto"/>
        <w:jc w:val="center"/>
        <w:rPr>
          <w:lang w:val="en-ID"/>
        </w:rPr>
      </w:pPr>
      <w:r w:rsidRPr="0029652F">
        <w:rPr>
          <w:noProof/>
        </w:rPr>
        <w:drawing>
          <wp:inline distT="0" distB="0" distL="0" distR="0" wp14:anchorId="3CC51A2F" wp14:editId="708A481D">
            <wp:extent cx="2065470"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2924" t="29991" r="30200" b="11343"/>
                    <a:stretch/>
                  </pic:blipFill>
                  <pic:spPr bwMode="auto">
                    <a:xfrm>
                      <a:off x="0" y="0"/>
                      <a:ext cx="2065470" cy="1097280"/>
                    </a:xfrm>
                    <a:prstGeom prst="rect">
                      <a:avLst/>
                    </a:prstGeom>
                    <a:noFill/>
                    <a:ln>
                      <a:noFill/>
                    </a:ln>
                    <a:extLst>
                      <a:ext uri="{53640926-AAD7-44D8-BBD7-CCE9431645EC}">
                        <a14:shadowObscured xmlns:a14="http://schemas.microsoft.com/office/drawing/2010/main"/>
                      </a:ext>
                    </a:extLst>
                  </pic:spPr>
                </pic:pic>
              </a:graphicData>
            </a:graphic>
          </wp:inline>
        </w:drawing>
      </w:r>
    </w:p>
    <w:p w:rsidR="001533D6" w:rsidRPr="0029652F" w:rsidRDefault="00163DBA" w:rsidP="00673048">
      <w:pPr>
        <w:pStyle w:val="Caption"/>
        <w:rPr>
          <w:szCs w:val="24"/>
        </w:rPr>
      </w:pPr>
      <w:bookmarkStart w:id="2" w:name="_Toc67699401"/>
      <w:proofErr w:type="gramStart"/>
      <w:r w:rsidRPr="0029652F">
        <w:rPr>
          <w:b/>
          <w:szCs w:val="24"/>
        </w:rPr>
        <w:t xml:space="preserve">Gambar </w:t>
      </w:r>
      <w:r w:rsidRPr="0029652F">
        <w:rPr>
          <w:szCs w:val="24"/>
        </w:rPr>
        <w:fldChar w:fldCharType="begin"/>
      </w:r>
      <w:r w:rsidRPr="0029652F">
        <w:rPr>
          <w:b/>
          <w:szCs w:val="24"/>
        </w:rPr>
        <w:instrText xml:space="preserve"> SEQ Gambar \* ARABIC </w:instrText>
      </w:r>
      <w:r w:rsidRPr="0029652F">
        <w:rPr>
          <w:szCs w:val="24"/>
        </w:rPr>
        <w:fldChar w:fldCharType="separate"/>
      </w:r>
      <w:r w:rsidR="001533D6" w:rsidRPr="0029652F">
        <w:rPr>
          <w:b/>
          <w:noProof/>
          <w:szCs w:val="24"/>
        </w:rPr>
        <w:t>2</w:t>
      </w:r>
      <w:r w:rsidRPr="0029652F">
        <w:rPr>
          <w:szCs w:val="24"/>
        </w:rPr>
        <w:fldChar w:fldCharType="end"/>
      </w:r>
      <w:r w:rsidRPr="0029652F">
        <w:rPr>
          <w:b/>
          <w:szCs w:val="24"/>
        </w:rPr>
        <w:t>.</w:t>
      </w:r>
      <w:proofErr w:type="gramEnd"/>
      <w:r w:rsidRPr="0029652F">
        <w:rPr>
          <w:szCs w:val="24"/>
        </w:rPr>
        <w:t xml:space="preserve"> Diagram Peminatan Peserta Didik</w:t>
      </w:r>
      <w:bookmarkEnd w:id="2"/>
    </w:p>
    <w:p w:rsidR="00163DBA" w:rsidRPr="0029652F" w:rsidRDefault="00163DBA" w:rsidP="001533D6">
      <w:pPr>
        <w:pStyle w:val="ListParagraph"/>
        <w:numPr>
          <w:ilvl w:val="0"/>
          <w:numId w:val="3"/>
        </w:numPr>
        <w:spacing w:after="0" w:line="360" w:lineRule="auto"/>
        <w:jc w:val="both"/>
        <w:rPr>
          <w:rFonts w:ascii="Times New Roman" w:hAnsi="Times New Roman"/>
          <w:sz w:val="24"/>
          <w:szCs w:val="24"/>
        </w:rPr>
      </w:pPr>
      <w:r w:rsidRPr="0029652F">
        <w:rPr>
          <w:rFonts w:ascii="Times New Roman" w:hAnsi="Times New Roman"/>
          <w:sz w:val="24"/>
          <w:szCs w:val="24"/>
          <w:lang w:val="en-US"/>
        </w:rPr>
        <w:t>Melalui Persepsi Orangtua/wali Peserta Didik</w:t>
      </w:r>
    </w:p>
    <w:p w:rsidR="00163DBA" w:rsidRPr="0029652F" w:rsidRDefault="00D35588" w:rsidP="005D41AC">
      <w:pPr>
        <w:spacing w:line="360" w:lineRule="auto"/>
        <w:ind w:left="-142" w:firstLine="592"/>
        <w:jc w:val="both"/>
        <w:rPr>
          <w:lang w:val="en-ID"/>
        </w:rPr>
      </w:pPr>
      <w:r w:rsidRPr="0029652F">
        <w:rPr>
          <w:lang w:val="en-ID"/>
        </w:rPr>
        <w:t xml:space="preserve">Orangtua/wali </w:t>
      </w:r>
      <w:r w:rsidR="00163DBA" w:rsidRPr="0029652F">
        <w:rPr>
          <w:lang w:val="en-ID"/>
        </w:rPr>
        <w:t>berperan sebagai pengganti guru yang mendampingi selama pros</w:t>
      </w:r>
      <w:r w:rsidR="005D41AC" w:rsidRPr="0029652F">
        <w:rPr>
          <w:lang w:val="en-ID"/>
        </w:rPr>
        <w:t xml:space="preserve">es pembelajaran. </w:t>
      </w:r>
      <w:proofErr w:type="gramStart"/>
      <w:r w:rsidRPr="0029652F">
        <w:rPr>
          <w:lang w:val="en-ID"/>
        </w:rPr>
        <w:t>Selain itu</w:t>
      </w:r>
      <w:r w:rsidR="00163DBA" w:rsidRPr="0029652F">
        <w:rPr>
          <w:lang w:val="en-ID"/>
        </w:rPr>
        <w:t>,</w:t>
      </w:r>
      <w:r w:rsidR="005D41AC" w:rsidRPr="0029652F">
        <w:rPr>
          <w:lang w:val="en-ID"/>
        </w:rPr>
        <w:t xml:space="preserve"> </w:t>
      </w:r>
      <w:r w:rsidR="00163DBA" w:rsidRPr="0029652F">
        <w:rPr>
          <w:lang w:val="en-ID"/>
        </w:rPr>
        <w:t>orangtua/wali juga harus menyediakan fasilitas peserta didik mengikuti PJJ.</w:t>
      </w:r>
      <w:proofErr w:type="gramEnd"/>
      <w:r w:rsidR="00163DBA" w:rsidRPr="0029652F">
        <w:rPr>
          <w:lang w:val="en-ID"/>
        </w:rPr>
        <w:t xml:space="preserve"> Berdasarkan hasil angket</w:t>
      </w:r>
      <w:r w:rsidRPr="0029652F">
        <w:rPr>
          <w:lang w:val="en-ID"/>
        </w:rPr>
        <w:t>, sejumlah 85</w:t>
      </w:r>
      <w:proofErr w:type="gramStart"/>
      <w:r w:rsidRPr="0029652F">
        <w:rPr>
          <w:lang w:val="en-ID"/>
        </w:rPr>
        <w:t>,2</w:t>
      </w:r>
      <w:proofErr w:type="gramEnd"/>
      <w:r w:rsidRPr="0029652F">
        <w:rPr>
          <w:lang w:val="en-ID"/>
        </w:rPr>
        <w:t xml:space="preserve">% orangtua/wali </w:t>
      </w:r>
      <w:r w:rsidR="00163DBA" w:rsidRPr="0029652F">
        <w:rPr>
          <w:lang w:val="en-ID"/>
        </w:rPr>
        <w:t>lebih memilih putra/putrinya untuk mengikuti pembelajaran tatap muka</w:t>
      </w:r>
      <w:r w:rsidR="00C54C84">
        <w:rPr>
          <w:lang w:val="en-ID"/>
        </w:rPr>
        <w:t xml:space="preserve"> </w:t>
      </w:r>
      <w:r w:rsidRPr="0029652F">
        <w:rPr>
          <w:lang w:val="en-ID"/>
        </w:rPr>
        <w:t>disajikan pada Gambar 3. Walau demikian, orangtua/wali peserta didik tetap harus mendukung putra-putrinya untuk proses PJJ sampai batas yang waktu yang belum dapat ditentukan.</w:t>
      </w:r>
    </w:p>
    <w:p w:rsidR="00163DBA" w:rsidRPr="0029652F" w:rsidRDefault="00163DBA" w:rsidP="00D35588">
      <w:pPr>
        <w:spacing w:line="360" w:lineRule="auto"/>
        <w:jc w:val="center"/>
        <w:rPr>
          <w:lang w:val="en-ID"/>
        </w:rPr>
      </w:pPr>
      <w:r w:rsidRPr="0029652F">
        <w:rPr>
          <w:noProof/>
        </w:rPr>
        <w:drawing>
          <wp:inline distT="0" distB="0" distL="0" distR="0" wp14:anchorId="03FD6A30" wp14:editId="2BDF6B69">
            <wp:extent cx="2102434" cy="1097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2754" t="30873" r="30061" b="10464"/>
                    <a:stretch>
                      <a:fillRect/>
                    </a:stretch>
                  </pic:blipFill>
                  <pic:spPr bwMode="auto">
                    <a:xfrm>
                      <a:off x="0" y="0"/>
                      <a:ext cx="2102434" cy="1097280"/>
                    </a:xfrm>
                    <a:prstGeom prst="rect">
                      <a:avLst/>
                    </a:prstGeom>
                    <a:noFill/>
                    <a:ln>
                      <a:noFill/>
                    </a:ln>
                  </pic:spPr>
                </pic:pic>
              </a:graphicData>
            </a:graphic>
          </wp:inline>
        </w:drawing>
      </w:r>
    </w:p>
    <w:p w:rsidR="00163DBA" w:rsidRPr="0029652F" w:rsidRDefault="00163DBA" w:rsidP="00D35588">
      <w:pPr>
        <w:pStyle w:val="Caption"/>
        <w:rPr>
          <w:szCs w:val="24"/>
          <w:lang w:val="en-ID"/>
        </w:rPr>
      </w:pPr>
      <w:bookmarkStart w:id="3" w:name="_Toc67699402"/>
      <w:proofErr w:type="gramStart"/>
      <w:r w:rsidRPr="0029652F">
        <w:rPr>
          <w:b/>
          <w:szCs w:val="24"/>
        </w:rPr>
        <w:t xml:space="preserve">Gambar </w:t>
      </w:r>
      <w:r w:rsidRPr="0029652F">
        <w:rPr>
          <w:szCs w:val="24"/>
        </w:rPr>
        <w:fldChar w:fldCharType="begin"/>
      </w:r>
      <w:r w:rsidRPr="0029652F">
        <w:rPr>
          <w:b/>
          <w:szCs w:val="24"/>
        </w:rPr>
        <w:instrText xml:space="preserve"> SEQ Gambar \* ARABIC </w:instrText>
      </w:r>
      <w:r w:rsidRPr="0029652F">
        <w:rPr>
          <w:szCs w:val="24"/>
        </w:rPr>
        <w:fldChar w:fldCharType="separate"/>
      </w:r>
      <w:r w:rsidR="001533D6" w:rsidRPr="0029652F">
        <w:rPr>
          <w:b/>
          <w:noProof/>
          <w:szCs w:val="24"/>
        </w:rPr>
        <w:t>3</w:t>
      </w:r>
      <w:r w:rsidRPr="0029652F">
        <w:rPr>
          <w:szCs w:val="24"/>
        </w:rPr>
        <w:fldChar w:fldCharType="end"/>
      </w:r>
      <w:r w:rsidRPr="0029652F">
        <w:rPr>
          <w:b/>
          <w:szCs w:val="24"/>
        </w:rPr>
        <w:t>.</w:t>
      </w:r>
      <w:proofErr w:type="gramEnd"/>
      <w:r w:rsidRPr="0029652F">
        <w:rPr>
          <w:szCs w:val="24"/>
        </w:rPr>
        <w:t xml:space="preserve"> </w:t>
      </w:r>
      <w:r w:rsidRPr="0029652F">
        <w:rPr>
          <w:szCs w:val="24"/>
          <w:lang w:val="en-ID"/>
        </w:rPr>
        <w:t xml:space="preserve">Diagram Peminatan Orangtua/wali </w:t>
      </w:r>
      <w:bookmarkEnd w:id="3"/>
    </w:p>
    <w:p w:rsidR="00D35588" w:rsidRPr="0029652F" w:rsidRDefault="00D35588" w:rsidP="00D35588">
      <w:pPr>
        <w:rPr>
          <w:lang w:val="en-ID" w:eastAsia="zh-CN"/>
        </w:rPr>
      </w:pPr>
    </w:p>
    <w:p w:rsidR="00F05DF3" w:rsidRPr="0029652F" w:rsidRDefault="009D2B49" w:rsidP="00D35588">
      <w:pPr>
        <w:spacing w:line="360" w:lineRule="auto"/>
        <w:ind w:left="-142"/>
        <w:jc w:val="both"/>
        <w:rPr>
          <w:rFonts w:eastAsia="Calibri"/>
          <w:b/>
          <w:i/>
        </w:rPr>
      </w:pPr>
      <w:r w:rsidRPr="0029652F">
        <w:rPr>
          <w:rFonts w:eastAsia="Calibri"/>
          <w:b/>
          <w:lang w:val="id"/>
        </w:rPr>
        <w:t xml:space="preserve">Kendala </w:t>
      </w:r>
      <w:r w:rsidR="007E25B4" w:rsidRPr="0029652F">
        <w:rPr>
          <w:rFonts w:eastAsia="Calibri"/>
          <w:b/>
          <w:lang w:val="id"/>
        </w:rPr>
        <w:t>Saat Proses PJJ di SMKN 1 Sedayu</w:t>
      </w:r>
    </w:p>
    <w:p w:rsidR="007E25B4" w:rsidRPr="0029652F" w:rsidRDefault="00C54C84" w:rsidP="007E25B4">
      <w:pPr>
        <w:spacing w:line="360" w:lineRule="auto"/>
        <w:ind w:left="-142" w:firstLine="592"/>
        <w:jc w:val="both"/>
        <w:rPr>
          <w:rFonts w:eastAsia="Calibri"/>
          <w:lang w:val="id"/>
        </w:rPr>
      </w:pPr>
      <w:proofErr w:type="gramStart"/>
      <w:r>
        <w:rPr>
          <w:rFonts w:eastAsia="Calibri"/>
        </w:rPr>
        <w:t>P</w:t>
      </w:r>
      <w:r w:rsidR="00346123" w:rsidRPr="00C54C84">
        <w:rPr>
          <w:rFonts w:eastAsia="Calibri"/>
        </w:rPr>
        <w:t>embelajaran harus mempunyai bahan ajar yang baik</w:t>
      </w:r>
      <w:r>
        <w:rPr>
          <w:rFonts w:eastAsia="Calibri"/>
        </w:rPr>
        <w:t>,</w:t>
      </w:r>
      <w:r w:rsidR="00346123" w:rsidRPr="00C54C84">
        <w:rPr>
          <w:rFonts w:eastAsia="Calibri"/>
        </w:rPr>
        <w:t xml:space="preserve"> karena </w:t>
      </w:r>
      <w:r>
        <w:rPr>
          <w:rFonts w:eastAsia="Calibri"/>
        </w:rPr>
        <w:t xml:space="preserve">termasuk </w:t>
      </w:r>
      <w:r w:rsidR="00346123" w:rsidRPr="00C54C84">
        <w:rPr>
          <w:rFonts w:eastAsia="Calibri"/>
        </w:rPr>
        <w:t>salah satu komponen penting yang digunakan sebagai acuan dalam penyampaian materi (Setiawan, 2020).</w:t>
      </w:r>
      <w:proofErr w:type="gramEnd"/>
      <w:r w:rsidR="00346123" w:rsidRPr="00C54C84">
        <w:rPr>
          <w:rFonts w:eastAsia="Calibri"/>
        </w:rPr>
        <w:t xml:space="preserve"> </w:t>
      </w:r>
      <w:proofErr w:type="gramStart"/>
      <w:r w:rsidR="00D35588" w:rsidRPr="0029652F">
        <w:rPr>
          <w:rFonts w:eastAsia="Calibri"/>
        </w:rPr>
        <w:t>Saat</w:t>
      </w:r>
      <w:r w:rsidR="007E25B4" w:rsidRPr="0029652F">
        <w:rPr>
          <w:rFonts w:eastAsia="Calibri"/>
          <w:lang w:val="id"/>
        </w:rPr>
        <w:t xml:space="preserve"> perencanaan, guru mengalami kendala </w:t>
      </w:r>
      <w:r w:rsidR="009D2B49" w:rsidRPr="0029652F">
        <w:rPr>
          <w:rFonts w:eastAsia="Calibri"/>
          <w:lang w:val="id"/>
        </w:rPr>
        <w:t>sulitnya memilih</w:t>
      </w:r>
      <w:r w:rsidR="007E25B4" w:rsidRPr="0029652F">
        <w:rPr>
          <w:rFonts w:eastAsia="Calibri"/>
          <w:lang w:val="id"/>
        </w:rPr>
        <w:t xml:space="preserve"> sumber belajar </w:t>
      </w:r>
      <w:r w:rsidR="009D2B49" w:rsidRPr="0029652F">
        <w:rPr>
          <w:rFonts w:eastAsia="Calibri"/>
          <w:lang w:val="id"/>
        </w:rPr>
        <w:t>berkredibilitas</w:t>
      </w:r>
      <w:r w:rsidR="007E25B4" w:rsidRPr="0029652F">
        <w:rPr>
          <w:rFonts w:eastAsia="Calibri"/>
          <w:lang w:val="id"/>
        </w:rPr>
        <w:t xml:space="preserve"> tinggi, meringkas materi, dan penyusunan bahan ajar yang dituntut lebih efektif dan efisien.</w:t>
      </w:r>
      <w:proofErr w:type="gramEnd"/>
      <w:r w:rsidR="007E25B4" w:rsidRPr="0029652F">
        <w:rPr>
          <w:rFonts w:eastAsia="Calibri"/>
          <w:lang w:val="id"/>
        </w:rPr>
        <w:t xml:space="preserve"> </w:t>
      </w:r>
      <w:proofErr w:type="gramStart"/>
      <w:r w:rsidR="00D35588" w:rsidRPr="0029652F">
        <w:rPr>
          <w:rFonts w:eastAsia="Calibri"/>
        </w:rPr>
        <w:t xml:space="preserve">Saat </w:t>
      </w:r>
      <w:r w:rsidR="007E25B4" w:rsidRPr="0029652F">
        <w:rPr>
          <w:rFonts w:eastAsia="Calibri"/>
          <w:lang w:val="id"/>
        </w:rPr>
        <w:t xml:space="preserve">pelaksanaan, kendala oleh guru </w:t>
      </w:r>
      <w:r w:rsidR="001533D6" w:rsidRPr="0029652F">
        <w:rPr>
          <w:rFonts w:eastAsia="Calibri"/>
          <w:lang w:val="id"/>
        </w:rPr>
        <w:t>terkait peserta didik.</w:t>
      </w:r>
      <w:proofErr w:type="gramEnd"/>
      <w:r w:rsidR="001533D6" w:rsidRPr="0029652F">
        <w:rPr>
          <w:rFonts w:eastAsia="Calibri"/>
          <w:lang w:val="id"/>
        </w:rPr>
        <w:t xml:space="preserve"> Misalnya</w:t>
      </w:r>
      <w:r w:rsidR="007E25B4" w:rsidRPr="0029652F">
        <w:rPr>
          <w:rFonts w:eastAsia="Calibri"/>
          <w:lang w:val="id"/>
        </w:rPr>
        <w:t xml:space="preserve"> keikutsertaan peserta didik yang kurang aktif, sulitnya penilaian </w:t>
      </w:r>
      <w:r w:rsidR="007E25B4" w:rsidRPr="0029652F">
        <w:rPr>
          <w:rFonts w:eastAsia="Calibri"/>
          <w:i/>
          <w:lang w:val="id"/>
        </w:rPr>
        <w:t>attitude</w:t>
      </w:r>
      <w:r w:rsidR="007E25B4" w:rsidRPr="0029652F">
        <w:rPr>
          <w:rFonts w:eastAsia="Calibri"/>
          <w:lang w:val="id"/>
        </w:rPr>
        <w:t xml:space="preserve"> karena tidak bertemu langsung, dan minat belajar peserta didik yang masih sangat kurang.</w:t>
      </w:r>
    </w:p>
    <w:p w:rsidR="005D41AC" w:rsidRPr="0029652F" w:rsidRDefault="000C2952" w:rsidP="000C2952">
      <w:pPr>
        <w:spacing w:line="360" w:lineRule="auto"/>
        <w:ind w:left="-142" w:firstLine="592"/>
        <w:jc w:val="both"/>
        <w:rPr>
          <w:rFonts w:eastAsia="Calibri"/>
          <w:lang w:val="id"/>
        </w:rPr>
      </w:pPr>
      <w:r w:rsidRPr="0029652F">
        <w:rPr>
          <w:rFonts w:eastAsia="Calibri"/>
        </w:rPr>
        <w:t xml:space="preserve">Peserta didik </w:t>
      </w:r>
      <w:r w:rsidR="00673048" w:rsidRPr="0029652F">
        <w:rPr>
          <w:rFonts w:eastAsia="Calibri"/>
          <w:lang w:val="id"/>
        </w:rPr>
        <w:t xml:space="preserve">dituntut </w:t>
      </w:r>
      <w:r w:rsidR="009D2B49" w:rsidRPr="0029652F">
        <w:rPr>
          <w:rFonts w:eastAsia="Calibri"/>
          <w:lang w:val="id"/>
        </w:rPr>
        <w:t xml:space="preserve">belajar </w:t>
      </w:r>
      <w:r w:rsidR="007E25B4" w:rsidRPr="0029652F">
        <w:rPr>
          <w:rFonts w:eastAsia="Calibri"/>
          <w:lang w:val="id"/>
        </w:rPr>
        <w:t xml:space="preserve">mandiri menggunakan bahan ajar </w:t>
      </w:r>
      <w:r w:rsidR="00673048" w:rsidRPr="0029652F">
        <w:rPr>
          <w:rFonts w:eastAsia="Calibri"/>
        </w:rPr>
        <w:t>dari</w:t>
      </w:r>
      <w:r w:rsidR="007E25B4" w:rsidRPr="0029652F">
        <w:rPr>
          <w:rFonts w:eastAsia="Calibri"/>
          <w:lang w:val="id"/>
        </w:rPr>
        <w:t xml:space="preserve"> guru maupun sumber belajar </w:t>
      </w:r>
      <w:proofErr w:type="gramStart"/>
      <w:r w:rsidR="007E25B4" w:rsidRPr="0029652F">
        <w:rPr>
          <w:rFonts w:eastAsia="Calibri"/>
          <w:lang w:val="id"/>
        </w:rPr>
        <w:t>lain</w:t>
      </w:r>
      <w:proofErr w:type="gramEnd"/>
      <w:r w:rsidRPr="0029652F">
        <w:rPr>
          <w:rFonts w:eastAsia="Calibri"/>
        </w:rPr>
        <w:t xml:space="preserve"> selama PJJ</w:t>
      </w:r>
      <w:r w:rsidR="007E25B4" w:rsidRPr="0029652F">
        <w:rPr>
          <w:rFonts w:eastAsia="Calibri"/>
          <w:lang w:val="id"/>
        </w:rPr>
        <w:t>.</w:t>
      </w:r>
      <w:r w:rsidR="00E52E0A">
        <w:rPr>
          <w:rFonts w:eastAsia="Calibri"/>
          <w:lang w:val="id"/>
        </w:rPr>
        <w:t xml:space="preserve"> </w:t>
      </w:r>
      <w:r w:rsidR="00E52E0A" w:rsidRPr="00C54C84">
        <w:rPr>
          <w:rFonts w:eastAsia="Calibri"/>
          <w:lang w:val="id"/>
        </w:rPr>
        <w:t xml:space="preserve">Hal tersebut sejalan dengan </w:t>
      </w:r>
      <w:r w:rsidR="00D9494C" w:rsidRPr="00C54C84">
        <w:rPr>
          <w:rFonts w:eastAsia="Calibri"/>
          <w:lang w:val="id"/>
        </w:rPr>
        <w:t xml:space="preserve">penelitian </w:t>
      </w:r>
      <w:r w:rsidR="00E72FA4" w:rsidRPr="00C54C84">
        <w:rPr>
          <w:rFonts w:eastAsia="Calibri"/>
          <w:lang w:val="id"/>
        </w:rPr>
        <w:t>Nurbiyanto</w:t>
      </w:r>
      <w:r w:rsidR="00E52E0A" w:rsidRPr="00C54C84">
        <w:rPr>
          <w:rFonts w:eastAsia="Calibri"/>
          <w:lang w:val="id"/>
        </w:rPr>
        <w:t xml:space="preserve"> (2019) yang menyatakan bahwa peserta </w:t>
      </w:r>
      <w:r w:rsidR="00E52E0A" w:rsidRPr="00C54C84">
        <w:rPr>
          <w:rFonts w:eastAsia="Calibri"/>
          <w:lang w:val="id"/>
        </w:rPr>
        <w:lastRenderedPageBreak/>
        <w:t>didik dituntut untuk lebih aktif dan mencari pengetahuan dari berbagai sumber.</w:t>
      </w:r>
      <w:r w:rsidR="007E25B4" w:rsidRPr="00C54C84">
        <w:rPr>
          <w:rFonts w:eastAsia="Calibri"/>
          <w:lang w:val="id"/>
        </w:rPr>
        <w:t xml:space="preserve"> </w:t>
      </w:r>
      <w:r w:rsidR="007E25B4" w:rsidRPr="0029652F">
        <w:rPr>
          <w:rFonts w:eastAsia="Calibri"/>
          <w:lang w:val="id"/>
        </w:rPr>
        <w:t xml:space="preserve">Penggantian kegiatan praktik dengan penugasan menjadi beban peserta didik karena belum bisa dilakukan di sekolah. </w:t>
      </w:r>
      <w:proofErr w:type="gramStart"/>
      <w:r w:rsidR="00A27F99" w:rsidRPr="0029652F">
        <w:rPr>
          <w:lang w:val="en-ID"/>
        </w:rPr>
        <w:t xml:space="preserve">Hal ini terjadi pada penelitian </w:t>
      </w:r>
      <w:r w:rsidR="00B05D2A">
        <w:rPr>
          <w:lang w:val="en-ID"/>
        </w:rPr>
        <w:t xml:space="preserve">Prabowo (2020) </w:t>
      </w:r>
      <w:r w:rsidR="00A27F99" w:rsidRPr="0029652F">
        <w:rPr>
          <w:lang w:val="en-ID"/>
        </w:rPr>
        <w:t>yang menyatakan bahwa pembelajaran dengan kegiatan fisik tidak maksimal jika dilaksanakan melalui daring.</w:t>
      </w:r>
      <w:proofErr w:type="gramEnd"/>
      <w:r w:rsidR="00A27F99" w:rsidRPr="0029652F">
        <w:rPr>
          <w:lang w:val="en-ID"/>
        </w:rPr>
        <w:t xml:space="preserve"> </w:t>
      </w:r>
      <w:proofErr w:type="gramStart"/>
      <w:r w:rsidR="005D41AC" w:rsidRPr="0029652F">
        <w:rPr>
          <w:rFonts w:eastAsia="Calibri"/>
          <w:lang w:val="en-ID"/>
        </w:rPr>
        <w:t xml:space="preserve">63% </w:t>
      </w:r>
      <w:r w:rsidR="005D41AC" w:rsidRPr="0029652F">
        <w:rPr>
          <w:rFonts w:eastAsia="Calibri"/>
        </w:rPr>
        <w:t>p</w:t>
      </w:r>
      <w:r w:rsidR="007E25B4" w:rsidRPr="0029652F">
        <w:rPr>
          <w:rFonts w:eastAsia="Calibri"/>
          <w:lang w:val="id"/>
        </w:rPr>
        <w:t xml:space="preserve">eserta didik mengeluhkan banyaknya tugas </w:t>
      </w:r>
      <w:r w:rsidRPr="0029652F">
        <w:rPr>
          <w:rFonts w:eastAsia="Calibri"/>
        </w:rPr>
        <w:t>dari</w:t>
      </w:r>
      <w:r w:rsidR="007E25B4" w:rsidRPr="0029652F">
        <w:rPr>
          <w:rFonts w:eastAsia="Calibri"/>
          <w:lang w:val="id"/>
        </w:rPr>
        <w:t xml:space="preserve"> guru</w:t>
      </w:r>
      <w:r w:rsidRPr="0029652F">
        <w:rPr>
          <w:rFonts w:eastAsia="Calibri"/>
        </w:rPr>
        <w:t>, data disajikan pada Gambar 4.</w:t>
      </w:r>
      <w:proofErr w:type="gramEnd"/>
      <w:r w:rsidRPr="0029652F">
        <w:rPr>
          <w:rFonts w:eastAsia="Calibri"/>
        </w:rPr>
        <w:t xml:space="preserve"> </w:t>
      </w:r>
      <w:r w:rsidRPr="0029652F">
        <w:rPr>
          <w:rFonts w:eastAsia="Calibri"/>
          <w:lang w:val="id"/>
        </w:rPr>
        <w:t>Namun, mau tidak mau peserta didik harus tetap mengerjakan dan mengumpulkan tugas sebagai kewajiban dan memenuhi sistem penilaian.</w:t>
      </w:r>
    </w:p>
    <w:p w:rsidR="005D41AC" w:rsidRPr="0029652F" w:rsidRDefault="005D41AC" w:rsidP="009A336D">
      <w:pPr>
        <w:spacing w:line="360" w:lineRule="auto"/>
        <w:ind w:left="-142" w:hanging="38"/>
        <w:jc w:val="center"/>
        <w:rPr>
          <w:rFonts w:eastAsia="Calibri"/>
          <w:lang w:val="en-ID"/>
        </w:rPr>
      </w:pPr>
      <w:r w:rsidRPr="0029652F">
        <w:rPr>
          <w:rFonts w:eastAsia="Calibri"/>
          <w:noProof/>
        </w:rPr>
        <w:drawing>
          <wp:inline distT="0" distB="0" distL="0" distR="0" wp14:anchorId="352868EC" wp14:editId="6A4DEE0A">
            <wp:extent cx="2131374" cy="109728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22668" t="31757" r="30510" b="10905"/>
                    <a:stretch>
                      <a:fillRect/>
                    </a:stretch>
                  </pic:blipFill>
                  <pic:spPr bwMode="auto">
                    <a:xfrm>
                      <a:off x="0" y="0"/>
                      <a:ext cx="2131374" cy="1097280"/>
                    </a:xfrm>
                    <a:prstGeom prst="rect">
                      <a:avLst/>
                    </a:prstGeom>
                    <a:noFill/>
                    <a:ln>
                      <a:noFill/>
                    </a:ln>
                  </pic:spPr>
                </pic:pic>
              </a:graphicData>
            </a:graphic>
          </wp:inline>
        </w:drawing>
      </w:r>
    </w:p>
    <w:p w:rsidR="005D41AC" w:rsidRPr="0029652F" w:rsidRDefault="005D41AC" w:rsidP="009A336D">
      <w:pPr>
        <w:spacing w:line="360" w:lineRule="auto"/>
        <w:ind w:left="-142" w:firstLine="592"/>
        <w:jc w:val="center"/>
        <w:rPr>
          <w:rFonts w:eastAsia="Calibri"/>
          <w:iCs/>
          <w:lang w:val="en-ID"/>
        </w:rPr>
      </w:pPr>
      <w:bookmarkStart w:id="4" w:name="_Toc67699403"/>
      <w:proofErr w:type="gramStart"/>
      <w:r w:rsidRPr="0029652F">
        <w:rPr>
          <w:rFonts w:eastAsia="Calibri"/>
          <w:b/>
          <w:iCs/>
        </w:rPr>
        <w:t xml:space="preserve">Gambar </w:t>
      </w:r>
      <w:r w:rsidRPr="0029652F">
        <w:rPr>
          <w:rFonts w:eastAsia="Calibri"/>
          <w:iCs/>
        </w:rPr>
        <w:fldChar w:fldCharType="begin"/>
      </w:r>
      <w:r w:rsidRPr="0029652F">
        <w:rPr>
          <w:rFonts w:eastAsia="Calibri"/>
          <w:b/>
          <w:iCs/>
        </w:rPr>
        <w:instrText xml:space="preserve"> SEQ Gambar \* ARABIC </w:instrText>
      </w:r>
      <w:r w:rsidRPr="0029652F">
        <w:rPr>
          <w:rFonts w:eastAsia="Calibri"/>
          <w:iCs/>
        </w:rPr>
        <w:fldChar w:fldCharType="separate"/>
      </w:r>
      <w:r w:rsidR="001533D6" w:rsidRPr="0029652F">
        <w:rPr>
          <w:rFonts w:eastAsia="Calibri"/>
          <w:b/>
          <w:iCs/>
          <w:noProof/>
        </w:rPr>
        <w:t>4</w:t>
      </w:r>
      <w:r w:rsidRPr="0029652F">
        <w:rPr>
          <w:rFonts w:eastAsia="Calibri"/>
          <w:lang w:val="id"/>
        </w:rPr>
        <w:fldChar w:fldCharType="end"/>
      </w:r>
      <w:r w:rsidRPr="0029652F">
        <w:rPr>
          <w:rFonts w:eastAsia="Calibri"/>
          <w:b/>
          <w:iCs/>
        </w:rPr>
        <w:t>.</w:t>
      </w:r>
      <w:proofErr w:type="gramEnd"/>
      <w:r w:rsidRPr="0029652F">
        <w:rPr>
          <w:rFonts w:eastAsia="Calibri"/>
          <w:iCs/>
        </w:rPr>
        <w:t xml:space="preserve"> </w:t>
      </w:r>
      <w:r w:rsidRPr="0029652F">
        <w:rPr>
          <w:rFonts w:eastAsia="Calibri"/>
          <w:iCs/>
          <w:lang w:val="en-ID"/>
        </w:rPr>
        <w:t>Diagram Penugasan saat PJJ</w:t>
      </w:r>
      <w:bookmarkEnd w:id="4"/>
    </w:p>
    <w:p w:rsidR="00B310F4" w:rsidRPr="0029652F" w:rsidRDefault="00673048" w:rsidP="000C2952">
      <w:pPr>
        <w:spacing w:line="360" w:lineRule="auto"/>
        <w:ind w:left="-142" w:firstLine="592"/>
        <w:jc w:val="both"/>
        <w:rPr>
          <w:lang w:val="en-ID"/>
        </w:rPr>
      </w:pPr>
      <w:proofErr w:type="gramStart"/>
      <w:r w:rsidRPr="0029652F">
        <w:rPr>
          <w:lang w:val="en-ID"/>
        </w:rPr>
        <w:t>Sebagai pendamping di rumah saat PJJ, orangtua/wali berkomunikasi dengan guru terkait perkembangan peserta didik.</w:t>
      </w:r>
      <w:proofErr w:type="gramEnd"/>
      <w:r w:rsidRPr="0029652F">
        <w:rPr>
          <w:lang w:val="en-ID"/>
        </w:rPr>
        <w:t xml:space="preserve"> </w:t>
      </w:r>
      <w:r w:rsidR="000C2952" w:rsidRPr="0029652F">
        <w:rPr>
          <w:lang w:val="en-ID"/>
        </w:rPr>
        <w:t>51</w:t>
      </w:r>
      <w:proofErr w:type="gramStart"/>
      <w:r w:rsidR="000C2952" w:rsidRPr="0029652F">
        <w:rPr>
          <w:lang w:val="en-ID"/>
        </w:rPr>
        <w:t>,9</w:t>
      </w:r>
      <w:proofErr w:type="gramEnd"/>
      <w:r w:rsidR="000C2952" w:rsidRPr="0029652F">
        <w:rPr>
          <w:lang w:val="en-ID"/>
        </w:rPr>
        <w:t xml:space="preserve">% orangtua/wali merasa kesulitan menggunakan </w:t>
      </w:r>
      <w:r w:rsidR="000C2952" w:rsidRPr="0029652F">
        <w:rPr>
          <w:i/>
          <w:lang w:val="en-ID"/>
        </w:rPr>
        <w:t xml:space="preserve">gadget </w:t>
      </w:r>
      <w:r w:rsidR="000C2952" w:rsidRPr="0029652F">
        <w:rPr>
          <w:lang w:val="en-ID"/>
        </w:rPr>
        <w:t>saat mendampingi putra/putrinya dalam proses PJJ, data disajikan pada Gambar 5.</w:t>
      </w:r>
    </w:p>
    <w:p w:rsidR="00B310F4" w:rsidRPr="0029652F" w:rsidRDefault="00B310F4" w:rsidP="000C2952">
      <w:pPr>
        <w:spacing w:line="360" w:lineRule="auto"/>
        <w:jc w:val="center"/>
        <w:rPr>
          <w:lang w:val="en-ID"/>
        </w:rPr>
      </w:pPr>
      <w:r w:rsidRPr="0029652F">
        <w:rPr>
          <w:noProof/>
        </w:rPr>
        <w:drawing>
          <wp:inline distT="0" distB="0" distL="0" distR="0" wp14:anchorId="4AB1DA56" wp14:editId="2411F3E1">
            <wp:extent cx="2173481" cy="10972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l="22656" t="32198" r="30154" b="10883"/>
                    <a:stretch>
                      <a:fillRect/>
                    </a:stretch>
                  </pic:blipFill>
                  <pic:spPr bwMode="auto">
                    <a:xfrm>
                      <a:off x="0" y="0"/>
                      <a:ext cx="2173481" cy="1097280"/>
                    </a:xfrm>
                    <a:prstGeom prst="rect">
                      <a:avLst/>
                    </a:prstGeom>
                    <a:noFill/>
                    <a:ln>
                      <a:noFill/>
                    </a:ln>
                  </pic:spPr>
                </pic:pic>
              </a:graphicData>
            </a:graphic>
          </wp:inline>
        </w:drawing>
      </w:r>
    </w:p>
    <w:p w:rsidR="00B310F4" w:rsidRPr="0029652F" w:rsidRDefault="00B310F4" w:rsidP="00B50C58">
      <w:pPr>
        <w:pStyle w:val="Caption"/>
        <w:spacing w:after="0" w:line="360" w:lineRule="auto"/>
        <w:rPr>
          <w:i/>
          <w:szCs w:val="24"/>
          <w:lang w:val="en-ID"/>
        </w:rPr>
      </w:pPr>
      <w:bookmarkStart w:id="5" w:name="_Toc67699404"/>
      <w:proofErr w:type="gramStart"/>
      <w:r w:rsidRPr="0029652F">
        <w:rPr>
          <w:b/>
          <w:szCs w:val="24"/>
        </w:rPr>
        <w:t xml:space="preserve">Gambar </w:t>
      </w:r>
      <w:r w:rsidRPr="0029652F">
        <w:rPr>
          <w:szCs w:val="24"/>
        </w:rPr>
        <w:fldChar w:fldCharType="begin"/>
      </w:r>
      <w:r w:rsidRPr="0029652F">
        <w:rPr>
          <w:b/>
          <w:szCs w:val="24"/>
        </w:rPr>
        <w:instrText xml:space="preserve"> SEQ Gambar \* ARABIC </w:instrText>
      </w:r>
      <w:r w:rsidRPr="0029652F">
        <w:rPr>
          <w:szCs w:val="24"/>
        </w:rPr>
        <w:fldChar w:fldCharType="separate"/>
      </w:r>
      <w:r w:rsidR="001533D6" w:rsidRPr="0029652F">
        <w:rPr>
          <w:b/>
          <w:noProof/>
          <w:szCs w:val="24"/>
        </w:rPr>
        <w:t>5</w:t>
      </w:r>
      <w:r w:rsidRPr="0029652F">
        <w:rPr>
          <w:szCs w:val="24"/>
        </w:rPr>
        <w:fldChar w:fldCharType="end"/>
      </w:r>
      <w:r w:rsidRPr="0029652F">
        <w:rPr>
          <w:b/>
          <w:szCs w:val="24"/>
        </w:rPr>
        <w:t>.</w:t>
      </w:r>
      <w:proofErr w:type="gramEnd"/>
      <w:r w:rsidRPr="0029652F">
        <w:rPr>
          <w:szCs w:val="24"/>
        </w:rPr>
        <w:t xml:space="preserve"> </w:t>
      </w:r>
      <w:r w:rsidRPr="0029652F">
        <w:rPr>
          <w:szCs w:val="24"/>
          <w:lang w:val="en-ID"/>
        </w:rPr>
        <w:t xml:space="preserve">Diagram Kesulitan </w:t>
      </w:r>
      <w:r w:rsidR="000C2952" w:rsidRPr="0029652F">
        <w:rPr>
          <w:szCs w:val="24"/>
          <w:lang w:val="en-ID"/>
        </w:rPr>
        <w:t>Orangtua/wali Menggunakan</w:t>
      </w:r>
      <w:r w:rsidRPr="0029652F">
        <w:rPr>
          <w:szCs w:val="24"/>
          <w:lang w:val="en-ID"/>
        </w:rPr>
        <w:t xml:space="preserve"> </w:t>
      </w:r>
      <w:r w:rsidRPr="0029652F">
        <w:rPr>
          <w:i/>
          <w:szCs w:val="24"/>
          <w:lang w:val="en-ID"/>
        </w:rPr>
        <w:t>Gadget</w:t>
      </w:r>
      <w:bookmarkEnd w:id="5"/>
    </w:p>
    <w:p w:rsidR="00B310F4" w:rsidRPr="0029652F" w:rsidRDefault="000C2952" w:rsidP="000C2952">
      <w:pPr>
        <w:spacing w:line="360" w:lineRule="auto"/>
        <w:ind w:left="-142" w:firstLine="592"/>
        <w:jc w:val="both"/>
        <w:rPr>
          <w:noProof/>
        </w:rPr>
      </w:pPr>
      <w:r w:rsidRPr="0029652F">
        <w:rPr>
          <w:lang w:val="en-ID"/>
        </w:rPr>
        <w:t xml:space="preserve">Sebanyak </w:t>
      </w:r>
      <w:r w:rsidR="00B310F4" w:rsidRPr="0029652F">
        <w:rPr>
          <w:lang w:val="en-ID"/>
        </w:rPr>
        <w:t>51</w:t>
      </w:r>
      <w:proofErr w:type="gramStart"/>
      <w:r w:rsidR="00B310F4" w:rsidRPr="0029652F">
        <w:rPr>
          <w:lang w:val="en-ID"/>
        </w:rPr>
        <w:t>,9</w:t>
      </w:r>
      <w:proofErr w:type="gramEnd"/>
      <w:r w:rsidR="00B310F4" w:rsidRPr="0029652F">
        <w:rPr>
          <w:lang w:val="en-ID"/>
        </w:rPr>
        <w:t xml:space="preserve">% orangtua/wali </w:t>
      </w:r>
      <w:r w:rsidRPr="0029652F">
        <w:rPr>
          <w:lang w:val="en-ID"/>
        </w:rPr>
        <w:t xml:space="preserve">juga </w:t>
      </w:r>
      <w:r w:rsidR="00B310F4" w:rsidRPr="0029652F">
        <w:rPr>
          <w:lang w:val="en-ID"/>
        </w:rPr>
        <w:t>merasa keberatan dalam pengeluaran biaya membeli kuota int</w:t>
      </w:r>
      <w:r w:rsidRPr="0029652F">
        <w:rPr>
          <w:lang w:val="en-ID"/>
        </w:rPr>
        <w:t>ernet sebagai penunjang PJJ, data disajikan pada Gambar 6.</w:t>
      </w:r>
    </w:p>
    <w:p w:rsidR="00B310F4" w:rsidRPr="0029652F" w:rsidRDefault="00B310F4" w:rsidP="000C2952">
      <w:pPr>
        <w:spacing w:line="360" w:lineRule="auto"/>
        <w:jc w:val="center"/>
        <w:rPr>
          <w:lang w:val="en-ID" w:eastAsia="zh-CN"/>
        </w:rPr>
      </w:pPr>
      <w:r w:rsidRPr="0029652F">
        <w:rPr>
          <w:noProof/>
        </w:rPr>
        <w:drawing>
          <wp:inline distT="0" distB="0" distL="0" distR="0" wp14:anchorId="5FC5C206" wp14:editId="40B13E5D">
            <wp:extent cx="2092015" cy="10972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l="22981" t="35773" r="30304" b="9734"/>
                    <a:stretch>
                      <a:fillRect/>
                    </a:stretch>
                  </pic:blipFill>
                  <pic:spPr bwMode="auto">
                    <a:xfrm>
                      <a:off x="0" y="0"/>
                      <a:ext cx="2092015" cy="1097280"/>
                    </a:xfrm>
                    <a:prstGeom prst="rect">
                      <a:avLst/>
                    </a:prstGeom>
                    <a:noFill/>
                    <a:ln>
                      <a:noFill/>
                    </a:ln>
                  </pic:spPr>
                </pic:pic>
              </a:graphicData>
            </a:graphic>
          </wp:inline>
        </w:drawing>
      </w:r>
    </w:p>
    <w:p w:rsidR="00B310F4" w:rsidRPr="0029652F" w:rsidRDefault="00B310F4" w:rsidP="00B50C58">
      <w:pPr>
        <w:pStyle w:val="Caption"/>
        <w:spacing w:after="0" w:line="360" w:lineRule="auto"/>
        <w:rPr>
          <w:szCs w:val="24"/>
          <w:lang w:val="en-ID"/>
        </w:rPr>
      </w:pPr>
      <w:bookmarkStart w:id="6" w:name="_Toc67699405"/>
      <w:proofErr w:type="gramStart"/>
      <w:r w:rsidRPr="0029652F">
        <w:rPr>
          <w:b/>
          <w:szCs w:val="24"/>
        </w:rPr>
        <w:t xml:space="preserve">Gambar </w:t>
      </w:r>
      <w:r w:rsidRPr="0029652F">
        <w:rPr>
          <w:szCs w:val="24"/>
        </w:rPr>
        <w:fldChar w:fldCharType="begin"/>
      </w:r>
      <w:r w:rsidRPr="0029652F">
        <w:rPr>
          <w:b/>
          <w:szCs w:val="24"/>
        </w:rPr>
        <w:instrText xml:space="preserve"> SEQ Gambar \* ARABIC </w:instrText>
      </w:r>
      <w:r w:rsidRPr="0029652F">
        <w:rPr>
          <w:szCs w:val="24"/>
        </w:rPr>
        <w:fldChar w:fldCharType="separate"/>
      </w:r>
      <w:r w:rsidR="001533D6" w:rsidRPr="0029652F">
        <w:rPr>
          <w:b/>
          <w:noProof/>
          <w:szCs w:val="24"/>
        </w:rPr>
        <w:t>6</w:t>
      </w:r>
      <w:r w:rsidRPr="0029652F">
        <w:rPr>
          <w:szCs w:val="24"/>
        </w:rPr>
        <w:fldChar w:fldCharType="end"/>
      </w:r>
      <w:r w:rsidRPr="0029652F">
        <w:rPr>
          <w:b/>
          <w:szCs w:val="24"/>
        </w:rPr>
        <w:t>.</w:t>
      </w:r>
      <w:proofErr w:type="gramEnd"/>
      <w:r w:rsidRPr="0029652F">
        <w:rPr>
          <w:szCs w:val="24"/>
        </w:rPr>
        <w:t xml:space="preserve"> </w:t>
      </w:r>
      <w:r w:rsidR="00673048" w:rsidRPr="0029652F">
        <w:rPr>
          <w:szCs w:val="24"/>
          <w:lang w:val="en-ID"/>
        </w:rPr>
        <w:t xml:space="preserve">Diagram Tingkat Kesanggupan </w:t>
      </w:r>
      <w:r w:rsidRPr="0029652F">
        <w:rPr>
          <w:szCs w:val="24"/>
          <w:lang w:val="en-ID"/>
        </w:rPr>
        <w:t>Pembelian Kuota</w:t>
      </w:r>
      <w:bookmarkEnd w:id="6"/>
    </w:p>
    <w:p w:rsidR="00B06D12" w:rsidRPr="0029652F" w:rsidRDefault="00673048" w:rsidP="00B35E9C">
      <w:pPr>
        <w:spacing w:line="360" w:lineRule="auto"/>
        <w:ind w:left="-142" w:firstLine="592"/>
        <w:jc w:val="both"/>
        <w:rPr>
          <w:lang w:val="en-ID"/>
        </w:rPr>
      </w:pPr>
      <w:r w:rsidRPr="0029652F">
        <w:rPr>
          <w:lang w:val="en-ID"/>
        </w:rPr>
        <w:t>Sebagai upaya menangani kendala</w:t>
      </w:r>
      <w:r w:rsidR="00B310F4" w:rsidRPr="0029652F">
        <w:rPr>
          <w:lang w:val="en-ID"/>
        </w:rPr>
        <w:t xml:space="preserve">, pihak sekolah memberikan bantuan berupa kuota internet bagi peserta didik untuk mendukung proses PJJ. Sesuai dengan pernyataan yang diberikan oleh Bapak Suyut, </w:t>
      </w:r>
      <w:proofErr w:type="gramStart"/>
      <w:r w:rsidR="00B310F4" w:rsidRPr="0029652F">
        <w:rPr>
          <w:lang w:val="en-ID"/>
        </w:rPr>
        <w:t>M.Pd.,</w:t>
      </w:r>
      <w:proofErr w:type="gramEnd"/>
      <w:r w:rsidR="00B310F4" w:rsidRPr="0029652F">
        <w:rPr>
          <w:lang w:val="en-ID"/>
        </w:rPr>
        <w:t xml:space="preserve"> bahwa </w:t>
      </w:r>
      <w:r w:rsidR="000204C7" w:rsidRPr="0029652F">
        <w:rPr>
          <w:lang w:val="en-ID"/>
        </w:rPr>
        <w:t xml:space="preserve">pihak SMKN 1 Sedayu menggunakan </w:t>
      </w:r>
      <w:r w:rsidR="00B310F4" w:rsidRPr="0029652F">
        <w:rPr>
          <w:lang w:val="en-ID"/>
        </w:rPr>
        <w:t xml:space="preserve">BOSNAS untuk memberikan bantuan kuota </w:t>
      </w:r>
      <w:r w:rsidR="000204C7" w:rsidRPr="0029652F">
        <w:rPr>
          <w:lang w:val="en-ID"/>
        </w:rPr>
        <w:t xml:space="preserve">pada </w:t>
      </w:r>
      <w:r w:rsidR="00B310F4" w:rsidRPr="0029652F">
        <w:rPr>
          <w:lang w:val="en-ID"/>
        </w:rPr>
        <w:t>peserta didik (Sumber: hasil wawancara 22 Februari 2021).</w:t>
      </w:r>
    </w:p>
    <w:p w:rsidR="00B35E9C" w:rsidRPr="0029652F" w:rsidRDefault="00B35E9C" w:rsidP="00B35E9C">
      <w:pPr>
        <w:ind w:left="-142" w:firstLine="592"/>
        <w:jc w:val="both"/>
        <w:rPr>
          <w:lang w:val="en-ID"/>
        </w:rPr>
      </w:pPr>
    </w:p>
    <w:p w:rsidR="00F05DF3" w:rsidRPr="0029652F" w:rsidRDefault="007E25B4" w:rsidP="00F05DF3">
      <w:pPr>
        <w:spacing w:line="360" w:lineRule="auto"/>
        <w:ind w:left="-142"/>
        <w:jc w:val="both"/>
        <w:rPr>
          <w:rFonts w:eastAsia="Calibri"/>
          <w:b/>
        </w:rPr>
      </w:pPr>
      <w:r w:rsidRPr="0029652F">
        <w:rPr>
          <w:rFonts w:eastAsia="Calibri"/>
          <w:b/>
          <w:lang w:val="id"/>
        </w:rPr>
        <w:t>Peran Orangtua/wali Peserta Didik selama PJJ di SMKN 1 Sedayu</w:t>
      </w:r>
    </w:p>
    <w:p w:rsidR="00F05DF3" w:rsidRPr="0029652F" w:rsidRDefault="007E25B4" w:rsidP="00F05DF3">
      <w:pPr>
        <w:spacing w:line="360" w:lineRule="auto"/>
        <w:ind w:left="-142" w:firstLine="592"/>
        <w:jc w:val="both"/>
        <w:rPr>
          <w:rFonts w:eastAsia="Calibri"/>
          <w:lang w:val="id"/>
        </w:rPr>
      </w:pPr>
      <w:r w:rsidRPr="0029652F">
        <w:rPr>
          <w:rFonts w:eastAsia="Calibri"/>
          <w:lang w:val="id"/>
        </w:rPr>
        <w:t xml:space="preserve">Berdasarkan hasil penelitian, sebagian besar orangtua/wali peserta didik kelas XI TKRO di SMKN 1 Sedayu melakukan peranan sesuai Surat Edaran Nomor 15 Tahun 2020 Tentang Pedoman Penyelenggaraan Belajar dari Rumah dalam Masa Darurat Penyebaran </w:t>
      </w:r>
      <w:r w:rsidRPr="0029652F">
        <w:rPr>
          <w:rFonts w:eastAsia="Calibri"/>
          <w:i/>
          <w:lang w:val="id"/>
        </w:rPr>
        <w:t>Corona Virus Disease</w:t>
      </w:r>
      <w:r w:rsidRPr="0029652F">
        <w:rPr>
          <w:rFonts w:eastAsia="Calibri"/>
          <w:lang w:val="id"/>
        </w:rPr>
        <w:t xml:space="preserve"> (Covid-19) yaitu pendampingan peserta di</w:t>
      </w:r>
      <w:r w:rsidR="00B35E9C" w:rsidRPr="0029652F">
        <w:rPr>
          <w:rFonts w:eastAsia="Calibri"/>
          <w:lang w:val="id"/>
        </w:rPr>
        <w:t>dik selama PJJ</w:t>
      </w:r>
      <w:r w:rsidR="00B05D2A">
        <w:rPr>
          <w:rFonts w:eastAsia="Calibri"/>
        </w:rPr>
        <w:t xml:space="preserve"> </w:t>
      </w:r>
      <w:r w:rsidR="00B05D2A" w:rsidRPr="0073039D">
        <w:rPr>
          <w:lang w:val="en-ID"/>
        </w:rPr>
        <w:t>(kemdikbud.go.id)</w:t>
      </w:r>
      <w:r w:rsidRPr="0029652F">
        <w:rPr>
          <w:rFonts w:eastAsia="Calibri"/>
          <w:lang w:val="id"/>
        </w:rPr>
        <w:t>.</w:t>
      </w:r>
    </w:p>
    <w:p w:rsidR="009A336D" w:rsidRPr="0029652F" w:rsidRDefault="007E25B4" w:rsidP="00C54C84">
      <w:pPr>
        <w:spacing w:line="360" w:lineRule="auto"/>
        <w:ind w:left="-142" w:firstLine="592"/>
        <w:jc w:val="both"/>
        <w:rPr>
          <w:rFonts w:eastAsia="Calibri"/>
        </w:rPr>
      </w:pPr>
      <w:r w:rsidRPr="0029652F">
        <w:rPr>
          <w:rFonts w:eastAsia="Calibri"/>
          <w:lang w:val="id"/>
        </w:rPr>
        <w:t xml:space="preserve">Berdasarkan hasil angket, </w:t>
      </w:r>
      <w:r w:rsidR="00B35E9C" w:rsidRPr="0029652F">
        <w:rPr>
          <w:lang w:val="en-ID"/>
        </w:rPr>
        <w:t xml:space="preserve">66,7% </w:t>
      </w:r>
      <w:r w:rsidRPr="0029652F">
        <w:rPr>
          <w:rFonts w:eastAsia="Calibri"/>
          <w:lang w:val="id"/>
        </w:rPr>
        <w:t>orangtua/w</w:t>
      </w:r>
      <w:r w:rsidR="00B35E9C" w:rsidRPr="0029652F">
        <w:rPr>
          <w:rFonts w:eastAsia="Calibri"/>
          <w:lang w:val="id"/>
        </w:rPr>
        <w:t xml:space="preserve">ali menyempatkan waktunya melakukan pendampingan selama PJJ </w:t>
      </w:r>
      <w:r w:rsidR="00673048" w:rsidRPr="0029652F">
        <w:rPr>
          <w:rFonts w:eastAsia="Calibri"/>
        </w:rPr>
        <w:t>guna memantau</w:t>
      </w:r>
      <w:r w:rsidRPr="0029652F">
        <w:rPr>
          <w:rFonts w:eastAsia="Calibri"/>
          <w:lang w:val="id"/>
        </w:rPr>
        <w:t xml:space="preserve"> perkembangan peserta di</w:t>
      </w:r>
      <w:r w:rsidR="00673048" w:rsidRPr="0029652F">
        <w:rPr>
          <w:rFonts w:eastAsia="Calibri"/>
          <w:lang w:val="id"/>
        </w:rPr>
        <w:t xml:space="preserve">dik, </w:t>
      </w:r>
      <w:r w:rsidR="00B35E9C" w:rsidRPr="0029652F">
        <w:rPr>
          <w:rFonts w:eastAsia="Calibri"/>
          <w:lang w:val="id"/>
        </w:rPr>
        <w:t>data disajikan pada Gambar</w:t>
      </w:r>
      <w:r w:rsidR="00B35E9C" w:rsidRPr="0029652F">
        <w:rPr>
          <w:rFonts w:eastAsia="Calibri"/>
        </w:rPr>
        <w:t xml:space="preserve"> 7.</w:t>
      </w:r>
    </w:p>
    <w:p w:rsidR="00B35E9C" w:rsidRPr="0029652F" w:rsidRDefault="00B35E9C" w:rsidP="00B35E9C">
      <w:pPr>
        <w:spacing w:line="360" w:lineRule="auto"/>
        <w:jc w:val="center"/>
        <w:rPr>
          <w:lang w:val="en-ID"/>
        </w:rPr>
      </w:pPr>
      <w:r w:rsidRPr="0029652F">
        <w:rPr>
          <w:noProof/>
        </w:rPr>
        <w:drawing>
          <wp:inline distT="0" distB="0" distL="0" distR="0" wp14:anchorId="6AB25BFC" wp14:editId="577FC975">
            <wp:extent cx="2120862" cy="1097280"/>
            <wp:effectExtent l="0" t="0" r="0" b="7620"/>
            <wp:docPr id="14"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9">
                      <a:extLst>
                        <a:ext uri="{28A0092B-C50C-407E-A947-70E740481C1C}">
                          <a14:useLocalDpi xmlns:a14="http://schemas.microsoft.com/office/drawing/2010/main" val="0"/>
                        </a:ext>
                      </a:extLst>
                    </a:blip>
                    <a:srcRect l="21811" t="31277" r="30315" b="9692"/>
                    <a:stretch>
                      <a:fillRect/>
                    </a:stretch>
                  </pic:blipFill>
                  <pic:spPr bwMode="auto">
                    <a:xfrm>
                      <a:off x="0" y="0"/>
                      <a:ext cx="2120862" cy="1097280"/>
                    </a:xfrm>
                    <a:prstGeom prst="rect">
                      <a:avLst/>
                    </a:prstGeom>
                    <a:noFill/>
                    <a:ln>
                      <a:noFill/>
                    </a:ln>
                  </pic:spPr>
                </pic:pic>
              </a:graphicData>
            </a:graphic>
          </wp:inline>
        </w:drawing>
      </w:r>
    </w:p>
    <w:p w:rsidR="00B35E9C" w:rsidRPr="0029652F" w:rsidRDefault="00B35E9C" w:rsidP="00B50C58">
      <w:pPr>
        <w:pStyle w:val="Caption"/>
        <w:spacing w:after="0" w:line="360" w:lineRule="auto"/>
        <w:rPr>
          <w:szCs w:val="24"/>
        </w:rPr>
      </w:pPr>
      <w:proofErr w:type="gramStart"/>
      <w:r w:rsidRPr="0029652F">
        <w:rPr>
          <w:b/>
          <w:szCs w:val="24"/>
        </w:rPr>
        <w:t>Gambar 7</w:t>
      </w:r>
      <w:r w:rsidRPr="0029652F">
        <w:rPr>
          <w:szCs w:val="24"/>
        </w:rPr>
        <w:t>.</w:t>
      </w:r>
      <w:proofErr w:type="gramEnd"/>
      <w:r w:rsidRPr="0029652F">
        <w:rPr>
          <w:szCs w:val="24"/>
        </w:rPr>
        <w:t xml:space="preserve"> Diagram Orangtua/wali </w:t>
      </w:r>
      <w:r w:rsidR="009D413C" w:rsidRPr="0029652F">
        <w:rPr>
          <w:szCs w:val="24"/>
        </w:rPr>
        <w:t xml:space="preserve">Mendampingi </w:t>
      </w:r>
      <w:r w:rsidRPr="0029652F">
        <w:rPr>
          <w:szCs w:val="24"/>
        </w:rPr>
        <w:t>Peserta Didik</w:t>
      </w:r>
    </w:p>
    <w:p w:rsidR="007E25B4" w:rsidRPr="0029652F" w:rsidRDefault="007E25B4" w:rsidP="007E25B4">
      <w:pPr>
        <w:spacing w:line="360" w:lineRule="auto"/>
        <w:ind w:left="-142" w:firstLine="592"/>
        <w:jc w:val="both"/>
        <w:rPr>
          <w:rFonts w:eastAsia="Calibri"/>
          <w:lang w:val="id"/>
        </w:rPr>
      </w:pPr>
      <w:r w:rsidRPr="0029652F">
        <w:rPr>
          <w:rFonts w:eastAsia="Calibri"/>
          <w:lang w:val="id"/>
        </w:rPr>
        <w:t>Namun, terdapat</w:t>
      </w:r>
      <w:r w:rsidR="00B35E9C" w:rsidRPr="0029652F">
        <w:rPr>
          <w:rFonts w:eastAsia="Calibri"/>
        </w:rPr>
        <w:t xml:space="preserve"> 33,3%</w:t>
      </w:r>
      <w:r w:rsidRPr="0029652F">
        <w:rPr>
          <w:rFonts w:eastAsia="Calibri"/>
          <w:lang w:val="id"/>
        </w:rPr>
        <w:t xml:space="preserve"> orangtua/wali tidak mendampingi peserta didik </w:t>
      </w:r>
      <w:r w:rsidR="00673048" w:rsidRPr="0029652F">
        <w:rPr>
          <w:rFonts w:eastAsia="Calibri"/>
        </w:rPr>
        <w:t xml:space="preserve">karena </w:t>
      </w:r>
      <w:r w:rsidRPr="0029652F">
        <w:rPr>
          <w:rFonts w:eastAsia="Calibri"/>
          <w:lang w:val="id"/>
        </w:rPr>
        <w:t>kesibukan pekerjaan ataupun hal lain.</w:t>
      </w:r>
      <w:r w:rsidR="00B06D12" w:rsidRPr="0029652F">
        <w:rPr>
          <w:rFonts w:eastAsia="Calibri"/>
          <w:lang w:val="id"/>
        </w:rPr>
        <w:t xml:space="preserve"> </w:t>
      </w:r>
      <w:r w:rsidRPr="0029652F">
        <w:rPr>
          <w:rFonts w:eastAsia="Calibri"/>
          <w:lang w:val="id"/>
        </w:rPr>
        <w:t xml:space="preserve">Walau demikian, orangtua/wali memiliki tanggung jawab menjadi pengganti guru bagi peserta didik selama </w:t>
      </w:r>
      <w:r w:rsidR="00B35E9C" w:rsidRPr="0029652F">
        <w:rPr>
          <w:rFonts w:eastAsia="Calibri"/>
        </w:rPr>
        <w:t>PJJ</w:t>
      </w:r>
      <w:r w:rsidRPr="0029652F">
        <w:rPr>
          <w:rFonts w:eastAsia="Calibri"/>
          <w:lang w:val="id"/>
        </w:rPr>
        <w:t xml:space="preserve"> di ruma</w:t>
      </w:r>
      <w:r w:rsidR="00B35E9C" w:rsidRPr="0029652F">
        <w:rPr>
          <w:rFonts w:eastAsia="Calibri"/>
          <w:lang w:val="id"/>
        </w:rPr>
        <w:t xml:space="preserve">h. Maka dari itu, </w:t>
      </w:r>
      <w:r w:rsidRPr="0029652F">
        <w:rPr>
          <w:rFonts w:eastAsia="Calibri"/>
          <w:lang w:val="id"/>
        </w:rPr>
        <w:t xml:space="preserve">sekolah menghimbau orangtua/wali agar </w:t>
      </w:r>
      <w:r w:rsidR="00B35E9C" w:rsidRPr="0029652F">
        <w:rPr>
          <w:rFonts w:eastAsia="Calibri"/>
          <w:lang w:val="id"/>
        </w:rPr>
        <w:t>meluangkan waktu</w:t>
      </w:r>
      <w:r w:rsidRPr="0029652F">
        <w:rPr>
          <w:rFonts w:eastAsia="Calibri"/>
          <w:lang w:val="id"/>
        </w:rPr>
        <w:t xml:space="preserve"> untuk mendampingi peserta didik.</w:t>
      </w:r>
    </w:p>
    <w:p w:rsidR="00B35E9C" w:rsidRPr="0029652F" w:rsidRDefault="007E25B4" w:rsidP="00A17801">
      <w:pPr>
        <w:spacing w:line="360" w:lineRule="auto"/>
        <w:ind w:left="-142" w:firstLine="592"/>
        <w:jc w:val="both"/>
        <w:rPr>
          <w:rFonts w:eastAsia="Calibri"/>
          <w:lang w:val="id"/>
        </w:rPr>
      </w:pPr>
      <w:r w:rsidRPr="0029652F">
        <w:rPr>
          <w:rFonts w:eastAsia="Calibri"/>
          <w:lang w:val="id"/>
        </w:rPr>
        <w:t xml:space="preserve">Orangtua/wali </w:t>
      </w:r>
      <w:r w:rsidR="00A17801" w:rsidRPr="0029652F">
        <w:rPr>
          <w:rFonts w:eastAsia="Calibri"/>
        </w:rPr>
        <w:t xml:space="preserve">berperan </w:t>
      </w:r>
      <w:r w:rsidRPr="0029652F">
        <w:rPr>
          <w:rFonts w:eastAsia="Calibri"/>
          <w:lang w:val="id"/>
        </w:rPr>
        <w:t xml:space="preserve">membantu peserta didik apabila mengalami kesulitan </w:t>
      </w:r>
      <w:r w:rsidR="00A17801" w:rsidRPr="0029652F">
        <w:rPr>
          <w:rFonts w:eastAsia="Calibri"/>
          <w:lang w:val="id"/>
        </w:rPr>
        <w:t>belajar</w:t>
      </w:r>
      <w:r w:rsidRPr="0029652F">
        <w:rPr>
          <w:rFonts w:eastAsia="Calibri"/>
          <w:lang w:val="id"/>
        </w:rPr>
        <w:t xml:space="preserve">. </w:t>
      </w:r>
      <w:r w:rsidR="00A17801" w:rsidRPr="0029652F">
        <w:rPr>
          <w:rFonts w:eastAsia="Calibri"/>
          <w:lang w:val="id"/>
        </w:rPr>
        <w:t xml:space="preserve">Bantuan yang diberikan berupa motivasi belajar ataupun dalam mengerjakan tugas. Peran ini dibutuhkan peserta didik </w:t>
      </w:r>
      <w:r w:rsidR="00A17801" w:rsidRPr="0029652F">
        <w:rPr>
          <w:rFonts w:eastAsia="Calibri"/>
        </w:rPr>
        <w:t xml:space="preserve">agar </w:t>
      </w:r>
      <w:r w:rsidR="00A17801" w:rsidRPr="0029652F">
        <w:rPr>
          <w:rFonts w:eastAsia="Calibri"/>
          <w:lang w:val="id"/>
        </w:rPr>
        <w:t xml:space="preserve">memunculkan semangat dan keaktifan belajar. </w:t>
      </w:r>
      <w:r w:rsidR="00B35E9C" w:rsidRPr="0029652F">
        <w:rPr>
          <w:lang w:val="en-ID"/>
        </w:rPr>
        <w:t>66</w:t>
      </w:r>
      <w:proofErr w:type="gramStart"/>
      <w:r w:rsidR="00B35E9C" w:rsidRPr="0029652F">
        <w:rPr>
          <w:lang w:val="en-ID"/>
        </w:rPr>
        <w:t>,7</w:t>
      </w:r>
      <w:proofErr w:type="gramEnd"/>
      <w:r w:rsidR="00B35E9C" w:rsidRPr="0029652F">
        <w:rPr>
          <w:lang w:val="en-ID"/>
        </w:rPr>
        <w:t>% orangtua/wali membantu peserta didik</w:t>
      </w:r>
      <w:r w:rsidR="00A17801" w:rsidRPr="0029652F">
        <w:rPr>
          <w:lang w:val="en-ID"/>
        </w:rPr>
        <w:t>, s</w:t>
      </w:r>
      <w:r w:rsidR="00B35E9C" w:rsidRPr="0029652F">
        <w:rPr>
          <w:lang w:val="en-ID"/>
        </w:rPr>
        <w:t>edangkan 33,</w:t>
      </w:r>
      <w:r w:rsidR="00A17801" w:rsidRPr="0029652F">
        <w:rPr>
          <w:lang w:val="en-ID"/>
        </w:rPr>
        <w:t xml:space="preserve">3% orangtua/wali tidak membantu </w:t>
      </w:r>
      <w:r w:rsidR="00C54C84">
        <w:rPr>
          <w:lang w:val="en-ID"/>
        </w:rPr>
        <w:t xml:space="preserve">karena </w:t>
      </w:r>
      <w:r w:rsidR="00B35E9C" w:rsidRPr="0029652F">
        <w:rPr>
          <w:lang w:val="en-ID"/>
        </w:rPr>
        <w:t>keterbat</w:t>
      </w:r>
      <w:r w:rsidR="00A17801" w:rsidRPr="0029652F">
        <w:rPr>
          <w:lang w:val="en-ID"/>
        </w:rPr>
        <w:t xml:space="preserve">asan pengetahuan </w:t>
      </w:r>
      <w:r w:rsidR="00A17801" w:rsidRPr="0029652F">
        <w:rPr>
          <w:rFonts w:eastAsia="Calibri"/>
          <w:lang w:val="id"/>
        </w:rPr>
        <w:t>maupun kesibukan pekerjaan</w:t>
      </w:r>
      <w:r w:rsidR="00A17801" w:rsidRPr="0029652F">
        <w:rPr>
          <w:lang w:val="en-ID"/>
        </w:rPr>
        <w:t xml:space="preserve">. </w:t>
      </w:r>
      <w:proofErr w:type="gramStart"/>
      <w:r w:rsidR="00A17801" w:rsidRPr="0029652F">
        <w:rPr>
          <w:lang w:val="en-ID"/>
        </w:rPr>
        <w:t>Data disajikan pada Gambar 8.</w:t>
      </w:r>
      <w:proofErr w:type="gramEnd"/>
    </w:p>
    <w:p w:rsidR="00B35E9C" w:rsidRPr="0029652F" w:rsidRDefault="00A17801" w:rsidP="00A17801">
      <w:pPr>
        <w:spacing w:line="360" w:lineRule="auto"/>
        <w:contextualSpacing/>
        <w:jc w:val="center"/>
        <w:rPr>
          <w:lang w:val="en-ID"/>
        </w:rPr>
      </w:pPr>
      <w:r w:rsidRPr="0029652F">
        <w:rPr>
          <w:noProof/>
        </w:rPr>
        <w:drawing>
          <wp:inline distT="0" distB="0" distL="0" distR="0" wp14:anchorId="5C607175" wp14:editId="7AED7B2E">
            <wp:extent cx="2194560" cy="1097280"/>
            <wp:effectExtent l="0" t="0" r="0" b="762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rotWithShape="1">
                    <a:blip r:embed="rId20">
                      <a:extLst>
                        <a:ext uri="{28A0092B-C50C-407E-A947-70E740481C1C}">
                          <a14:useLocalDpi xmlns:a14="http://schemas.microsoft.com/office/drawing/2010/main" val="0"/>
                        </a:ext>
                      </a:extLst>
                    </a:blip>
                    <a:srcRect l="22202" t="31003" r="29725" b="10045"/>
                    <a:stretch/>
                  </pic:blipFill>
                  <pic:spPr bwMode="auto">
                    <a:xfrm>
                      <a:off x="0" y="0"/>
                      <a:ext cx="2194560" cy="1097280"/>
                    </a:xfrm>
                    <a:prstGeom prst="rect">
                      <a:avLst/>
                    </a:prstGeom>
                    <a:noFill/>
                    <a:ln>
                      <a:noFill/>
                    </a:ln>
                    <a:extLst>
                      <a:ext uri="{53640926-AAD7-44D8-BBD7-CCE9431645EC}">
                        <a14:shadowObscured xmlns:a14="http://schemas.microsoft.com/office/drawing/2010/main"/>
                      </a:ext>
                    </a:extLst>
                  </pic:spPr>
                </pic:pic>
              </a:graphicData>
            </a:graphic>
          </wp:inline>
        </w:drawing>
      </w:r>
    </w:p>
    <w:p w:rsidR="00B35E9C" w:rsidRPr="0029652F" w:rsidRDefault="00B35E9C" w:rsidP="00B50C58">
      <w:pPr>
        <w:spacing w:line="360" w:lineRule="auto"/>
        <w:jc w:val="center"/>
        <w:rPr>
          <w:iCs/>
          <w:lang w:val="en-ID" w:eastAsia="zh-CN"/>
        </w:rPr>
      </w:pPr>
      <w:proofErr w:type="gramStart"/>
      <w:r w:rsidRPr="0029652F">
        <w:rPr>
          <w:b/>
          <w:iCs/>
          <w:lang w:eastAsia="zh-CN"/>
        </w:rPr>
        <w:t>Gambar 8.</w:t>
      </w:r>
      <w:proofErr w:type="gramEnd"/>
      <w:r w:rsidRPr="0029652F">
        <w:rPr>
          <w:iCs/>
          <w:lang w:eastAsia="zh-CN"/>
        </w:rPr>
        <w:t xml:space="preserve"> </w:t>
      </w:r>
      <w:r w:rsidRPr="0029652F">
        <w:rPr>
          <w:iCs/>
          <w:lang w:val="en-ID" w:eastAsia="zh-CN"/>
        </w:rPr>
        <w:t>Diagram Orangtua/wali Membantu Peserta Didik</w:t>
      </w:r>
    </w:p>
    <w:p w:rsidR="00B50C58" w:rsidRPr="0029652F" w:rsidRDefault="00A17801" w:rsidP="00B50C58">
      <w:pPr>
        <w:spacing w:line="360" w:lineRule="auto"/>
        <w:ind w:left="-142" w:firstLine="592"/>
        <w:jc w:val="both"/>
        <w:rPr>
          <w:rFonts w:eastAsia="Calibri"/>
          <w:lang w:val="id"/>
        </w:rPr>
      </w:pPr>
      <w:r w:rsidRPr="0029652F">
        <w:rPr>
          <w:rFonts w:eastAsia="Calibri"/>
          <w:lang w:val="id"/>
        </w:rPr>
        <w:t xml:space="preserve">Sebagai fasilitator, orangtua/wali menyediakan kebutuhan peserta didik untuk mengikuti PJJ. Fasilitas meliputi </w:t>
      </w:r>
      <w:r w:rsidRPr="0029652F">
        <w:rPr>
          <w:rFonts w:eastAsia="Calibri"/>
          <w:i/>
          <w:lang w:val="id"/>
        </w:rPr>
        <w:t>gadget</w:t>
      </w:r>
      <w:r w:rsidRPr="0029652F">
        <w:rPr>
          <w:rFonts w:eastAsia="Calibri"/>
          <w:lang w:val="id"/>
        </w:rPr>
        <w:t xml:space="preserve">, kuota internet, buku, media pembelajaran, dan tempat belajar nyaman. </w:t>
      </w:r>
      <w:r w:rsidRPr="0029652F">
        <w:rPr>
          <w:rFonts w:eastAsia="Calibri"/>
          <w:i/>
          <w:lang w:val="id"/>
        </w:rPr>
        <w:t>Gadget</w:t>
      </w:r>
      <w:r w:rsidRPr="0029652F">
        <w:rPr>
          <w:rFonts w:eastAsia="Calibri"/>
          <w:lang w:val="id"/>
        </w:rPr>
        <w:t xml:space="preserve"> harus terhubung dengan jaringan internet, maka membutuhkan kuota. </w:t>
      </w:r>
      <w:proofErr w:type="gramStart"/>
      <w:r w:rsidR="009755B6">
        <w:rPr>
          <w:rFonts w:eastAsia="Calibri"/>
        </w:rPr>
        <w:t>P</w:t>
      </w:r>
      <w:r w:rsidRPr="0029652F">
        <w:rPr>
          <w:rFonts w:eastAsia="Calibri"/>
          <w:lang w:val="id"/>
        </w:rPr>
        <w:t>emberian fasilitas diharapkan peserta didik dapat fokus mengikuti PJJ dan memperoleh hasil yang baik.</w:t>
      </w:r>
      <w:proofErr w:type="gramEnd"/>
      <w:r w:rsidRPr="0029652F">
        <w:rPr>
          <w:rFonts w:eastAsia="Calibri"/>
        </w:rPr>
        <w:t xml:space="preserve"> </w:t>
      </w:r>
      <w:r w:rsidRPr="0029652F">
        <w:rPr>
          <w:lang w:val="en-ID"/>
        </w:rPr>
        <w:t>88</w:t>
      </w:r>
      <w:proofErr w:type="gramStart"/>
      <w:r w:rsidRPr="0029652F">
        <w:rPr>
          <w:lang w:val="en-ID"/>
        </w:rPr>
        <w:t>,9</w:t>
      </w:r>
      <w:proofErr w:type="gramEnd"/>
      <w:r w:rsidRPr="0029652F">
        <w:rPr>
          <w:lang w:val="en-ID"/>
        </w:rPr>
        <w:t xml:space="preserve">% orangtua/wali </w:t>
      </w:r>
      <w:r w:rsidRPr="0029652F">
        <w:rPr>
          <w:lang w:val="en-ID"/>
        </w:rPr>
        <w:lastRenderedPageBreak/>
        <w:t xml:space="preserve">menyediakan kuota internet sebagai penunjang peserta didik mengikuti PJJ yang disajikan </w:t>
      </w:r>
      <w:r w:rsidR="00B50C58" w:rsidRPr="0029652F">
        <w:rPr>
          <w:lang w:val="en-ID"/>
        </w:rPr>
        <w:t>pada Gambar 9. Sejumlah 11</w:t>
      </w:r>
      <w:proofErr w:type="gramStart"/>
      <w:r w:rsidR="00B50C58" w:rsidRPr="0029652F">
        <w:rPr>
          <w:lang w:val="en-ID"/>
        </w:rPr>
        <w:t>,1</w:t>
      </w:r>
      <w:proofErr w:type="gramEnd"/>
      <w:r w:rsidR="00B50C58" w:rsidRPr="0029652F">
        <w:rPr>
          <w:lang w:val="en-ID"/>
        </w:rPr>
        <w:t xml:space="preserve">% orangtua/wali tidak menyediakan kuota internet dikarenakan keterbatasan </w:t>
      </w:r>
      <w:r w:rsidR="00B50C58" w:rsidRPr="0029652F">
        <w:t>ekonomi</w:t>
      </w:r>
      <w:r w:rsidR="00B50C58" w:rsidRPr="0029652F">
        <w:rPr>
          <w:lang w:val="en-ID"/>
        </w:rPr>
        <w:t xml:space="preserve"> yang dipengaruhi oleh pandemi Covid-19.</w:t>
      </w:r>
    </w:p>
    <w:p w:rsidR="00A17801" w:rsidRPr="0029652F" w:rsidRDefault="00A17801" w:rsidP="00B50C58">
      <w:pPr>
        <w:pStyle w:val="ListParagraph"/>
        <w:spacing w:after="0" w:line="360" w:lineRule="auto"/>
        <w:ind w:left="0"/>
        <w:jc w:val="center"/>
        <w:rPr>
          <w:rFonts w:ascii="Times New Roman" w:hAnsi="Times New Roman"/>
          <w:sz w:val="24"/>
          <w:szCs w:val="24"/>
          <w:lang w:val="en-ID"/>
        </w:rPr>
      </w:pPr>
      <w:r w:rsidRPr="0029652F">
        <w:rPr>
          <w:rFonts w:ascii="Times New Roman" w:hAnsi="Times New Roman"/>
          <w:noProof/>
          <w:sz w:val="24"/>
          <w:szCs w:val="24"/>
          <w:lang w:val="en-US"/>
        </w:rPr>
        <w:drawing>
          <wp:inline distT="0" distB="0" distL="0" distR="0" wp14:anchorId="039B8036" wp14:editId="7F924BB0">
            <wp:extent cx="2219882" cy="1097280"/>
            <wp:effectExtent l="0" t="0" r="9525" b="7620"/>
            <wp:docPr id="1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1">
                      <a:extLst>
                        <a:ext uri="{28A0092B-C50C-407E-A947-70E740481C1C}">
                          <a14:useLocalDpi xmlns:a14="http://schemas.microsoft.com/office/drawing/2010/main" val="0"/>
                        </a:ext>
                      </a:extLst>
                    </a:blip>
                    <a:srcRect l="21997" t="36885" r="29390" b="9836"/>
                    <a:stretch>
                      <a:fillRect/>
                    </a:stretch>
                  </pic:blipFill>
                  <pic:spPr bwMode="auto">
                    <a:xfrm>
                      <a:off x="0" y="0"/>
                      <a:ext cx="2219882" cy="1097280"/>
                    </a:xfrm>
                    <a:prstGeom prst="rect">
                      <a:avLst/>
                    </a:prstGeom>
                    <a:noFill/>
                    <a:ln>
                      <a:noFill/>
                    </a:ln>
                  </pic:spPr>
                </pic:pic>
              </a:graphicData>
            </a:graphic>
          </wp:inline>
        </w:drawing>
      </w:r>
    </w:p>
    <w:p w:rsidR="00B50C58" w:rsidRPr="0029652F" w:rsidRDefault="00A17801" w:rsidP="00B50C58">
      <w:pPr>
        <w:spacing w:line="360" w:lineRule="auto"/>
        <w:jc w:val="center"/>
        <w:rPr>
          <w:lang w:val="en-ID"/>
        </w:rPr>
      </w:pPr>
      <w:proofErr w:type="gramStart"/>
      <w:r w:rsidRPr="0029652F">
        <w:rPr>
          <w:b/>
        </w:rPr>
        <w:t>Gambar 9.</w:t>
      </w:r>
      <w:proofErr w:type="gramEnd"/>
      <w:r w:rsidRPr="0029652F">
        <w:t xml:space="preserve"> </w:t>
      </w:r>
      <w:r w:rsidRPr="0029652F">
        <w:rPr>
          <w:iCs/>
          <w:lang w:val="en-ID" w:eastAsia="zh-CN"/>
        </w:rPr>
        <w:t>Diagram</w:t>
      </w:r>
      <w:r w:rsidRPr="0029652F">
        <w:rPr>
          <w:lang w:val="en-ID"/>
        </w:rPr>
        <w:t xml:space="preserve"> </w:t>
      </w:r>
      <w:r w:rsidR="00B50C58" w:rsidRPr="0029652F">
        <w:rPr>
          <w:lang w:val="en-ID"/>
        </w:rPr>
        <w:t>K</w:t>
      </w:r>
      <w:r w:rsidRPr="0029652F">
        <w:rPr>
          <w:lang w:val="en-ID"/>
        </w:rPr>
        <w:t>emampuan Orangtua/wali Menyediakan Kuota</w:t>
      </w:r>
    </w:p>
    <w:p w:rsidR="00B50C58" w:rsidRPr="0029652F" w:rsidRDefault="00B50C58" w:rsidP="00B50C58">
      <w:pPr>
        <w:spacing w:line="360" w:lineRule="auto"/>
        <w:ind w:left="-142" w:firstLine="592"/>
        <w:jc w:val="both"/>
        <w:rPr>
          <w:rFonts w:eastAsia="Calibri"/>
          <w:lang w:val="en-ID"/>
        </w:rPr>
      </w:pPr>
      <w:r w:rsidRPr="0029652F">
        <w:rPr>
          <w:rFonts w:eastAsia="Calibri"/>
          <w:lang w:val="en-ID"/>
        </w:rPr>
        <w:t>Selanjutnya, pada Gambar 10 menunjukkan 59</w:t>
      </w:r>
      <w:proofErr w:type="gramStart"/>
      <w:r w:rsidRPr="0029652F">
        <w:rPr>
          <w:rFonts w:eastAsia="Calibri"/>
          <w:lang w:val="en-ID"/>
        </w:rPr>
        <w:t>,3</w:t>
      </w:r>
      <w:proofErr w:type="gramEnd"/>
      <w:r w:rsidRPr="0029652F">
        <w:rPr>
          <w:rFonts w:eastAsia="Calibri"/>
          <w:lang w:val="en-ID"/>
        </w:rPr>
        <w:t>% orangtua/wali menjalin komunikasi dengan guru untuk memantau perkembangan peserta didik selama PJJ.</w:t>
      </w:r>
    </w:p>
    <w:p w:rsidR="00B50C58" w:rsidRPr="0029652F" w:rsidRDefault="00B50C58" w:rsidP="00B50C58">
      <w:pPr>
        <w:spacing w:line="360" w:lineRule="auto"/>
        <w:ind w:left="-142" w:hanging="38"/>
        <w:jc w:val="center"/>
        <w:rPr>
          <w:rFonts w:eastAsia="Calibri"/>
          <w:lang w:val="en-ID"/>
        </w:rPr>
      </w:pPr>
      <w:r w:rsidRPr="0029652F">
        <w:rPr>
          <w:rFonts w:eastAsia="Calibri"/>
          <w:noProof/>
        </w:rPr>
        <w:drawing>
          <wp:inline distT="0" distB="0" distL="0" distR="0" wp14:anchorId="2A6EA85C" wp14:editId="723D89FD">
            <wp:extent cx="2186184" cy="1097280"/>
            <wp:effectExtent l="0" t="0" r="508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a:extLst>
                        <a:ext uri="{28A0092B-C50C-407E-A947-70E740481C1C}">
                          <a14:useLocalDpi xmlns:a14="http://schemas.microsoft.com/office/drawing/2010/main" val="0"/>
                        </a:ext>
                      </a:extLst>
                    </a:blip>
                    <a:srcRect l="22182" t="35657" r="29575" b="10657"/>
                    <a:stretch>
                      <a:fillRect/>
                    </a:stretch>
                  </pic:blipFill>
                  <pic:spPr bwMode="auto">
                    <a:xfrm>
                      <a:off x="0" y="0"/>
                      <a:ext cx="2186184" cy="1097280"/>
                    </a:xfrm>
                    <a:prstGeom prst="rect">
                      <a:avLst/>
                    </a:prstGeom>
                    <a:noFill/>
                    <a:ln>
                      <a:noFill/>
                    </a:ln>
                  </pic:spPr>
                </pic:pic>
              </a:graphicData>
            </a:graphic>
          </wp:inline>
        </w:drawing>
      </w:r>
    </w:p>
    <w:p w:rsidR="00B50C58" w:rsidRPr="0029652F" w:rsidRDefault="00B50C58" w:rsidP="00B50C58">
      <w:pPr>
        <w:spacing w:line="360" w:lineRule="auto"/>
        <w:jc w:val="center"/>
        <w:rPr>
          <w:rFonts w:eastAsia="Calibri"/>
          <w:lang w:val="en-ID"/>
        </w:rPr>
      </w:pPr>
      <w:proofErr w:type="gramStart"/>
      <w:r w:rsidRPr="0029652F">
        <w:rPr>
          <w:rFonts w:eastAsia="Calibri"/>
          <w:b/>
        </w:rPr>
        <w:t>Gambar 10.</w:t>
      </w:r>
      <w:proofErr w:type="gramEnd"/>
      <w:r w:rsidRPr="0029652F">
        <w:rPr>
          <w:rFonts w:eastAsia="Calibri"/>
        </w:rPr>
        <w:t xml:space="preserve"> </w:t>
      </w:r>
      <w:r w:rsidRPr="0029652F">
        <w:rPr>
          <w:iCs/>
          <w:lang w:val="en-ID" w:eastAsia="zh-CN"/>
        </w:rPr>
        <w:t>Diagram</w:t>
      </w:r>
      <w:r w:rsidRPr="0029652F">
        <w:rPr>
          <w:rFonts w:eastAsia="Calibri"/>
          <w:lang w:val="en-ID"/>
        </w:rPr>
        <w:t xml:space="preserve"> Komunikasi Orangtua/wali dengan Guru</w:t>
      </w:r>
    </w:p>
    <w:p w:rsidR="00B50C58" w:rsidRPr="0029652F" w:rsidRDefault="00B50C58" w:rsidP="00B50C58">
      <w:pPr>
        <w:spacing w:line="360" w:lineRule="auto"/>
        <w:ind w:left="-142" w:firstLine="592"/>
        <w:jc w:val="both"/>
        <w:rPr>
          <w:rFonts w:eastAsia="Calibri"/>
          <w:lang w:val="en-ID"/>
        </w:rPr>
      </w:pPr>
      <w:r w:rsidRPr="0029652F">
        <w:rPr>
          <w:rFonts w:eastAsia="Calibri"/>
          <w:lang w:val="en-ID"/>
        </w:rPr>
        <w:t>Namun 40</w:t>
      </w:r>
      <w:proofErr w:type="gramStart"/>
      <w:r w:rsidRPr="0029652F">
        <w:rPr>
          <w:rFonts w:eastAsia="Calibri"/>
          <w:lang w:val="en-ID"/>
        </w:rPr>
        <w:t>,7</w:t>
      </w:r>
      <w:proofErr w:type="gramEnd"/>
      <w:r w:rsidRPr="0029652F">
        <w:rPr>
          <w:rFonts w:eastAsia="Calibri"/>
          <w:lang w:val="en-ID"/>
        </w:rPr>
        <w:t xml:space="preserve">% orangtua/wali belum menjalin komunikasi dengan guru secara intensif dikarenakan keterbatasan penguasaan teknologi atau kesibukan. </w:t>
      </w:r>
      <w:proofErr w:type="gramStart"/>
      <w:r w:rsidRPr="0029652F">
        <w:rPr>
          <w:rFonts w:eastAsia="Calibri"/>
          <w:lang w:val="en-ID"/>
        </w:rPr>
        <w:t xml:space="preserve">Walau demikian, orangtua/wali tetap harus mendukung peserta didik mengikuti PJJ sampai waktu yang belum dapat ditentukan, </w:t>
      </w:r>
      <w:r w:rsidRPr="0029652F">
        <w:rPr>
          <w:rFonts w:eastAsia="Calibri"/>
          <w:lang w:val="id"/>
        </w:rPr>
        <w:t>maka pihak sekolah dan guru tetap berusaha untuk membimbing peserta didik supaya giat mengikuti PJJ.</w:t>
      </w:r>
      <w:proofErr w:type="gramEnd"/>
    </w:p>
    <w:p w:rsidR="00AD4EFB" w:rsidRPr="0029652F" w:rsidRDefault="009D413C" w:rsidP="00AE2C16">
      <w:pPr>
        <w:spacing w:line="360" w:lineRule="auto"/>
        <w:ind w:left="-142" w:firstLine="592"/>
        <w:jc w:val="both"/>
        <w:rPr>
          <w:rFonts w:eastAsia="Calibri"/>
          <w:lang w:val="id"/>
        </w:rPr>
      </w:pPr>
      <w:r w:rsidRPr="0029652F">
        <w:rPr>
          <w:rFonts w:eastAsia="Calibri"/>
          <w:lang w:val="id"/>
        </w:rPr>
        <w:t>K</w:t>
      </w:r>
      <w:r w:rsidR="00B50C58" w:rsidRPr="0029652F">
        <w:rPr>
          <w:rFonts w:eastAsia="Calibri"/>
          <w:lang w:val="id"/>
        </w:rPr>
        <w:t>omunikasi guru dengan orangtu</w:t>
      </w:r>
      <w:r w:rsidR="009755B6">
        <w:rPr>
          <w:rFonts w:eastAsia="Calibri"/>
          <w:lang w:val="id"/>
        </w:rPr>
        <w:t xml:space="preserve">a/wali diharapkan mampu </w:t>
      </w:r>
      <w:r w:rsidR="009755B6">
        <w:rPr>
          <w:rFonts w:eastAsia="Calibri"/>
        </w:rPr>
        <w:t>meningkatkan</w:t>
      </w:r>
      <w:r w:rsidR="00B50C58" w:rsidRPr="0029652F">
        <w:rPr>
          <w:rFonts w:eastAsia="Calibri"/>
          <w:lang w:val="id"/>
        </w:rPr>
        <w:t xml:space="preserve"> semangat belajar peserta didik. </w:t>
      </w:r>
      <w:r w:rsidR="007E25B4" w:rsidRPr="0029652F">
        <w:rPr>
          <w:rFonts w:eastAsia="Calibri"/>
          <w:lang w:val="id"/>
        </w:rPr>
        <w:t xml:space="preserve">Apabila guru menemui peserta didik yang kurang aktif, guru wajib mengingatkan. Namun apabila peserta didik masih belum aktif, maka guru menghubungi orangtua/wali supaya memberikan peringatan kepada peserta didik untuk giat mengikuti pembelajaran. Begitu pula sebaliknya, apabila orangtua/wali mengalami kesulitan saat mendampingi peserta didik di rumah, maka orangtua/wali menghubungi </w:t>
      </w:r>
      <w:r w:rsidR="00AD4EFB" w:rsidRPr="0029652F">
        <w:rPr>
          <w:rFonts w:eastAsia="Calibri"/>
          <w:lang w:val="id"/>
        </w:rPr>
        <w:t>guru supaya memperoleh bantuan.</w:t>
      </w:r>
    </w:p>
    <w:p w:rsidR="00F05DF3" w:rsidRPr="0029652F" w:rsidRDefault="00F05DF3" w:rsidP="00F05DF3">
      <w:pPr>
        <w:spacing w:before="240" w:line="360" w:lineRule="auto"/>
        <w:ind w:left="-142"/>
        <w:jc w:val="both"/>
        <w:rPr>
          <w:rFonts w:eastAsia="Calibri"/>
          <w:b/>
          <w:lang w:val="id-ID"/>
        </w:rPr>
      </w:pPr>
      <w:r w:rsidRPr="0029652F">
        <w:rPr>
          <w:rFonts w:eastAsia="Calibri"/>
          <w:b/>
          <w:lang w:val="id-ID"/>
        </w:rPr>
        <w:t>SIMPULAN</w:t>
      </w:r>
    </w:p>
    <w:p w:rsidR="007E25B4" w:rsidRPr="0029652F" w:rsidRDefault="00A27F99" w:rsidP="00A27F99">
      <w:pPr>
        <w:pStyle w:val="ListParagraph"/>
        <w:numPr>
          <w:ilvl w:val="0"/>
          <w:numId w:val="4"/>
        </w:numPr>
        <w:spacing w:line="360" w:lineRule="auto"/>
        <w:jc w:val="both"/>
        <w:rPr>
          <w:rFonts w:ascii="Times New Roman" w:hAnsi="Times New Roman"/>
          <w:sz w:val="24"/>
          <w:szCs w:val="24"/>
          <w:lang w:val="id"/>
        </w:rPr>
      </w:pPr>
      <w:r w:rsidRPr="0029652F">
        <w:rPr>
          <w:rFonts w:ascii="Times New Roman" w:hAnsi="Times New Roman"/>
          <w:sz w:val="24"/>
          <w:szCs w:val="24"/>
          <w:lang w:val="id"/>
        </w:rPr>
        <w:t>I</w:t>
      </w:r>
      <w:r w:rsidR="007E25B4" w:rsidRPr="0029652F">
        <w:rPr>
          <w:rFonts w:ascii="Times New Roman" w:hAnsi="Times New Roman"/>
          <w:sz w:val="24"/>
          <w:szCs w:val="24"/>
          <w:lang w:val="id"/>
        </w:rPr>
        <w:t xml:space="preserve">mplementasi </w:t>
      </w:r>
      <w:r w:rsidR="00AF3ADC" w:rsidRPr="0029652F">
        <w:rPr>
          <w:rFonts w:ascii="Times New Roman" w:hAnsi="Times New Roman"/>
          <w:sz w:val="24"/>
          <w:szCs w:val="24"/>
          <w:lang w:val="id"/>
        </w:rPr>
        <w:t>PJJ</w:t>
      </w:r>
      <w:r w:rsidR="009755B6">
        <w:rPr>
          <w:rFonts w:ascii="Times New Roman" w:hAnsi="Times New Roman"/>
          <w:sz w:val="24"/>
          <w:szCs w:val="24"/>
          <w:lang w:val="id"/>
        </w:rPr>
        <w:t xml:space="preserve"> tahap perencanaan </w:t>
      </w:r>
      <w:r w:rsidR="007E25B4" w:rsidRPr="0029652F">
        <w:rPr>
          <w:rFonts w:ascii="Times New Roman" w:hAnsi="Times New Roman"/>
          <w:sz w:val="24"/>
          <w:szCs w:val="24"/>
          <w:lang w:val="id"/>
        </w:rPr>
        <w:t xml:space="preserve">berjalan sesuai surat edaran pemerintah. RPP di SMKN 1 Sedayu selama pandemi Covid-19 yaitu RPP format daring. </w:t>
      </w:r>
      <w:r w:rsidRPr="0029652F">
        <w:rPr>
          <w:rFonts w:ascii="Times New Roman" w:hAnsi="Times New Roman"/>
          <w:sz w:val="24"/>
          <w:szCs w:val="24"/>
          <w:lang w:val="en-US"/>
        </w:rPr>
        <w:t>Saat</w:t>
      </w:r>
      <w:r w:rsidR="007E25B4" w:rsidRPr="0029652F">
        <w:rPr>
          <w:rFonts w:ascii="Times New Roman" w:hAnsi="Times New Roman"/>
          <w:sz w:val="24"/>
          <w:szCs w:val="24"/>
          <w:lang w:val="id"/>
        </w:rPr>
        <w:t xml:space="preserve"> pelaksanaan, kegiatan PJJ melalui persepsi guru, peserta didik, dan orangtua/wali peserta didik menunjukkan hasil baik. Guru menggunakan </w:t>
      </w:r>
      <w:r w:rsidR="007E25B4" w:rsidRPr="0029652F">
        <w:rPr>
          <w:rFonts w:ascii="Times New Roman" w:hAnsi="Times New Roman"/>
          <w:i/>
          <w:sz w:val="24"/>
          <w:szCs w:val="24"/>
          <w:lang w:val="id"/>
        </w:rPr>
        <w:t>Google Classroom</w:t>
      </w:r>
      <w:r w:rsidR="007E25B4" w:rsidRPr="0029652F">
        <w:rPr>
          <w:rFonts w:ascii="Times New Roman" w:hAnsi="Times New Roman"/>
          <w:sz w:val="24"/>
          <w:szCs w:val="24"/>
          <w:lang w:val="id"/>
        </w:rPr>
        <w:t xml:space="preserve"> sebagai </w:t>
      </w:r>
      <w:r w:rsidR="009755B6">
        <w:rPr>
          <w:rFonts w:ascii="Times New Roman" w:hAnsi="Times New Roman"/>
          <w:sz w:val="24"/>
          <w:szCs w:val="24"/>
          <w:lang w:val="en-US"/>
        </w:rPr>
        <w:t xml:space="preserve">alat </w:t>
      </w:r>
      <w:r w:rsidR="007E25B4" w:rsidRPr="0029652F">
        <w:rPr>
          <w:rFonts w:ascii="Times New Roman" w:hAnsi="Times New Roman"/>
          <w:sz w:val="24"/>
          <w:szCs w:val="24"/>
          <w:lang w:val="id"/>
        </w:rPr>
        <w:t xml:space="preserve">penyampaian materi dan </w:t>
      </w:r>
      <w:r w:rsidR="007E25B4" w:rsidRPr="0029652F">
        <w:rPr>
          <w:rFonts w:ascii="Times New Roman" w:hAnsi="Times New Roman"/>
          <w:i/>
          <w:sz w:val="24"/>
          <w:szCs w:val="24"/>
          <w:lang w:val="id"/>
        </w:rPr>
        <w:t>WhatsApp</w:t>
      </w:r>
      <w:r w:rsidR="007E25B4" w:rsidRPr="0029652F">
        <w:rPr>
          <w:rFonts w:ascii="Times New Roman" w:hAnsi="Times New Roman"/>
          <w:sz w:val="24"/>
          <w:szCs w:val="24"/>
          <w:lang w:val="id"/>
        </w:rPr>
        <w:t xml:space="preserve"> sebagai alat komunikasi</w:t>
      </w:r>
      <w:r w:rsidRPr="0029652F">
        <w:rPr>
          <w:rFonts w:ascii="Times New Roman" w:hAnsi="Times New Roman"/>
          <w:sz w:val="24"/>
          <w:szCs w:val="24"/>
          <w:lang w:val="en-US"/>
        </w:rPr>
        <w:t>.</w:t>
      </w:r>
    </w:p>
    <w:p w:rsidR="00A27F99" w:rsidRPr="0029652F" w:rsidRDefault="007E25B4" w:rsidP="00A27F99">
      <w:pPr>
        <w:pStyle w:val="ListParagraph"/>
        <w:numPr>
          <w:ilvl w:val="0"/>
          <w:numId w:val="4"/>
        </w:numPr>
        <w:spacing w:line="360" w:lineRule="auto"/>
        <w:jc w:val="both"/>
        <w:rPr>
          <w:rFonts w:ascii="Times New Roman" w:hAnsi="Times New Roman"/>
          <w:sz w:val="24"/>
          <w:szCs w:val="24"/>
        </w:rPr>
      </w:pPr>
      <w:r w:rsidRPr="0029652F">
        <w:rPr>
          <w:rFonts w:ascii="Times New Roman" w:hAnsi="Times New Roman"/>
          <w:sz w:val="24"/>
          <w:szCs w:val="24"/>
          <w:lang w:val="id"/>
        </w:rPr>
        <w:lastRenderedPageBreak/>
        <w:t xml:space="preserve">Pelaksanaan </w:t>
      </w:r>
      <w:r w:rsidR="009B54F2" w:rsidRPr="0029652F">
        <w:rPr>
          <w:rFonts w:ascii="Times New Roman" w:hAnsi="Times New Roman"/>
          <w:sz w:val="24"/>
          <w:szCs w:val="24"/>
          <w:lang w:val="id"/>
        </w:rPr>
        <w:t>PJJ</w:t>
      </w:r>
      <w:r w:rsidRPr="0029652F">
        <w:rPr>
          <w:rFonts w:ascii="Times New Roman" w:hAnsi="Times New Roman"/>
          <w:sz w:val="24"/>
          <w:szCs w:val="24"/>
          <w:lang w:val="id"/>
        </w:rPr>
        <w:t xml:space="preserve"> di SMKN 1 Sedayu </w:t>
      </w:r>
      <w:r w:rsidR="00A27F99" w:rsidRPr="0029652F">
        <w:rPr>
          <w:rFonts w:ascii="Times New Roman" w:hAnsi="Times New Roman"/>
          <w:sz w:val="24"/>
          <w:szCs w:val="24"/>
          <w:lang w:val="en-US"/>
        </w:rPr>
        <w:t>terlaksana dengan baik</w:t>
      </w:r>
      <w:r w:rsidRPr="0029652F">
        <w:rPr>
          <w:rFonts w:ascii="Times New Roman" w:hAnsi="Times New Roman"/>
          <w:sz w:val="24"/>
          <w:szCs w:val="24"/>
          <w:lang w:val="id"/>
        </w:rPr>
        <w:t>. Namun, ditemui beberapa kendala yang menghambat proses PJJ. Melalui persepsi guru, terdapat kendala dalam pembuatan bahan ajar</w:t>
      </w:r>
      <w:r w:rsidR="009755B6">
        <w:rPr>
          <w:rFonts w:ascii="Times New Roman" w:hAnsi="Times New Roman"/>
          <w:sz w:val="24"/>
          <w:szCs w:val="24"/>
          <w:lang w:val="id"/>
        </w:rPr>
        <w:t xml:space="preserve">. Guru </w:t>
      </w:r>
      <w:r w:rsidRPr="0029652F">
        <w:rPr>
          <w:rFonts w:ascii="Times New Roman" w:hAnsi="Times New Roman"/>
          <w:sz w:val="24"/>
          <w:szCs w:val="24"/>
          <w:lang w:val="id"/>
        </w:rPr>
        <w:t xml:space="preserve">mengeluhkan </w:t>
      </w:r>
      <w:r w:rsidR="00A27F99" w:rsidRPr="0029652F">
        <w:rPr>
          <w:rFonts w:ascii="Times New Roman" w:hAnsi="Times New Roman"/>
          <w:sz w:val="24"/>
          <w:szCs w:val="24"/>
          <w:lang w:val="en-US"/>
        </w:rPr>
        <w:t xml:space="preserve">rendahnya </w:t>
      </w:r>
      <w:r w:rsidRPr="0029652F">
        <w:rPr>
          <w:rFonts w:ascii="Times New Roman" w:hAnsi="Times New Roman"/>
          <w:sz w:val="24"/>
          <w:szCs w:val="24"/>
          <w:lang w:val="id"/>
        </w:rPr>
        <w:t>keaktifan dan minat belajar peserta didik. Kemudian melalui persepsi peserta didik, terdapat kendala mengenai kesulitan memahami materi yang disampaikan guru, kekuatan jaringan internet yang tidak stabil, kekurangan fasilitas</w:t>
      </w:r>
      <w:r w:rsidR="000204C7" w:rsidRPr="0029652F">
        <w:rPr>
          <w:rFonts w:ascii="Times New Roman" w:hAnsi="Times New Roman"/>
          <w:sz w:val="24"/>
          <w:szCs w:val="24"/>
          <w:lang w:val="id"/>
        </w:rPr>
        <w:t xml:space="preserve">, keberatan hal </w:t>
      </w:r>
      <w:r w:rsidRPr="0029652F">
        <w:rPr>
          <w:rFonts w:ascii="Times New Roman" w:hAnsi="Times New Roman"/>
          <w:sz w:val="24"/>
          <w:szCs w:val="24"/>
          <w:lang w:val="id"/>
        </w:rPr>
        <w:t>penugasan, dan tidak dapat menerapkan teori dalam praktik</w:t>
      </w:r>
      <w:r w:rsidR="009B54F2" w:rsidRPr="0029652F">
        <w:rPr>
          <w:rFonts w:ascii="Times New Roman" w:hAnsi="Times New Roman"/>
          <w:sz w:val="24"/>
          <w:szCs w:val="24"/>
          <w:lang w:val="id"/>
        </w:rPr>
        <w:t>.</w:t>
      </w:r>
      <w:r w:rsidR="00A27F99" w:rsidRPr="0029652F">
        <w:rPr>
          <w:rFonts w:ascii="Times New Roman" w:hAnsi="Times New Roman"/>
          <w:sz w:val="24"/>
          <w:szCs w:val="24"/>
          <w:lang w:val="en-US"/>
        </w:rPr>
        <w:t xml:space="preserve"> </w:t>
      </w:r>
      <w:r w:rsidRPr="0029652F">
        <w:rPr>
          <w:rFonts w:ascii="Times New Roman" w:hAnsi="Times New Roman"/>
          <w:sz w:val="24"/>
          <w:szCs w:val="24"/>
          <w:lang w:val="id"/>
        </w:rPr>
        <w:t>Persepsi orangtua/wali menyatakan ke</w:t>
      </w:r>
      <w:r w:rsidR="009B54F2" w:rsidRPr="0029652F">
        <w:rPr>
          <w:rFonts w:ascii="Times New Roman" w:hAnsi="Times New Roman"/>
          <w:sz w:val="24"/>
          <w:szCs w:val="24"/>
          <w:lang w:val="id"/>
        </w:rPr>
        <w:t xml:space="preserve">beratan </w:t>
      </w:r>
      <w:r w:rsidR="000204C7" w:rsidRPr="0029652F">
        <w:rPr>
          <w:rFonts w:ascii="Times New Roman" w:hAnsi="Times New Roman"/>
          <w:sz w:val="24"/>
          <w:szCs w:val="24"/>
          <w:lang w:val="en-US"/>
        </w:rPr>
        <w:t>mengeluarkan</w:t>
      </w:r>
      <w:r w:rsidR="009B54F2" w:rsidRPr="0029652F">
        <w:rPr>
          <w:rFonts w:ascii="Times New Roman" w:hAnsi="Times New Roman"/>
          <w:sz w:val="24"/>
          <w:szCs w:val="24"/>
          <w:lang w:val="id"/>
        </w:rPr>
        <w:t xml:space="preserve"> biaya </w:t>
      </w:r>
      <w:r w:rsidR="000204C7" w:rsidRPr="0029652F">
        <w:rPr>
          <w:rFonts w:ascii="Times New Roman" w:hAnsi="Times New Roman"/>
          <w:sz w:val="24"/>
          <w:szCs w:val="24"/>
          <w:lang w:val="id"/>
        </w:rPr>
        <w:t>pembelian kuota internet</w:t>
      </w:r>
      <w:r w:rsidRPr="0029652F">
        <w:rPr>
          <w:rFonts w:ascii="Times New Roman" w:hAnsi="Times New Roman"/>
          <w:sz w:val="24"/>
          <w:szCs w:val="24"/>
          <w:lang w:val="id"/>
        </w:rPr>
        <w:t xml:space="preserve">. </w:t>
      </w:r>
    </w:p>
    <w:p w:rsidR="00F05DF3" w:rsidRPr="0029652F" w:rsidRDefault="007E25B4" w:rsidP="00DE79DD">
      <w:pPr>
        <w:pStyle w:val="ListParagraph"/>
        <w:numPr>
          <w:ilvl w:val="0"/>
          <w:numId w:val="4"/>
        </w:numPr>
        <w:spacing w:after="0" w:line="360" w:lineRule="auto"/>
        <w:jc w:val="both"/>
        <w:rPr>
          <w:rFonts w:ascii="Times New Roman" w:hAnsi="Times New Roman"/>
          <w:sz w:val="24"/>
          <w:szCs w:val="24"/>
        </w:rPr>
      </w:pPr>
      <w:r w:rsidRPr="0029652F">
        <w:rPr>
          <w:rFonts w:ascii="Times New Roman" w:hAnsi="Times New Roman"/>
          <w:sz w:val="24"/>
          <w:szCs w:val="24"/>
          <w:lang w:val="id"/>
        </w:rPr>
        <w:t xml:space="preserve">Sebagian besar orangtua/wali melakukan pendampingan peserta didik kelas XI TKRO di SMKN 1 Sedayu selama PJJ. Peran orangtua/wali meliputi membimbing selama PJJ, membantu peserta didik saat mengalami kesulitan belajar, menyediakan </w:t>
      </w:r>
      <w:r w:rsidR="009755B6">
        <w:rPr>
          <w:rFonts w:ascii="Times New Roman" w:hAnsi="Times New Roman"/>
          <w:sz w:val="24"/>
          <w:szCs w:val="24"/>
          <w:lang w:val="en-US"/>
        </w:rPr>
        <w:t>fasilitas</w:t>
      </w:r>
      <w:r w:rsidRPr="0029652F">
        <w:rPr>
          <w:rFonts w:ascii="Times New Roman" w:hAnsi="Times New Roman"/>
          <w:sz w:val="24"/>
          <w:szCs w:val="24"/>
          <w:lang w:val="id"/>
        </w:rPr>
        <w:t>, memberikan motivasi belajar, dan menjalin komunikasi dengan guru untuk memantau perkembangan</w:t>
      </w:r>
      <w:r w:rsidR="000204C7" w:rsidRPr="0029652F">
        <w:rPr>
          <w:rFonts w:ascii="Times New Roman" w:hAnsi="Times New Roman"/>
          <w:sz w:val="24"/>
          <w:szCs w:val="24"/>
          <w:lang w:val="id"/>
        </w:rPr>
        <w:t xml:space="preserve"> peserta didik. Namun, terdapat </w:t>
      </w:r>
      <w:r w:rsidRPr="0029652F">
        <w:rPr>
          <w:rFonts w:ascii="Times New Roman" w:hAnsi="Times New Roman"/>
          <w:sz w:val="24"/>
          <w:szCs w:val="24"/>
          <w:lang w:val="id"/>
        </w:rPr>
        <w:t xml:space="preserve">orangtua/wali yang tidak melakukan pendampingan </w:t>
      </w:r>
      <w:r w:rsidR="000204C7" w:rsidRPr="0029652F">
        <w:rPr>
          <w:rFonts w:ascii="Times New Roman" w:hAnsi="Times New Roman"/>
          <w:sz w:val="24"/>
          <w:szCs w:val="24"/>
          <w:lang w:val="en-US"/>
        </w:rPr>
        <w:t xml:space="preserve">karena </w:t>
      </w:r>
      <w:r w:rsidR="000204C7" w:rsidRPr="0029652F">
        <w:rPr>
          <w:rFonts w:ascii="Times New Roman" w:hAnsi="Times New Roman"/>
          <w:sz w:val="24"/>
          <w:szCs w:val="24"/>
          <w:lang w:val="id"/>
        </w:rPr>
        <w:t>kesibukan pe</w:t>
      </w:r>
      <w:r w:rsidRPr="0029652F">
        <w:rPr>
          <w:rFonts w:ascii="Times New Roman" w:hAnsi="Times New Roman"/>
          <w:sz w:val="24"/>
          <w:szCs w:val="24"/>
          <w:lang w:val="id"/>
        </w:rPr>
        <w:t>k</w:t>
      </w:r>
      <w:r w:rsidR="000204C7" w:rsidRPr="0029652F">
        <w:rPr>
          <w:rFonts w:ascii="Times New Roman" w:hAnsi="Times New Roman"/>
          <w:sz w:val="24"/>
          <w:szCs w:val="24"/>
          <w:lang w:val="id"/>
        </w:rPr>
        <w:t>erjaan, keterbatasan pengetahuan</w:t>
      </w:r>
      <w:r w:rsidRPr="0029652F">
        <w:rPr>
          <w:rFonts w:ascii="Times New Roman" w:hAnsi="Times New Roman"/>
          <w:sz w:val="24"/>
          <w:szCs w:val="24"/>
          <w:lang w:val="id"/>
        </w:rPr>
        <w:t>, kurang menguasai teknologi, dan keterbatasan ekonomi karena pandemi Covid-19.</w:t>
      </w:r>
    </w:p>
    <w:p w:rsidR="00F05DF3" w:rsidRPr="0029652F" w:rsidRDefault="00F05DF3" w:rsidP="00DE79DD">
      <w:pPr>
        <w:spacing w:before="240" w:line="360" w:lineRule="auto"/>
        <w:ind w:left="-142"/>
        <w:jc w:val="both"/>
        <w:rPr>
          <w:rFonts w:eastAsia="Calibri"/>
          <w:b/>
          <w:lang w:val="id-ID"/>
        </w:rPr>
      </w:pPr>
      <w:r w:rsidRPr="0029652F">
        <w:rPr>
          <w:rFonts w:eastAsia="Calibri"/>
          <w:b/>
          <w:lang w:val="id-ID"/>
        </w:rPr>
        <w:t>DAFTAR PUSTAKA</w:t>
      </w:r>
    </w:p>
    <w:p w:rsidR="00251304" w:rsidRPr="0073039D" w:rsidRDefault="00251304" w:rsidP="00251304">
      <w:pPr>
        <w:spacing w:line="360" w:lineRule="auto"/>
        <w:ind w:left="567" w:right="49" w:hanging="565"/>
        <w:jc w:val="both"/>
      </w:pPr>
      <w:r w:rsidRPr="0073039D">
        <w:t xml:space="preserve">Ali, M. 1993. </w:t>
      </w:r>
      <w:r w:rsidRPr="0073039D">
        <w:rPr>
          <w:i/>
        </w:rPr>
        <w:t>Strategi Penelitian Pendidikan</w:t>
      </w:r>
      <w:r w:rsidRPr="0073039D">
        <w:t>. Bandung: PT Angkasa Raya.</w:t>
      </w:r>
    </w:p>
    <w:p w:rsidR="00B05D2A" w:rsidRDefault="00B05D2A" w:rsidP="00251304">
      <w:pPr>
        <w:spacing w:line="360" w:lineRule="auto"/>
        <w:ind w:left="567" w:right="49" w:hanging="567"/>
        <w:jc w:val="both"/>
      </w:pPr>
      <w:r w:rsidRPr="0073039D">
        <w:t xml:space="preserve">Ali, M. 2009. </w:t>
      </w:r>
      <w:proofErr w:type="gramStart"/>
      <w:r w:rsidRPr="0073039D">
        <w:rPr>
          <w:i/>
        </w:rPr>
        <w:t>Pendidikan untuk Pembangunan Nasional</w:t>
      </w:r>
      <w:r w:rsidRPr="0073039D">
        <w:t>.</w:t>
      </w:r>
      <w:proofErr w:type="gramEnd"/>
      <w:r w:rsidRPr="0073039D">
        <w:t xml:space="preserve"> Jakarta: Grasindo.</w:t>
      </w:r>
    </w:p>
    <w:p w:rsidR="00251304" w:rsidRPr="0073039D" w:rsidRDefault="00251304" w:rsidP="00251304">
      <w:pPr>
        <w:spacing w:line="360" w:lineRule="auto"/>
        <w:ind w:left="567" w:right="49" w:hanging="565"/>
        <w:jc w:val="both"/>
      </w:pPr>
      <w:r w:rsidRPr="0073039D">
        <w:t xml:space="preserve">Cahyati, Nika. 2020. Peran Orang Tua Dalam Menerapkan Pembelajaran di Rumah Saat Pandemi Covid19. </w:t>
      </w:r>
      <w:r w:rsidRPr="0073039D">
        <w:rPr>
          <w:i/>
        </w:rPr>
        <w:t>Jurnal Golden Age</w:t>
      </w:r>
      <w:r w:rsidRPr="0073039D">
        <w:t>, Universitas Hamzanwadi, 04(1).</w:t>
      </w:r>
    </w:p>
    <w:p w:rsidR="00B05D2A" w:rsidRPr="0029652F" w:rsidRDefault="00B05D2A" w:rsidP="00251304">
      <w:pPr>
        <w:spacing w:line="360" w:lineRule="auto"/>
        <w:ind w:left="567" w:right="49" w:hanging="567"/>
        <w:jc w:val="both"/>
      </w:pPr>
      <w:r w:rsidRPr="00B05D2A">
        <w:rPr>
          <w:rFonts w:eastAsiaTheme="minorEastAsia"/>
          <w:lang w:eastAsia="zh-CN"/>
        </w:rPr>
        <w:t>Hanafy</w:t>
      </w:r>
      <w:r w:rsidRPr="0029652F">
        <w:t xml:space="preserve">, M. S. 2014. </w:t>
      </w:r>
      <w:proofErr w:type="gramStart"/>
      <w:r w:rsidRPr="0029652F">
        <w:t>Konsep Belajar dan Pembelajaran.</w:t>
      </w:r>
      <w:proofErr w:type="gramEnd"/>
      <w:r w:rsidRPr="0029652F">
        <w:t xml:space="preserve"> </w:t>
      </w:r>
      <w:r w:rsidR="00AD1D9F">
        <w:rPr>
          <w:i/>
        </w:rPr>
        <w:t>Lentera Pendidikan,</w:t>
      </w:r>
      <w:r w:rsidRPr="0029652F">
        <w:rPr>
          <w:i/>
        </w:rPr>
        <w:t xml:space="preserve"> </w:t>
      </w:r>
      <w:r w:rsidR="00AD1D9F">
        <w:t>17(</w:t>
      </w:r>
      <w:r w:rsidRPr="0029652F">
        <w:t>1</w:t>
      </w:r>
      <w:r w:rsidR="00AD1D9F">
        <w:t xml:space="preserve">), </w:t>
      </w:r>
      <w:r w:rsidRPr="0029652F">
        <w:t>66-79.</w:t>
      </w:r>
    </w:p>
    <w:p w:rsidR="00B05D2A" w:rsidRDefault="00EC63F4" w:rsidP="00251304">
      <w:pPr>
        <w:spacing w:line="360" w:lineRule="auto"/>
        <w:ind w:left="567" w:right="49" w:hanging="567"/>
        <w:jc w:val="both"/>
        <w:rPr>
          <w:rStyle w:val="Hyperlink"/>
          <w:color w:val="auto"/>
          <w:u w:val="none"/>
        </w:rPr>
      </w:pPr>
      <w:hyperlink r:id="rId23" w:history="1">
        <w:r w:rsidR="00B05D2A" w:rsidRPr="0029652F">
          <w:rPr>
            <w:rStyle w:val="Hyperlink"/>
          </w:rPr>
          <w:t>https://bersamahadapikorona.kemdikbud.go.id/wp-content/uploads/2020/05/SE-Sesjen-Nomor-15-Tahun-2020-2.pdf</w:t>
        </w:r>
      </w:hyperlink>
      <w:r w:rsidR="00B05D2A" w:rsidRPr="0029652F">
        <w:rPr>
          <w:rStyle w:val="Hyperlink"/>
        </w:rPr>
        <w:t>.</w:t>
      </w:r>
      <w:r w:rsidR="00B05D2A" w:rsidRPr="0029652F">
        <w:rPr>
          <w:rStyle w:val="Hyperlink"/>
          <w:color w:val="auto"/>
          <w:u w:val="none"/>
        </w:rPr>
        <w:t xml:space="preserve"> </w:t>
      </w:r>
      <w:proofErr w:type="gramStart"/>
      <w:r w:rsidR="00B05D2A" w:rsidRPr="0029652F">
        <w:rPr>
          <w:rStyle w:val="Hyperlink"/>
          <w:color w:val="auto"/>
          <w:u w:val="none"/>
        </w:rPr>
        <w:t>Dikutip pada tanggal 13 Juni 2021 21.15.</w:t>
      </w:r>
      <w:proofErr w:type="gramEnd"/>
    </w:p>
    <w:p w:rsidR="00251304" w:rsidRDefault="00251304" w:rsidP="00251304">
      <w:pPr>
        <w:spacing w:line="360" w:lineRule="auto"/>
        <w:ind w:left="567" w:right="49" w:hanging="567"/>
        <w:jc w:val="both"/>
      </w:pPr>
      <w:r w:rsidRPr="0073039D">
        <w:t xml:space="preserve">Khalimah, Siti N. 2020. </w:t>
      </w:r>
      <w:proofErr w:type="gramStart"/>
      <w:r w:rsidRPr="0073039D">
        <w:rPr>
          <w:i/>
        </w:rPr>
        <w:t xml:space="preserve">Peran Orangtua Dalam Pembelajaran Daring di MI Darul Ulum </w:t>
      </w:r>
      <w:r w:rsidRPr="00251304">
        <w:t>Pedurungan</w:t>
      </w:r>
      <w:r w:rsidRPr="0073039D">
        <w:rPr>
          <w:i/>
        </w:rPr>
        <w:t xml:space="preserve"> Kota Semarang Tahun Pelajaran 2020/2021</w:t>
      </w:r>
      <w:r w:rsidRPr="0073039D">
        <w:t>.</w:t>
      </w:r>
      <w:proofErr w:type="gramEnd"/>
      <w:r w:rsidRPr="0073039D">
        <w:t xml:space="preserve"> Salatiga: Institut Agama Islam Negeri Salatiga.</w:t>
      </w:r>
    </w:p>
    <w:p w:rsidR="00C852A6" w:rsidRPr="0029652F" w:rsidRDefault="00C852A6" w:rsidP="00251304">
      <w:pPr>
        <w:spacing w:line="360" w:lineRule="auto"/>
        <w:ind w:left="567" w:right="49" w:hanging="567"/>
        <w:jc w:val="both"/>
        <w:rPr>
          <w:rStyle w:val="Hyperlink"/>
          <w:color w:val="auto"/>
          <w:u w:val="none"/>
        </w:rPr>
      </w:pPr>
      <w:proofErr w:type="gramStart"/>
      <w:r>
        <w:t>Mulyadi, E. 2015.</w:t>
      </w:r>
      <w:proofErr w:type="gramEnd"/>
      <w:r>
        <w:t xml:space="preserve"> </w:t>
      </w:r>
      <w:proofErr w:type="gramStart"/>
      <w:r>
        <w:t xml:space="preserve">Penerapan Model </w:t>
      </w:r>
      <w:r w:rsidRPr="00C852A6">
        <w:rPr>
          <w:i/>
        </w:rPr>
        <w:t>Project Based Learning</w:t>
      </w:r>
      <w:r>
        <w:t xml:space="preserve"> untuk Meningkatan Kinerja dan Prestasi Belajar Fisika Siswa SMK.</w:t>
      </w:r>
      <w:proofErr w:type="gramEnd"/>
      <w:r>
        <w:t xml:space="preserve"> </w:t>
      </w:r>
      <w:proofErr w:type="gramStart"/>
      <w:r w:rsidR="007B4D84">
        <w:rPr>
          <w:i/>
        </w:rPr>
        <w:t xml:space="preserve">Jurnal Pendidikan Teknologi dan Kejuruan, </w:t>
      </w:r>
      <w:r w:rsidR="007B4D84">
        <w:t>22(4), 385-395.</w:t>
      </w:r>
      <w:proofErr w:type="gramEnd"/>
    </w:p>
    <w:p w:rsidR="00625228" w:rsidRDefault="00625228" w:rsidP="00625228">
      <w:pPr>
        <w:spacing w:line="360" w:lineRule="auto"/>
        <w:ind w:left="567" w:right="49" w:hanging="567"/>
        <w:jc w:val="both"/>
      </w:pPr>
      <w:proofErr w:type="gramStart"/>
      <w:r w:rsidRPr="00625228">
        <w:rPr>
          <w:rFonts w:eastAsiaTheme="minorEastAsia"/>
          <w:lang w:eastAsia="zh-CN"/>
        </w:rPr>
        <w:t>Mulyasa</w:t>
      </w:r>
      <w:r w:rsidRPr="0073039D">
        <w:t>, E. 2012.</w:t>
      </w:r>
      <w:proofErr w:type="gramEnd"/>
      <w:r w:rsidRPr="0073039D">
        <w:t xml:space="preserve"> </w:t>
      </w:r>
      <w:r w:rsidRPr="0073039D">
        <w:rPr>
          <w:i/>
        </w:rPr>
        <w:t>Manajemen Pendidikan Karakter</w:t>
      </w:r>
      <w:r w:rsidRPr="0073039D">
        <w:t xml:space="preserve">. Jakarta: Bumi Aksara. </w:t>
      </w:r>
    </w:p>
    <w:p w:rsidR="00E72FA4" w:rsidRPr="00E72FA4" w:rsidRDefault="00E72FA4" w:rsidP="00321C52">
      <w:pPr>
        <w:spacing w:line="360" w:lineRule="auto"/>
        <w:ind w:left="567" w:right="49" w:hanging="567"/>
        <w:jc w:val="both"/>
      </w:pPr>
      <w:proofErr w:type="gramStart"/>
      <w:r w:rsidRPr="00321C52">
        <w:t>Nurbiyanto, E. 2019.</w:t>
      </w:r>
      <w:proofErr w:type="gramEnd"/>
      <w:r w:rsidRPr="00321C52">
        <w:t xml:space="preserve"> </w:t>
      </w:r>
      <w:proofErr w:type="gramStart"/>
      <w:r w:rsidRPr="00321C52">
        <w:t xml:space="preserve">Implementasi </w:t>
      </w:r>
      <w:r w:rsidRPr="00D92E6C">
        <w:rPr>
          <w:i/>
        </w:rPr>
        <w:t>Problem Based Learning</w:t>
      </w:r>
      <w:r w:rsidR="00D92E6C">
        <w:t xml:space="preserve"> u</w:t>
      </w:r>
      <w:r w:rsidRPr="00321C52">
        <w:t>ntuk Meningkatkan Hasil Belajar Siswa Kelas XI Jurusan TKR SMK Negeri 2 Yogyakarta.</w:t>
      </w:r>
      <w:proofErr w:type="gramEnd"/>
      <w:r w:rsidRPr="00321C52">
        <w:t xml:space="preserve"> </w:t>
      </w:r>
      <w:r w:rsidRPr="00321C52">
        <w:rPr>
          <w:i/>
        </w:rPr>
        <w:t>Jurnal Pendidikan Vokasi Otomotif</w:t>
      </w:r>
      <w:r w:rsidRPr="00321C52">
        <w:t xml:space="preserve">, </w:t>
      </w:r>
      <w:r w:rsidR="002920A9" w:rsidRPr="00321C52">
        <w:t xml:space="preserve">2(1), </w:t>
      </w:r>
      <w:r w:rsidRPr="00321C52">
        <w:t>115-126.</w:t>
      </w:r>
    </w:p>
    <w:p w:rsidR="00B05D2A" w:rsidRPr="0029652F" w:rsidRDefault="00B05D2A" w:rsidP="00321C52">
      <w:pPr>
        <w:spacing w:line="360" w:lineRule="auto"/>
        <w:ind w:left="567" w:right="49" w:hanging="567"/>
        <w:jc w:val="both"/>
      </w:pPr>
      <w:r w:rsidRPr="00B05D2A">
        <w:rPr>
          <w:rFonts w:eastAsiaTheme="minorEastAsia"/>
          <w:lang w:eastAsia="zh-CN"/>
        </w:rPr>
        <w:lastRenderedPageBreak/>
        <w:t>Nurodanika</w:t>
      </w:r>
      <w:r w:rsidRPr="0029652F">
        <w:t xml:space="preserve">, M.  2020. </w:t>
      </w:r>
      <w:r w:rsidRPr="0029652F">
        <w:rPr>
          <w:iCs/>
        </w:rPr>
        <w:t xml:space="preserve">Analisis Pembelajaran Daring Sebagai Dampak </w:t>
      </w:r>
      <w:r w:rsidRPr="0029652F">
        <w:t>Pandemi</w:t>
      </w:r>
      <w:r w:rsidRPr="0029652F">
        <w:rPr>
          <w:iCs/>
        </w:rPr>
        <w:t xml:space="preserve"> Covid-19 pada </w:t>
      </w:r>
      <w:r w:rsidRPr="00B05D2A">
        <w:rPr>
          <w:rStyle w:val="Hyperlink"/>
          <w:color w:val="auto"/>
          <w:u w:val="none"/>
        </w:rPr>
        <w:t>Mata</w:t>
      </w:r>
      <w:r w:rsidRPr="0029652F">
        <w:rPr>
          <w:iCs/>
        </w:rPr>
        <w:t xml:space="preserve"> Pelajaran Produktif Kompetensi Keahlian Teknik dan Bisnis Sepeda Motor Siswa Kelas XII TBSM SMK PIRI Sleman</w:t>
      </w:r>
      <w:r w:rsidRPr="0029652F">
        <w:t xml:space="preserve">. </w:t>
      </w:r>
      <w:proofErr w:type="gramStart"/>
      <w:r w:rsidRPr="0029652F">
        <w:rPr>
          <w:i/>
          <w:iCs/>
        </w:rPr>
        <w:t>Skripsi.</w:t>
      </w:r>
      <w:proofErr w:type="gramEnd"/>
      <w:r w:rsidRPr="0029652F">
        <w:t xml:space="preserve"> Yogyakarta: FT UNY.</w:t>
      </w:r>
    </w:p>
    <w:p w:rsidR="00B05D2A" w:rsidRPr="0029652F" w:rsidRDefault="00B05D2A" w:rsidP="00251304">
      <w:pPr>
        <w:spacing w:line="360" w:lineRule="auto"/>
        <w:ind w:left="567" w:right="49" w:hanging="567"/>
        <w:jc w:val="both"/>
      </w:pPr>
      <w:proofErr w:type="gramStart"/>
      <w:r w:rsidRPr="00B05D2A">
        <w:rPr>
          <w:rFonts w:eastAsiaTheme="minorEastAsia"/>
          <w:lang w:eastAsia="zh-CN"/>
        </w:rPr>
        <w:t>Nuryana</w:t>
      </w:r>
      <w:r w:rsidRPr="0029652F">
        <w:t>, A, N. 2020.</w:t>
      </w:r>
      <w:proofErr w:type="gramEnd"/>
      <w:r w:rsidRPr="0029652F">
        <w:t xml:space="preserve"> </w:t>
      </w:r>
      <w:proofErr w:type="gramStart"/>
      <w:r w:rsidRPr="0029652F">
        <w:t>Dampak Pandemi Covid-19 Terhadap Dunia Pendidikan.</w:t>
      </w:r>
      <w:proofErr w:type="gramEnd"/>
      <w:r w:rsidRPr="0029652F">
        <w:t xml:space="preserve"> </w:t>
      </w:r>
      <w:r w:rsidRPr="0029652F">
        <w:rPr>
          <w:rStyle w:val="Hyperlink"/>
        </w:rPr>
        <w:t>https://kabar-priangan.com</w:t>
      </w:r>
      <w:r w:rsidRPr="0029652F">
        <w:t xml:space="preserve">. Diakses 18 Januari 2021 </w:t>
      </w:r>
      <w:proofErr w:type="gramStart"/>
      <w:r w:rsidRPr="0029652F">
        <w:t>jam</w:t>
      </w:r>
      <w:proofErr w:type="gramEnd"/>
      <w:r w:rsidRPr="0029652F">
        <w:t xml:space="preserve"> 23:02.</w:t>
      </w:r>
    </w:p>
    <w:p w:rsidR="00B05D2A" w:rsidRPr="0029652F" w:rsidRDefault="00B05D2A" w:rsidP="00251304">
      <w:pPr>
        <w:spacing w:line="360" w:lineRule="auto"/>
        <w:ind w:left="567" w:right="49" w:hanging="567"/>
        <w:jc w:val="both"/>
      </w:pPr>
      <w:proofErr w:type="gramStart"/>
      <w:r w:rsidRPr="00B05D2A">
        <w:rPr>
          <w:rFonts w:eastAsiaTheme="minorEastAsia"/>
          <w:lang w:eastAsia="zh-CN"/>
        </w:rPr>
        <w:t>Partyaningsih</w:t>
      </w:r>
      <w:r w:rsidRPr="0029652F">
        <w:t>.</w:t>
      </w:r>
      <w:proofErr w:type="gramEnd"/>
      <w:r w:rsidRPr="0029652F">
        <w:t xml:space="preserve"> 2020. Analisis Penggunaan Media Daring Era Covid-19 terhadap Motivasi Belajar PAI dan Budi Pekerti pada Siswa Kelas X SMK Negeri 1 Salatiga Tahun Ajaran 2019/2020. </w:t>
      </w:r>
      <w:proofErr w:type="gramStart"/>
      <w:r w:rsidRPr="0029652F">
        <w:rPr>
          <w:i/>
        </w:rPr>
        <w:t>Skripsi</w:t>
      </w:r>
      <w:r w:rsidRPr="0029652F">
        <w:t>.</w:t>
      </w:r>
      <w:proofErr w:type="gramEnd"/>
      <w:r w:rsidRPr="0029652F">
        <w:t xml:space="preserve"> Salatiga: IAIN Salatiga.</w:t>
      </w:r>
    </w:p>
    <w:p w:rsidR="00B05D2A" w:rsidRPr="0029652F" w:rsidRDefault="00B05D2A" w:rsidP="00251304">
      <w:pPr>
        <w:spacing w:line="360" w:lineRule="auto"/>
        <w:ind w:left="567" w:right="49" w:hanging="567"/>
        <w:jc w:val="both"/>
      </w:pPr>
      <w:r w:rsidRPr="0029652F">
        <w:t xml:space="preserve">Prabowo, M. 2020. </w:t>
      </w:r>
      <w:proofErr w:type="gramStart"/>
      <w:r w:rsidRPr="0029652F">
        <w:rPr>
          <w:iCs/>
        </w:rPr>
        <w:t xml:space="preserve">Persepsi Siswa Kelas XII Terhadap </w:t>
      </w:r>
      <w:r w:rsidRPr="0029652F">
        <w:t>Pembelajaran</w:t>
      </w:r>
      <w:r w:rsidRPr="0029652F">
        <w:rPr>
          <w:iCs/>
        </w:rPr>
        <w:t xml:space="preserve"> Daring dalam Mata Pelajaran Pendidikan Jasmani Olahraga dan Kesehatan pada Masa Pandemi Covid-19 di SMAN 1 Bintan Timur Provinsi Kepulauan Riau Tahun 2020.</w:t>
      </w:r>
      <w:proofErr w:type="gramEnd"/>
      <w:r w:rsidRPr="0029652F">
        <w:t xml:space="preserve"> </w:t>
      </w:r>
      <w:proofErr w:type="gramStart"/>
      <w:r w:rsidRPr="0029652F">
        <w:rPr>
          <w:i/>
          <w:iCs/>
        </w:rPr>
        <w:t>Skripsi</w:t>
      </w:r>
      <w:r w:rsidRPr="0029652F">
        <w:t>.</w:t>
      </w:r>
      <w:proofErr w:type="gramEnd"/>
      <w:r w:rsidRPr="0029652F">
        <w:t xml:space="preserve"> Yogyakarta: FIK</w:t>
      </w:r>
      <w:r w:rsidRPr="0029652F">
        <w:rPr>
          <w:i/>
          <w:iCs/>
        </w:rPr>
        <w:t xml:space="preserve"> </w:t>
      </w:r>
      <w:r w:rsidRPr="0029652F">
        <w:t xml:space="preserve">UNY. </w:t>
      </w:r>
    </w:p>
    <w:p w:rsidR="00B05D2A" w:rsidRDefault="00B05D2A" w:rsidP="00251304">
      <w:pPr>
        <w:spacing w:line="360" w:lineRule="auto"/>
        <w:ind w:left="567" w:right="49" w:hanging="567"/>
        <w:jc w:val="both"/>
      </w:pPr>
      <w:proofErr w:type="gramStart"/>
      <w:r w:rsidRPr="00B05D2A">
        <w:rPr>
          <w:rFonts w:eastAsiaTheme="minorEastAsia"/>
          <w:lang w:eastAsia="zh-CN"/>
        </w:rPr>
        <w:t>Pujiriyanto</w:t>
      </w:r>
      <w:r w:rsidRPr="0029652F">
        <w:t>.</w:t>
      </w:r>
      <w:proofErr w:type="gramEnd"/>
      <w:r w:rsidRPr="0029652F">
        <w:t xml:space="preserve"> 2012. </w:t>
      </w:r>
      <w:r w:rsidRPr="0029652F">
        <w:rPr>
          <w:i/>
        </w:rPr>
        <w:t xml:space="preserve">Teknologi untuk </w:t>
      </w:r>
      <w:r w:rsidRPr="00B05D2A">
        <w:rPr>
          <w:iCs/>
        </w:rPr>
        <w:t>Pengembangan</w:t>
      </w:r>
      <w:r w:rsidRPr="0029652F">
        <w:rPr>
          <w:i/>
        </w:rPr>
        <w:t xml:space="preserve"> Media dan Pembelajaran</w:t>
      </w:r>
      <w:r w:rsidRPr="0029652F">
        <w:t>. Yogyakarta: UNY Press.</w:t>
      </w:r>
    </w:p>
    <w:p w:rsidR="00346123" w:rsidRDefault="00346123" w:rsidP="00321C52">
      <w:pPr>
        <w:spacing w:line="360" w:lineRule="auto"/>
        <w:ind w:left="567" w:right="49" w:hanging="567"/>
        <w:jc w:val="both"/>
      </w:pPr>
      <w:proofErr w:type="gramStart"/>
      <w:r>
        <w:t>Setiawan, N. 2020.</w:t>
      </w:r>
      <w:proofErr w:type="gramEnd"/>
      <w:r>
        <w:t xml:space="preserve"> </w:t>
      </w:r>
      <w:proofErr w:type="gramStart"/>
      <w:r w:rsidRPr="00346123">
        <w:t>Pengembangan Modul Pad</w:t>
      </w:r>
      <w:r>
        <w:t>a Mata Pelajaran Produkkreatif d</w:t>
      </w:r>
      <w:r w:rsidRPr="00346123">
        <w:t>an Kewirausahaan Untuk Siswa Kompetensi</w:t>
      </w:r>
      <w:r>
        <w:t xml:space="preserve"> </w:t>
      </w:r>
      <w:r w:rsidRPr="00346123">
        <w:t>keahlian Tekni</w:t>
      </w:r>
      <w:r>
        <w:t>k Kendaraan Ringan Otomotif SMK</w:t>
      </w:r>
      <w:r w:rsidRPr="00346123">
        <w:t>N 2</w:t>
      </w:r>
      <w:r>
        <w:t xml:space="preserve"> P</w:t>
      </w:r>
      <w:r w:rsidRPr="00346123">
        <w:t>engasih</w:t>
      </w:r>
      <w:r>
        <w:t>.</w:t>
      </w:r>
      <w:proofErr w:type="gramEnd"/>
      <w:r>
        <w:t xml:space="preserve"> </w:t>
      </w:r>
      <w:r>
        <w:rPr>
          <w:i/>
        </w:rPr>
        <w:t xml:space="preserve">Jurnal Pendidikan Vokasi Otomotif, </w:t>
      </w:r>
      <w:r>
        <w:t>3(1), 95-108.</w:t>
      </w:r>
    </w:p>
    <w:p w:rsidR="00906E7B" w:rsidRPr="00321C52" w:rsidRDefault="00906E7B" w:rsidP="00321C52">
      <w:pPr>
        <w:spacing w:line="360" w:lineRule="auto"/>
        <w:ind w:left="567" w:right="49" w:hanging="567"/>
        <w:jc w:val="both"/>
      </w:pPr>
      <w:r>
        <w:t xml:space="preserve">Setiyati, S. 2014. Pengaruh Kepemimpinan Kepala Sekolah, Motivasi Kerja, dan Budaya Sekolah Terhadap Kinerja Guru. </w:t>
      </w:r>
      <w:proofErr w:type="gramStart"/>
      <w:r>
        <w:rPr>
          <w:i/>
        </w:rPr>
        <w:t>Jurnal Pendidikan Teknologi dan Kejuruan</w:t>
      </w:r>
      <w:r w:rsidR="00321C52">
        <w:rPr>
          <w:i/>
        </w:rPr>
        <w:t xml:space="preserve">, </w:t>
      </w:r>
      <w:r w:rsidR="00321C52">
        <w:t>22(2), 200-207.</w:t>
      </w:r>
      <w:proofErr w:type="gramEnd"/>
    </w:p>
    <w:p w:rsidR="003C4214" w:rsidRDefault="003C4214" w:rsidP="00251304">
      <w:pPr>
        <w:spacing w:line="360" w:lineRule="auto"/>
        <w:ind w:left="567" w:right="49" w:hanging="567"/>
        <w:jc w:val="both"/>
        <w:rPr>
          <w:rFonts w:eastAsiaTheme="minorEastAsia"/>
          <w:lang w:eastAsia="zh-CN"/>
        </w:rPr>
      </w:pPr>
      <w:proofErr w:type="gramStart"/>
      <w:r w:rsidRPr="003C4214">
        <w:rPr>
          <w:rFonts w:eastAsiaTheme="minorEastAsia"/>
          <w:lang w:eastAsia="zh-CN"/>
        </w:rPr>
        <w:t>Suyono &amp; Hariyanto.</w:t>
      </w:r>
      <w:proofErr w:type="gramEnd"/>
      <w:r w:rsidRPr="003C4214">
        <w:rPr>
          <w:rFonts w:eastAsiaTheme="minorEastAsia"/>
          <w:lang w:eastAsia="zh-CN"/>
        </w:rPr>
        <w:t xml:space="preserve"> 2014. Belajar dan Pembelajaran. Bandung: PT Remaja Rosdakarya.</w:t>
      </w:r>
    </w:p>
    <w:p w:rsidR="00B05D2A" w:rsidRPr="0029652F" w:rsidRDefault="00B05D2A" w:rsidP="00251304">
      <w:pPr>
        <w:spacing w:line="360" w:lineRule="auto"/>
        <w:ind w:left="567" w:right="49" w:hanging="567"/>
        <w:jc w:val="both"/>
      </w:pPr>
      <w:r w:rsidRPr="00B05D2A">
        <w:rPr>
          <w:rFonts w:eastAsiaTheme="minorEastAsia"/>
          <w:lang w:eastAsia="zh-CN"/>
        </w:rPr>
        <w:t>Widiatna</w:t>
      </w:r>
      <w:r w:rsidRPr="0029652F">
        <w:t xml:space="preserve">, D. A. 2019. </w:t>
      </w:r>
      <w:proofErr w:type="gramStart"/>
      <w:r w:rsidRPr="0029652F">
        <w:rPr>
          <w:i/>
        </w:rPr>
        <w:t>Teaching Factory: Arah Baru Manajemen Sekolah Menengah Kejuruan di Indonesia</w:t>
      </w:r>
      <w:r w:rsidRPr="0029652F">
        <w:t>.</w:t>
      </w:r>
      <w:proofErr w:type="gramEnd"/>
      <w:r w:rsidRPr="0029652F">
        <w:t xml:space="preserve"> Jakarta: Pustaka Aji.</w:t>
      </w:r>
    </w:p>
    <w:p w:rsidR="00251304" w:rsidRPr="0073039D" w:rsidRDefault="00251304" w:rsidP="00251304">
      <w:pPr>
        <w:spacing w:after="200" w:line="276" w:lineRule="auto"/>
        <w:ind w:left="540" w:hanging="540"/>
        <w:jc w:val="both"/>
      </w:pPr>
      <w:r w:rsidRPr="0073039D">
        <w:t xml:space="preserve">Yaumi, M. 2018. </w:t>
      </w:r>
      <w:proofErr w:type="gramStart"/>
      <w:r w:rsidRPr="0073039D">
        <w:rPr>
          <w:i/>
        </w:rPr>
        <w:t>Media dan Teknologi Pembelajaran</w:t>
      </w:r>
      <w:r w:rsidRPr="0073039D">
        <w:t>.</w:t>
      </w:r>
      <w:proofErr w:type="gramEnd"/>
      <w:r w:rsidRPr="0073039D">
        <w:t xml:space="preserve"> Jakarta: Prenadamedia Group.</w:t>
      </w:r>
    </w:p>
    <w:p w:rsidR="00251304" w:rsidRPr="0029652F" w:rsidRDefault="00251304" w:rsidP="00DE79DD">
      <w:pPr>
        <w:spacing w:after="200" w:line="360" w:lineRule="auto"/>
        <w:ind w:left="180" w:right="-52"/>
        <w:contextualSpacing/>
        <w:jc w:val="both"/>
        <w:sectPr w:rsidR="00251304" w:rsidRPr="0029652F" w:rsidSect="00BB022A">
          <w:pgSz w:w="12242" w:h="15842" w:code="1"/>
          <w:pgMar w:top="1627" w:right="964" w:bottom="964" w:left="1134" w:header="1152" w:footer="144" w:gutter="0"/>
          <w:cols w:space="708"/>
          <w:docGrid w:linePitch="360"/>
        </w:sectPr>
      </w:pPr>
    </w:p>
    <w:p w:rsidR="00F05DF3" w:rsidRPr="0029652F" w:rsidRDefault="00F05DF3" w:rsidP="00F05DF3">
      <w:pPr>
        <w:autoSpaceDE w:val="0"/>
        <w:autoSpaceDN w:val="0"/>
        <w:adjustRightInd w:val="0"/>
        <w:spacing w:line="360" w:lineRule="auto"/>
        <w:rPr>
          <w:rFonts w:eastAsia="Calibri"/>
          <w:color w:val="000000"/>
          <w:lang w:val="id-ID"/>
        </w:rPr>
      </w:pPr>
    </w:p>
    <w:p w:rsidR="00F05DF3" w:rsidRPr="00BA440E" w:rsidRDefault="00BA440E" w:rsidP="00F05DF3">
      <w:pPr>
        <w:spacing w:line="360" w:lineRule="auto"/>
        <w:ind w:left="270"/>
        <w:jc w:val="both"/>
        <w:rPr>
          <w:rFonts w:eastAsia="Calibri"/>
          <w:lang w:val="en-ID"/>
        </w:rPr>
      </w:pPr>
      <w:r>
        <w:rPr>
          <w:rFonts w:eastAsia="Calibri"/>
          <w:lang w:val="en-ID"/>
        </w:rPr>
        <w:t>Menyetujui,</w:t>
      </w:r>
    </w:p>
    <w:p w:rsidR="00F05DF3" w:rsidRPr="00BA440E" w:rsidRDefault="00BA440E" w:rsidP="00F05DF3">
      <w:pPr>
        <w:spacing w:after="160" w:line="360" w:lineRule="auto"/>
        <w:ind w:left="270"/>
        <w:jc w:val="both"/>
        <w:rPr>
          <w:rFonts w:eastAsia="Calibri"/>
          <w:lang w:val="en-ID"/>
        </w:rPr>
      </w:pPr>
      <w:r>
        <w:rPr>
          <w:rFonts w:eastAsia="Calibri"/>
          <w:noProof/>
        </w:rPr>
        <w:drawing>
          <wp:anchor distT="0" distB="0" distL="114300" distR="114300" simplePos="0" relativeHeight="251658240" behindDoc="1" locked="0" layoutInCell="1" allowOverlap="1" wp14:anchorId="6F31994A" wp14:editId="5CD29B4D">
            <wp:simplePos x="0" y="0"/>
            <wp:positionH relativeFrom="column">
              <wp:posOffset>175260</wp:posOffset>
            </wp:positionH>
            <wp:positionV relativeFrom="paragraph">
              <wp:posOffset>303530</wp:posOffset>
            </wp:positionV>
            <wp:extent cx="2449830" cy="6572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_Pak_agus-removebg-preview.png"/>
                    <pic:cNvPicPr/>
                  </pic:nvPicPr>
                  <pic:blipFill rotWithShape="1">
                    <a:blip r:embed="rId24">
                      <a:extLst>
                        <a:ext uri="{28A0092B-C50C-407E-A947-70E740481C1C}">
                          <a14:useLocalDpi xmlns:a14="http://schemas.microsoft.com/office/drawing/2010/main" val="0"/>
                        </a:ext>
                      </a:extLst>
                    </a:blip>
                    <a:srcRect l="10633" t="55788" r="2586" b="32915"/>
                    <a:stretch/>
                  </pic:blipFill>
                  <pic:spPr bwMode="auto">
                    <a:xfrm>
                      <a:off x="0" y="0"/>
                      <a:ext cx="244983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lang w:val="en-ID"/>
        </w:rPr>
        <w:t>Dosen Pembimbing</w:t>
      </w:r>
    </w:p>
    <w:p w:rsidR="00BA440E" w:rsidRDefault="00BA440E" w:rsidP="00F05DF3">
      <w:pPr>
        <w:spacing w:after="160" w:line="360" w:lineRule="auto"/>
        <w:ind w:left="270"/>
        <w:jc w:val="both"/>
        <w:rPr>
          <w:rFonts w:eastAsia="Calibri"/>
          <w:noProof/>
        </w:rPr>
      </w:pPr>
    </w:p>
    <w:p w:rsidR="00F05DF3" w:rsidRPr="00BA440E" w:rsidRDefault="00F05DF3" w:rsidP="00BA440E">
      <w:pPr>
        <w:spacing w:after="160" w:line="360" w:lineRule="auto"/>
        <w:jc w:val="both"/>
        <w:rPr>
          <w:rFonts w:eastAsia="Calibri"/>
          <w:lang w:val="en-ID"/>
        </w:rPr>
      </w:pPr>
    </w:p>
    <w:p w:rsidR="00F05DF3" w:rsidRPr="0044236A" w:rsidRDefault="00073FCD" w:rsidP="00F05DF3">
      <w:pPr>
        <w:spacing w:line="360" w:lineRule="auto"/>
        <w:ind w:left="270"/>
        <w:jc w:val="both"/>
        <w:rPr>
          <w:rFonts w:eastAsia="Calibri"/>
          <w:u w:val="single"/>
        </w:rPr>
      </w:pPr>
      <w:r w:rsidRPr="0044236A">
        <w:rPr>
          <w:rFonts w:eastAsia="Calibri"/>
          <w:u w:val="single"/>
          <w:lang w:val="id"/>
        </w:rPr>
        <w:t>Dr. Drs. Agus Budiman, M.Pd., M.T.</w:t>
      </w:r>
    </w:p>
    <w:p w:rsidR="00263553" w:rsidRPr="0029652F" w:rsidRDefault="00F05DF3" w:rsidP="00743063">
      <w:pPr>
        <w:spacing w:line="360" w:lineRule="auto"/>
        <w:ind w:left="270"/>
        <w:jc w:val="both"/>
      </w:pPr>
      <w:r w:rsidRPr="0029652F">
        <w:rPr>
          <w:rFonts w:eastAsia="Calibri"/>
          <w:lang w:val="en-ID"/>
        </w:rPr>
        <w:t xml:space="preserve">NIP. </w:t>
      </w:r>
      <w:r w:rsidR="00073FCD" w:rsidRPr="0029652F">
        <w:rPr>
          <w:lang w:val="id"/>
        </w:rPr>
        <w:t>19560217 198203 1 003</w:t>
      </w:r>
      <w:bookmarkStart w:id="7" w:name="_GoBack"/>
      <w:bookmarkEnd w:id="7"/>
    </w:p>
    <w:sectPr w:rsidR="00263553" w:rsidRPr="0029652F" w:rsidSect="00077CA6">
      <w:type w:val="continuous"/>
      <w:pgSz w:w="12242" w:h="15842" w:code="1"/>
      <w:pgMar w:top="1627" w:right="96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F4" w:rsidRDefault="00EC63F4">
      <w:r>
        <w:separator/>
      </w:r>
    </w:p>
  </w:endnote>
  <w:endnote w:type="continuationSeparator" w:id="0">
    <w:p w:rsidR="00EC63F4" w:rsidRDefault="00EC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F4" w:rsidRDefault="00EC63F4">
      <w:r>
        <w:separator/>
      </w:r>
    </w:p>
  </w:footnote>
  <w:footnote w:type="continuationSeparator" w:id="0">
    <w:p w:rsidR="00EC63F4" w:rsidRDefault="00EC6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9A" w:rsidRPr="007C6952" w:rsidRDefault="0037639A"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Pr="007C6952">
      <w:rPr>
        <w:rStyle w:val="PageNumber"/>
        <w:i/>
        <w:sz w:val="20"/>
        <w:szCs w:val="20"/>
      </w:rPr>
      <w:instrText xml:space="preserve">PAGE  </w:instrText>
    </w:r>
    <w:r w:rsidRPr="007C6952">
      <w:rPr>
        <w:rStyle w:val="PageNumber"/>
        <w:i/>
        <w:sz w:val="20"/>
        <w:szCs w:val="20"/>
      </w:rPr>
      <w:fldChar w:fldCharType="separate"/>
    </w:r>
    <w:r w:rsidR="0044236A">
      <w:rPr>
        <w:rStyle w:val="PageNumber"/>
        <w:i/>
        <w:noProof/>
        <w:sz w:val="20"/>
        <w:szCs w:val="20"/>
      </w:rPr>
      <w:t>10</w:t>
    </w:r>
    <w:r w:rsidRPr="007C6952">
      <w:rPr>
        <w:rStyle w:val="PageNumber"/>
        <w:i/>
        <w:sz w:val="20"/>
        <w:szCs w:val="20"/>
      </w:rPr>
      <w:fldChar w:fldCharType="end"/>
    </w:r>
  </w:p>
  <w:p w:rsidR="0037639A" w:rsidRPr="00A60DCC" w:rsidRDefault="0037639A" w:rsidP="00A60DCC">
    <w:pPr>
      <w:pStyle w:val="Header"/>
      <w:ind w:right="360" w:firstLine="270"/>
      <w:rPr>
        <w:i/>
        <w:sz w:val="20"/>
        <w:szCs w:val="20"/>
        <w:lang w:val="fi-FI"/>
      </w:rPr>
    </w:pPr>
    <w:r w:rsidRPr="00A60DCC">
      <w:rPr>
        <w:i/>
        <w:sz w:val="20"/>
        <w:szCs w:val="20"/>
        <w:lang w:val="fi-FI"/>
      </w:rPr>
      <w:t>Jurnal Pendidi</w:t>
    </w:r>
    <w:r w:rsidR="00F3787A">
      <w:rPr>
        <w:i/>
        <w:sz w:val="20"/>
        <w:szCs w:val="20"/>
        <w:lang w:val="fi-FI"/>
      </w:rPr>
      <w:t>kan Teknik Otomotif Tahun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9A" w:rsidRPr="007C6952" w:rsidRDefault="0037639A" w:rsidP="0009381C">
    <w:pPr>
      <w:pStyle w:val="Header"/>
      <w:framePr w:wrap="around" w:vAnchor="text" w:hAnchor="margin" w:xAlign="outside" w:y="1"/>
      <w:rPr>
        <w:rStyle w:val="PageNumber"/>
        <w:i/>
        <w:sz w:val="20"/>
        <w:szCs w:val="20"/>
      </w:rPr>
    </w:pPr>
    <w:r w:rsidRPr="007C6952">
      <w:rPr>
        <w:rStyle w:val="PageNumber"/>
        <w:i/>
        <w:sz w:val="20"/>
        <w:szCs w:val="20"/>
      </w:rPr>
      <w:fldChar w:fldCharType="begin"/>
    </w:r>
    <w:r w:rsidRPr="007C6952">
      <w:rPr>
        <w:rStyle w:val="PageNumber"/>
        <w:i/>
        <w:sz w:val="20"/>
        <w:szCs w:val="20"/>
      </w:rPr>
      <w:instrText xml:space="preserve">PAGE  </w:instrText>
    </w:r>
    <w:r w:rsidRPr="007C6952">
      <w:rPr>
        <w:rStyle w:val="PageNumber"/>
        <w:i/>
        <w:sz w:val="20"/>
        <w:szCs w:val="20"/>
      </w:rPr>
      <w:fldChar w:fldCharType="separate"/>
    </w:r>
    <w:r w:rsidR="00BA440E">
      <w:rPr>
        <w:rStyle w:val="PageNumber"/>
        <w:i/>
        <w:noProof/>
        <w:sz w:val="20"/>
        <w:szCs w:val="20"/>
      </w:rPr>
      <w:t>11</w:t>
    </w:r>
    <w:r w:rsidRPr="007C6952">
      <w:rPr>
        <w:rStyle w:val="PageNumber"/>
        <w:i/>
        <w:sz w:val="20"/>
        <w:szCs w:val="20"/>
      </w:rPr>
      <w:fldChar w:fldCharType="end"/>
    </w:r>
  </w:p>
  <w:p w:rsidR="0037639A" w:rsidRPr="00A60DCC" w:rsidRDefault="00F3787A" w:rsidP="00A60DCC">
    <w:pPr>
      <w:pStyle w:val="Header"/>
      <w:ind w:right="231" w:firstLine="360"/>
      <w:jc w:val="right"/>
      <w:rPr>
        <w:lang w:val="fi-FI"/>
      </w:rPr>
    </w:pPr>
    <w:r>
      <w:rPr>
        <w:i/>
        <w:sz w:val="20"/>
        <w:szCs w:val="20"/>
        <w:lang w:val="fi-FI"/>
      </w:rPr>
      <w:t xml:space="preserve">Implementasi Pembelajaran </w:t>
    </w:r>
    <w:r w:rsidR="0037639A">
      <w:rPr>
        <w:i/>
        <w:sz w:val="20"/>
        <w:szCs w:val="20"/>
        <w:lang w:val="fi-FI"/>
      </w:rPr>
      <w:t>...</w:t>
    </w:r>
    <w:r w:rsidR="0037639A" w:rsidRPr="00A60DCC">
      <w:rPr>
        <w:i/>
        <w:sz w:val="20"/>
        <w:szCs w:val="20"/>
        <w:lang w:val="fi-FI"/>
      </w:rPr>
      <w:t>. (</w:t>
    </w:r>
    <w:r>
      <w:rPr>
        <w:i/>
        <w:sz w:val="20"/>
        <w:szCs w:val="20"/>
        <w:lang w:val="fi-FI"/>
      </w:rPr>
      <w:t>Rino Suasono E.</w:t>
    </w:r>
    <w:r w:rsidR="0037639A">
      <w:rPr>
        <w:i/>
        <w:sz w:val="20"/>
        <w:szCs w:val="20"/>
        <w:lang w:val="fi-FI"/>
      </w:rPr>
      <w:t xml:space="preserve"> dan Dr. </w:t>
    </w:r>
    <w:r>
      <w:rPr>
        <w:i/>
        <w:sz w:val="20"/>
        <w:szCs w:val="20"/>
        <w:lang w:val="fi-FI"/>
      </w:rPr>
      <w:t>Drs. Agus B.,M.Pd., M.T.</w:t>
    </w:r>
    <w:r w:rsidR="0037639A" w:rsidRPr="00A60DCC">
      <w:rPr>
        <w:i/>
        <w:sz w:val="20"/>
        <w:szCs w:val="20"/>
        <w:lang w:val="fi-F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080E"/>
    <w:multiLevelType w:val="hybridMultilevel"/>
    <w:tmpl w:val="4E78A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16212"/>
    <w:multiLevelType w:val="hybridMultilevel"/>
    <w:tmpl w:val="039002C4"/>
    <w:lvl w:ilvl="0" w:tplc="536A58B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50906072"/>
    <w:multiLevelType w:val="hybridMultilevel"/>
    <w:tmpl w:val="B27EF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D67783"/>
    <w:multiLevelType w:val="hybridMultilevel"/>
    <w:tmpl w:val="66B468EC"/>
    <w:lvl w:ilvl="0" w:tplc="1C740EF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06"/>
    <w:rsid w:val="00000614"/>
    <w:rsid w:val="000204C7"/>
    <w:rsid w:val="00021BE0"/>
    <w:rsid w:val="00031F7F"/>
    <w:rsid w:val="00032976"/>
    <w:rsid w:val="00032F8B"/>
    <w:rsid w:val="00033B1D"/>
    <w:rsid w:val="0006201C"/>
    <w:rsid w:val="00063AC7"/>
    <w:rsid w:val="00073FCD"/>
    <w:rsid w:val="000870FE"/>
    <w:rsid w:val="0009381C"/>
    <w:rsid w:val="000A2645"/>
    <w:rsid w:val="000C2952"/>
    <w:rsid w:val="000E4278"/>
    <w:rsid w:val="000E74A7"/>
    <w:rsid w:val="00102741"/>
    <w:rsid w:val="00110609"/>
    <w:rsid w:val="00112377"/>
    <w:rsid w:val="00114A58"/>
    <w:rsid w:val="001151C0"/>
    <w:rsid w:val="00147EFC"/>
    <w:rsid w:val="0015163D"/>
    <w:rsid w:val="001533D6"/>
    <w:rsid w:val="00153B8A"/>
    <w:rsid w:val="00161167"/>
    <w:rsid w:val="00163DBA"/>
    <w:rsid w:val="0016419F"/>
    <w:rsid w:val="00184AED"/>
    <w:rsid w:val="001B725E"/>
    <w:rsid w:val="001C1A38"/>
    <w:rsid w:val="001C3EB4"/>
    <w:rsid w:val="001C4349"/>
    <w:rsid w:val="001D082E"/>
    <w:rsid w:val="001D39E7"/>
    <w:rsid w:val="001F5833"/>
    <w:rsid w:val="002022F1"/>
    <w:rsid w:val="00206EEA"/>
    <w:rsid w:val="002201E3"/>
    <w:rsid w:val="0023064B"/>
    <w:rsid w:val="00245270"/>
    <w:rsid w:val="00251304"/>
    <w:rsid w:val="00257594"/>
    <w:rsid w:val="00263553"/>
    <w:rsid w:val="00274CAC"/>
    <w:rsid w:val="0028437F"/>
    <w:rsid w:val="002920A9"/>
    <w:rsid w:val="0029652F"/>
    <w:rsid w:val="0029798A"/>
    <w:rsid w:val="002A3310"/>
    <w:rsid w:val="002D093A"/>
    <w:rsid w:val="002E0714"/>
    <w:rsid w:val="00306D60"/>
    <w:rsid w:val="00320138"/>
    <w:rsid w:val="00321C52"/>
    <w:rsid w:val="00346123"/>
    <w:rsid w:val="00351C29"/>
    <w:rsid w:val="00356745"/>
    <w:rsid w:val="00372F6A"/>
    <w:rsid w:val="0037639A"/>
    <w:rsid w:val="00377978"/>
    <w:rsid w:val="003806F5"/>
    <w:rsid w:val="003A356F"/>
    <w:rsid w:val="003C14C9"/>
    <w:rsid w:val="003C4214"/>
    <w:rsid w:val="003E3C5E"/>
    <w:rsid w:val="00402540"/>
    <w:rsid w:val="0040489B"/>
    <w:rsid w:val="00417FA8"/>
    <w:rsid w:val="00424F9B"/>
    <w:rsid w:val="004256E5"/>
    <w:rsid w:val="0044236A"/>
    <w:rsid w:val="0044747A"/>
    <w:rsid w:val="00462A93"/>
    <w:rsid w:val="00481564"/>
    <w:rsid w:val="004873EF"/>
    <w:rsid w:val="00487C82"/>
    <w:rsid w:val="004A50A5"/>
    <w:rsid w:val="004A7965"/>
    <w:rsid w:val="004B010E"/>
    <w:rsid w:val="004B7E59"/>
    <w:rsid w:val="004C1306"/>
    <w:rsid w:val="004C3A79"/>
    <w:rsid w:val="004C6C48"/>
    <w:rsid w:val="004E3A29"/>
    <w:rsid w:val="005026AA"/>
    <w:rsid w:val="005047C2"/>
    <w:rsid w:val="00504A45"/>
    <w:rsid w:val="00510350"/>
    <w:rsid w:val="00527E98"/>
    <w:rsid w:val="00540FBA"/>
    <w:rsid w:val="0054363A"/>
    <w:rsid w:val="00545BD1"/>
    <w:rsid w:val="00560BB5"/>
    <w:rsid w:val="0056556D"/>
    <w:rsid w:val="00572ADF"/>
    <w:rsid w:val="0057690F"/>
    <w:rsid w:val="005842D3"/>
    <w:rsid w:val="00586774"/>
    <w:rsid w:val="005B275A"/>
    <w:rsid w:val="005C571C"/>
    <w:rsid w:val="005D41AC"/>
    <w:rsid w:val="005E25E3"/>
    <w:rsid w:val="005E3924"/>
    <w:rsid w:val="0060325A"/>
    <w:rsid w:val="006076D4"/>
    <w:rsid w:val="00610CF5"/>
    <w:rsid w:val="0061323E"/>
    <w:rsid w:val="00613BDA"/>
    <w:rsid w:val="00614020"/>
    <w:rsid w:val="00625228"/>
    <w:rsid w:val="00633B54"/>
    <w:rsid w:val="00644A70"/>
    <w:rsid w:val="0064671C"/>
    <w:rsid w:val="006507CE"/>
    <w:rsid w:val="00651D40"/>
    <w:rsid w:val="00660AC2"/>
    <w:rsid w:val="006654E8"/>
    <w:rsid w:val="00673048"/>
    <w:rsid w:val="00690D8B"/>
    <w:rsid w:val="006A7D37"/>
    <w:rsid w:val="006B0105"/>
    <w:rsid w:val="006B6A28"/>
    <w:rsid w:val="006C1A5F"/>
    <w:rsid w:val="006E5474"/>
    <w:rsid w:val="00715EC0"/>
    <w:rsid w:val="00722DB9"/>
    <w:rsid w:val="00722FAC"/>
    <w:rsid w:val="00726814"/>
    <w:rsid w:val="00730434"/>
    <w:rsid w:val="00740BE2"/>
    <w:rsid w:val="00743063"/>
    <w:rsid w:val="00745CB5"/>
    <w:rsid w:val="00783C69"/>
    <w:rsid w:val="0079173E"/>
    <w:rsid w:val="007A4677"/>
    <w:rsid w:val="007B4D84"/>
    <w:rsid w:val="007C6952"/>
    <w:rsid w:val="007E25B4"/>
    <w:rsid w:val="00842D3E"/>
    <w:rsid w:val="0084764E"/>
    <w:rsid w:val="008639FC"/>
    <w:rsid w:val="0088546E"/>
    <w:rsid w:val="008B0111"/>
    <w:rsid w:val="008B1526"/>
    <w:rsid w:val="008B5502"/>
    <w:rsid w:val="008D1EF9"/>
    <w:rsid w:val="008D7821"/>
    <w:rsid w:val="008E05AA"/>
    <w:rsid w:val="008E6AA5"/>
    <w:rsid w:val="008F4AF6"/>
    <w:rsid w:val="0090034B"/>
    <w:rsid w:val="00906E7B"/>
    <w:rsid w:val="009405B9"/>
    <w:rsid w:val="00946E62"/>
    <w:rsid w:val="00951E24"/>
    <w:rsid w:val="00963E8E"/>
    <w:rsid w:val="0096413B"/>
    <w:rsid w:val="00966C44"/>
    <w:rsid w:val="00975036"/>
    <w:rsid w:val="0097543B"/>
    <w:rsid w:val="009755B6"/>
    <w:rsid w:val="00990D39"/>
    <w:rsid w:val="00993663"/>
    <w:rsid w:val="009A336D"/>
    <w:rsid w:val="009B1EA8"/>
    <w:rsid w:val="009B54F2"/>
    <w:rsid w:val="009C2CFF"/>
    <w:rsid w:val="009D2B49"/>
    <w:rsid w:val="009D413C"/>
    <w:rsid w:val="009E276A"/>
    <w:rsid w:val="009F150A"/>
    <w:rsid w:val="009F5452"/>
    <w:rsid w:val="00A17801"/>
    <w:rsid w:val="00A27F99"/>
    <w:rsid w:val="00A33713"/>
    <w:rsid w:val="00A34A00"/>
    <w:rsid w:val="00A42204"/>
    <w:rsid w:val="00A60DCC"/>
    <w:rsid w:val="00A84414"/>
    <w:rsid w:val="00AB1671"/>
    <w:rsid w:val="00AD1D9F"/>
    <w:rsid w:val="00AD1DFA"/>
    <w:rsid w:val="00AD4EFB"/>
    <w:rsid w:val="00AD7E2E"/>
    <w:rsid w:val="00AE2C16"/>
    <w:rsid w:val="00AF3ADC"/>
    <w:rsid w:val="00AF73D2"/>
    <w:rsid w:val="00B05D2A"/>
    <w:rsid w:val="00B06D12"/>
    <w:rsid w:val="00B10E24"/>
    <w:rsid w:val="00B12220"/>
    <w:rsid w:val="00B13D13"/>
    <w:rsid w:val="00B166E1"/>
    <w:rsid w:val="00B21533"/>
    <w:rsid w:val="00B310F4"/>
    <w:rsid w:val="00B35E9C"/>
    <w:rsid w:val="00B50C58"/>
    <w:rsid w:val="00B531E1"/>
    <w:rsid w:val="00B704DC"/>
    <w:rsid w:val="00B83AB8"/>
    <w:rsid w:val="00B92490"/>
    <w:rsid w:val="00B93CE0"/>
    <w:rsid w:val="00B95852"/>
    <w:rsid w:val="00BA440E"/>
    <w:rsid w:val="00BA5672"/>
    <w:rsid w:val="00BA6367"/>
    <w:rsid w:val="00BB022A"/>
    <w:rsid w:val="00BD0B3D"/>
    <w:rsid w:val="00BD5F06"/>
    <w:rsid w:val="00BE0E2F"/>
    <w:rsid w:val="00BE170B"/>
    <w:rsid w:val="00BE7C28"/>
    <w:rsid w:val="00C107E1"/>
    <w:rsid w:val="00C17C1B"/>
    <w:rsid w:val="00C213DE"/>
    <w:rsid w:val="00C526FA"/>
    <w:rsid w:val="00C54C84"/>
    <w:rsid w:val="00C5709A"/>
    <w:rsid w:val="00C612D9"/>
    <w:rsid w:val="00C628DA"/>
    <w:rsid w:val="00C81601"/>
    <w:rsid w:val="00C8434A"/>
    <w:rsid w:val="00C852A6"/>
    <w:rsid w:val="00CA5171"/>
    <w:rsid w:val="00CD41A8"/>
    <w:rsid w:val="00CE4C5E"/>
    <w:rsid w:val="00D10F1E"/>
    <w:rsid w:val="00D13A67"/>
    <w:rsid w:val="00D13BE5"/>
    <w:rsid w:val="00D153C6"/>
    <w:rsid w:val="00D22B2A"/>
    <w:rsid w:val="00D23AF5"/>
    <w:rsid w:val="00D30C55"/>
    <w:rsid w:val="00D35588"/>
    <w:rsid w:val="00D36CEE"/>
    <w:rsid w:val="00D57F5F"/>
    <w:rsid w:val="00D616C9"/>
    <w:rsid w:val="00D7626C"/>
    <w:rsid w:val="00D81259"/>
    <w:rsid w:val="00D84818"/>
    <w:rsid w:val="00D855EF"/>
    <w:rsid w:val="00D87ADC"/>
    <w:rsid w:val="00D92E6C"/>
    <w:rsid w:val="00D9494C"/>
    <w:rsid w:val="00DC58F5"/>
    <w:rsid w:val="00DD12CD"/>
    <w:rsid w:val="00DD663E"/>
    <w:rsid w:val="00DE79DD"/>
    <w:rsid w:val="00DE7B3B"/>
    <w:rsid w:val="00DF2B99"/>
    <w:rsid w:val="00E05551"/>
    <w:rsid w:val="00E272B7"/>
    <w:rsid w:val="00E336E8"/>
    <w:rsid w:val="00E4199B"/>
    <w:rsid w:val="00E434A5"/>
    <w:rsid w:val="00E45B5C"/>
    <w:rsid w:val="00E52E0A"/>
    <w:rsid w:val="00E5697D"/>
    <w:rsid w:val="00E623F4"/>
    <w:rsid w:val="00E652AF"/>
    <w:rsid w:val="00E72FA4"/>
    <w:rsid w:val="00E918EE"/>
    <w:rsid w:val="00EA0CC8"/>
    <w:rsid w:val="00EB0815"/>
    <w:rsid w:val="00EC1C42"/>
    <w:rsid w:val="00EC63F4"/>
    <w:rsid w:val="00ED0A4C"/>
    <w:rsid w:val="00ED4F4F"/>
    <w:rsid w:val="00F00C01"/>
    <w:rsid w:val="00F04AF8"/>
    <w:rsid w:val="00F05DF3"/>
    <w:rsid w:val="00F12B10"/>
    <w:rsid w:val="00F25CD7"/>
    <w:rsid w:val="00F272A4"/>
    <w:rsid w:val="00F3787A"/>
    <w:rsid w:val="00F42CED"/>
    <w:rsid w:val="00F440BC"/>
    <w:rsid w:val="00F50CBC"/>
    <w:rsid w:val="00F647ED"/>
    <w:rsid w:val="00F87C44"/>
    <w:rsid w:val="00FA3380"/>
    <w:rsid w:val="00FB77AA"/>
    <w:rsid w:val="00F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440BC"/>
    <w:pPr>
      <w:keepNext/>
      <w:keepLines/>
      <w:spacing w:before="480" w:line="276" w:lineRule="auto"/>
      <w:outlineLvl w:val="0"/>
    </w:pPr>
    <w:rPr>
      <w:rFonts w:ascii="Cambria" w:hAnsi="Cambria"/>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99"/>
    <w:rPr>
      <w:color w:val="0000FF"/>
      <w:u w:val="single"/>
    </w:rPr>
  </w:style>
  <w:style w:type="paragraph" w:styleId="Header">
    <w:name w:val="header"/>
    <w:basedOn w:val="Normal"/>
    <w:rsid w:val="00351C29"/>
    <w:pPr>
      <w:tabs>
        <w:tab w:val="center" w:pos="4320"/>
        <w:tab w:val="right" w:pos="8640"/>
      </w:tabs>
    </w:pPr>
  </w:style>
  <w:style w:type="paragraph" w:styleId="Footer">
    <w:name w:val="footer"/>
    <w:basedOn w:val="Normal"/>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Medium Grid 1 - Accent 21,Body of text+1,Body of text+2,Body of text+3,List Paragraph11,Colorful List - Accent 11,HEADING 1,soal jawab"/>
    <w:basedOn w:val="Normal"/>
    <w:link w:val="ListParagraphChar"/>
    <w:uiPriority w:val="34"/>
    <w:qFormat/>
    <w:rsid w:val="00966C44"/>
    <w:pPr>
      <w:spacing w:after="200" w:line="276" w:lineRule="auto"/>
      <w:ind w:left="720"/>
      <w:contextualSpacing/>
    </w:pPr>
    <w:rPr>
      <w:rFonts w:ascii="Calibri" w:eastAsia="Calibri" w:hAnsi="Calibri"/>
      <w:sz w:val="22"/>
      <w:szCs w:val="22"/>
      <w:lang w:val="id-ID"/>
    </w:rPr>
  </w:style>
  <w:style w:type="character" w:customStyle="1" w:styleId="Heading1Char">
    <w:name w:val="Heading 1 Char"/>
    <w:link w:val="Heading1"/>
    <w:uiPriority w:val="9"/>
    <w:rsid w:val="00F440BC"/>
    <w:rPr>
      <w:rFonts w:ascii="Cambria" w:hAnsi="Cambria"/>
      <w:b/>
      <w:bCs/>
      <w:color w:val="365F91"/>
      <w:sz w:val="28"/>
      <w:szCs w:val="28"/>
      <w:lang w:val="id-ID"/>
    </w:rPr>
  </w:style>
  <w:style w:type="table" w:customStyle="1" w:styleId="TableGrid1">
    <w:name w:val="Table Grid1"/>
    <w:basedOn w:val="TableNormal"/>
    <w:next w:val="TableGrid"/>
    <w:uiPriority w:val="39"/>
    <w:rsid w:val="00F05DF3"/>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E05551"/>
    <w:rPr>
      <w:rFonts w:ascii="Tahoma" w:hAnsi="Tahoma" w:cs="Tahoma"/>
      <w:sz w:val="16"/>
      <w:szCs w:val="16"/>
    </w:rPr>
  </w:style>
  <w:style w:type="character" w:customStyle="1" w:styleId="BalloonTextChar">
    <w:name w:val="Balloon Text Char"/>
    <w:basedOn w:val="DefaultParagraphFont"/>
    <w:link w:val="BalloonText"/>
    <w:semiHidden/>
    <w:rsid w:val="00E05551"/>
    <w:rPr>
      <w:rFonts w:ascii="Tahoma" w:hAnsi="Tahoma" w:cs="Tahoma"/>
      <w:sz w:val="16"/>
      <w:szCs w:val="16"/>
    </w:rPr>
  </w:style>
  <w:style w:type="character" w:customStyle="1" w:styleId="CaptionChar">
    <w:name w:val="Caption Char"/>
    <w:basedOn w:val="DefaultParagraphFont"/>
    <w:link w:val="Caption"/>
    <w:uiPriority w:val="35"/>
    <w:locked/>
    <w:rsid w:val="00163DBA"/>
    <w:rPr>
      <w:rFonts w:eastAsiaTheme="minorEastAsia"/>
      <w:iCs/>
      <w:sz w:val="24"/>
      <w:szCs w:val="18"/>
      <w:lang w:eastAsia="zh-CN"/>
    </w:rPr>
  </w:style>
  <w:style w:type="paragraph" w:styleId="Caption">
    <w:name w:val="caption"/>
    <w:basedOn w:val="Normal"/>
    <w:next w:val="Normal"/>
    <w:link w:val="CaptionChar"/>
    <w:uiPriority w:val="35"/>
    <w:unhideWhenUsed/>
    <w:qFormat/>
    <w:rsid w:val="00163DBA"/>
    <w:pPr>
      <w:spacing w:after="120"/>
      <w:jc w:val="center"/>
    </w:pPr>
    <w:rPr>
      <w:rFonts w:eastAsiaTheme="minorEastAsia"/>
      <w:iCs/>
      <w:szCs w:val="18"/>
      <w:lang w:eastAsia="zh-CN"/>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
    <w:basedOn w:val="DefaultParagraphFont"/>
    <w:link w:val="ListParagraph"/>
    <w:uiPriority w:val="34"/>
    <w:qFormat/>
    <w:locked/>
    <w:rsid w:val="00163DBA"/>
    <w:rPr>
      <w:rFonts w:ascii="Calibri" w:eastAsia="Calibri" w:hAnsi="Calibri"/>
      <w:sz w:val="22"/>
      <w:szCs w:val="22"/>
      <w:lang w:val="id-ID"/>
    </w:rPr>
  </w:style>
  <w:style w:type="character" w:customStyle="1" w:styleId="fontstyle01">
    <w:name w:val="fontstyle01"/>
    <w:basedOn w:val="DefaultParagraphFont"/>
    <w:rsid w:val="003C4214"/>
    <w:rPr>
      <w:rFonts w:ascii="Garamond" w:hAnsi="Garamond"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440BC"/>
    <w:pPr>
      <w:keepNext/>
      <w:keepLines/>
      <w:spacing w:before="480" w:line="276" w:lineRule="auto"/>
      <w:outlineLvl w:val="0"/>
    </w:pPr>
    <w:rPr>
      <w:rFonts w:ascii="Cambria" w:hAnsi="Cambria"/>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99"/>
    <w:rPr>
      <w:color w:val="0000FF"/>
      <w:u w:val="single"/>
    </w:rPr>
  </w:style>
  <w:style w:type="paragraph" w:styleId="Header">
    <w:name w:val="header"/>
    <w:basedOn w:val="Normal"/>
    <w:rsid w:val="00351C29"/>
    <w:pPr>
      <w:tabs>
        <w:tab w:val="center" w:pos="4320"/>
        <w:tab w:val="right" w:pos="8640"/>
      </w:tabs>
    </w:pPr>
  </w:style>
  <w:style w:type="paragraph" w:styleId="Footer">
    <w:name w:val="footer"/>
    <w:basedOn w:val="Normal"/>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Medium Grid 1 - Accent 21,Body of text+1,Body of text+2,Body of text+3,List Paragraph11,Colorful List - Accent 11,HEADING 1,soal jawab"/>
    <w:basedOn w:val="Normal"/>
    <w:link w:val="ListParagraphChar"/>
    <w:uiPriority w:val="34"/>
    <w:qFormat/>
    <w:rsid w:val="00966C44"/>
    <w:pPr>
      <w:spacing w:after="200" w:line="276" w:lineRule="auto"/>
      <w:ind w:left="720"/>
      <w:contextualSpacing/>
    </w:pPr>
    <w:rPr>
      <w:rFonts w:ascii="Calibri" w:eastAsia="Calibri" w:hAnsi="Calibri"/>
      <w:sz w:val="22"/>
      <w:szCs w:val="22"/>
      <w:lang w:val="id-ID"/>
    </w:rPr>
  </w:style>
  <w:style w:type="character" w:customStyle="1" w:styleId="Heading1Char">
    <w:name w:val="Heading 1 Char"/>
    <w:link w:val="Heading1"/>
    <w:uiPriority w:val="9"/>
    <w:rsid w:val="00F440BC"/>
    <w:rPr>
      <w:rFonts w:ascii="Cambria" w:hAnsi="Cambria"/>
      <w:b/>
      <w:bCs/>
      <w:color w:val="365F91"/>
      <w:sz w:val="28"/>
      <w:szCs w:val="28"/>
      <w:lang w:val="id-ID"/>
    </w:rPr>
  </w:style>
  <w:style w:type="table" w:customStyle="1" w:styleId="TableGrid1">
    <w:name w:val="Table Grid1"/>
    <w:basedOn w:val="TableNormal"/>
    <w:next w:val="TableGrid"/>
    <w:uiPriority w:val="39"/>
    <w:rsid w:val="00F05DF3"/>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E05551"/>
    <w:rPr>
      <w:rFonts w:ascii="Tahoma" w:hAnsi="Tahoma" w:cs="Tahoma"/>
      <w:sz w:val="16"/>
      <w:szCs w:val="16"/>
    </w:rPr>
  </w:style>
  <w:style w:type="character" w:customStyle="1" w:styleId="BalloonTextChar">
    <w:name w:val="Balloon Text Char"/>
    <w:basedOn w:val="DefaultParagraphFont"/>
    <w:link w:val="BalloonText"/>
    <w:semiHidden/>
    <w:rsid w:val="00E05551"/>
    <w:rPr>
      <w:rFonts w:ascii="Tahoma" w:hAnsi="Tahoma" w:cs="Tahoma"/>
      <w:sz w:val="16"/>
      <w:szCs w:val="16"/>
    </w:rPr>
  </w:style>
  <w:style w:type="character" w:customStyle="1" w:styleId="CaptionChar">
    <w:name w:val="Caption Char"/>
    <w:basedOn w:val="DefaultParagraphFont"/>
    <w:link w:val="Caption"/>
    <w:uiPriority w:val="35"/>
    <w:locked/>
    <w:rsid w:val="00163DBA"/>
    <w:rPr>
      <w:rFonts w:eastAsiaTheme="minorEastAsia"/>
      <w:iCs/>
      <w:sz w:val="24"/>
      <w:szCs w:val="18"/>
      <w:lang w:eastAsia="zh-CN"/>
    </w:rPr>
  </w:style>
  <w:style w:type="paragraph" w:styleId="Caption">
    <w:name w:val="caption"/>
    <w:basedOn w:val="Normal"/>
    <w:next w:val="Normal"/>
    <w:link w:val="CaptionChar"/>
    <w:uiPriority w:val="35"/>
    <w:unhideWhenUsed/>
    <w:qFormat/>
    <w:rsid w:val="00163DBA"/>
    <w:pPr>
      <w:spacing w:after="120"/>
      <w:jc w:val="center"/>
    </w:pPr>
    <w:rPr>
      <w:rFonts w:eastAsiaTheme="minorEastAsia"/>
      <w:iCs/>
      <w:szCs w:val="18"/>
      <w:lang w:eastAsia="zh-CN"/>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
    <w:basedOn w:val="DefaultParagraphFont"/>
    <w:link w:val="ListParagraph"/>
    <w:uiPriority w:val="34"/>
    <w:qFormat/>
    <w:locked/>
    <w:rsid w:val="00163DBA"/>
    <w:rPr>
      <w:rFonts w:ascii="Calibri" w:eastAsia="Calibri" w:hAnsi="Calibri"/>
      <w:sz w:val="22"/>
      <w:szCs w:val="22"/>
      <w:lang w:val="id-ID"/>
    </w:rPr>
  </w:style>
  <w:style w:type="character" w:customStyle="1" w:styleId="fontstyle01">
    <w:name w:val="fontstyle01"/>
    <w:basedOn w:val="DefaultParagraphFont"/>
    <w:rsid w:val="003C4214"/>
    <w:rPr>
      <w:rFonts w:ascii="Garamond" w:hAnsi="Garamond"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9601">
      <w:bodyDiv w:val="1"/>
      <w:marLeft w:val="0"/>
      <w:marRight w:val="0"/>
      <w:marTop w:val="0"/>
      <w:marBottom w:val="0"/>
      <w:divBdr>
        <w:top w:val="none" w:sz="0" w:space="0" w:color="auto"/>
        <w:left w:val="none" w:sz="0" w:space="0" w:color="auto"/>
        <w:bottom w:val="none" w:sz="0" w:space="0" w:color="auto"/>
        <w:right w:val="none" w:sz="0" w:space="0" w:color="auto"/>
      </w:divBdr>
    </w:div>
    <w:div w:id="106507065">
      <w:bodyDiv w:val="1"/>
      <w:marLeft w:val="0"/>
      <w:marRight w:val="0"/>
      <w:marTop w:val="0"/>
      <w:marBottom w:val="0"/>
      <w:divBdr>
        <w:top w:val="none" w:sz="0" w:space="0" w:color="auto"/>
        <w:left w:val="none" w:sz="0" w:space="0" w:color="auto"/>
        <w:bottom w:val="none" w:sz="0" w:space="0" w:color="auto"/>
        <w:right w:val="none" w:sz="0" w:space="0" w:color="auto"/>
      </w:divBdr>
    </w:div>
    <w:div w:id="175190157">
      <w:bodyDiv w:val="1"/>
      <w:marLeft w:val="0"/>
      <w:marRight w:val="0"/>
      <w:marTop w:val="0"/>
      <w:marBottom w:val="0"/>
      <w:divBdr>
        <w:top w:val="none" w:sz="0" w:space="0" w:color="auto"/>
        <w:left w:val="none" w:sz="0" w:space="0" w:color="auto"/>
        <w:bottom w:val="none" w:sz="0" w:space="0" w:color="auto"/>
        <w:right w:val="none" w:sz="0" w:space="0" w:color="auto"/>
      </w:divBdr>
    </w:div>
    <w:div w:id="206571415">
      <w:bodyDiv w:val="1"/>
      <w:marLeft w:val="0"/>
      <w:marRight w:val="0"/>
      <w:marTop w:val="0"/>
      <w:marBottom w:val="0"/>
      <w:divBdr>
        <w:top w:val="none" w:sz="0" w:space="0" w:color="auto"/>
        <w:left w:val="none" w:sz="0" w:space="0" w:color="auto"/>
        <w:bottom w:val="none" w:sz="0" w:space="0" w:color="auto"/>
        <w:right w:val="none" w:sz="0" w:space="0" w:color="auto"/>
      </w:divBdr>
    </w:div>
    <w:div w:id="211161873">
      <w:bodyDiv w:val="1"/>
      <w:marLeft w:val="0"/>
      <w:marRight w:val="0"/>
      <w:marTop w:val="0"/>
      <w:marBottom w:val="0"/>
      <w:divBdr>
        <w:top w:val="none" w:sz="0" w:space="0" w:color="auto"/>
        <w:left w:val="none" w:sz="0" w:space="0" w:color="auto"/>
        <w:bottom w:val="none" w:sz="0" w:space="0" w:color="auto"/>
        <w:right w:val="none" w:sz="0" w:space="0" w:color="auto"/>
      </w:divBdr>
    </w:div>
    <w:div w:id="298457004">
      <w:bodyDiv w:val="1"/>
      <w:marLeft w:val="0"/>
      <w:marRight w:val="0"/>
      <w:marTop w:val="0"/>
      <w:marBottom w:val="0"/>
      <w:divBdr>
        <w:top w:val="none" w:sz="0" w:space="0" w:color="auto"/>
        <w:left w:val="none" w:sz="0" w:space="0" w:color="auto"/>
        <w:bottom w:val="none" w:sz="0" w:space="0" w:color="auto"/>
        <w:right w:val="none" w:sz="0" w:space="0" w:color="auto"/>
      </w:divBdr>
    </w:div>
    <w:div w:id="358508608">
      <w:bodyDiv w:val="1"/>
      <w:marLeft w:val="0"/>
      <w:marRight w:val="0"/>
      <w:marTop w:val="0"/>
      <w:marBottom w:val="0"/>
      <w:divBdr>
        <w:top w:val="none" w:sz="0" w:space="0" w:color="auto"/>
        <w:left w:val="none" w:sz="0" w:space="0" w:color="auto"/>
        <w:bottom w:val="none" w:sz="0" w:space="0" w:color="auto"/>
        <w:right w:val="none" w:sz="0" w:space="0" w:color="auto"/>
      </w:divBdr>
    </w:div>
    <w:div w:id="525484848">
      <w:bodyDiv w:val="1"/>
      <w:marLeft w:val="0"/>
      <w:marRight w:val="0"/>
      <w:marTop w:val="0"/>
      <w:marBottom w:val="0"/>
      <w:divBdr>
        <w:top w:val="none" w:sz="0" w:space="0" w:color="auto"/>
        <w:left w:val="none" w:sz="0" w:space="0" w:color="auto"/>
        <w:bottom w:val="none" w:sz="0" w:space="0" w:color="auto"/>
        <w:right w:val="none" w:sz="0" w:space="0" w:color="auto"/>
      </w:divBdr>
    </w:div>
    <w:div w:id="594092586">
      <w:bodyDiv w:val="1"/>
      <w:marLeft w:val="0"/>
      <w:marRight w:val="0"/>
      <w:marTop w:val="0"/>
      <w:marBottom w:val="0"/>
      <w:divBdr>
        <w:top w:val="none" w:sz="0" w:space="0" w:color="auto"/>
        <w:left w:val="none" w:sz="0" w:space="0" w:color="auto"/>
        <w:bottom w:val="none" w:sz="0" w:space="0" w:color="auto"/>
        <w:right w:val="none" w:sz="0" w:space="0" w:color="auto"/>
      </w:divBdr>
    </w:div>
    <w:div w:id="715663313">
      <w:bodyDiv w:val="1"/>
      <w:marLeft w:val="0"/>
      <w:marRight w:val="0"/>
      <w:marTop w:val="0"/>
      <w:marBottom w:val="0"/>
      <w:divBdr>
        <w:top w:val="none" w:sz="0" w:space="0" w:color="auto"/>
        <w:left w:val="none" w:sz="0" w:space="0" w:color="auto"/>
        <w:bottom w:val="none" w:sz="0" w:space="0" w:color="auto"/>
        <w:right w:val="none" w:sz="0" w:space="0" w:color="auto"/>
      </w:divBdr>
    </w:div>
    <w:div w:id="729307875">
      <w:bodyDiv w:val="1"/>
      <w:marLeft w:val="0"/>
      <w:marRight w:val="0"/>
      <w:marTop w:val="0"/>
      <w:marBottom w:val="0"/>
      <w:divBdr>
        <w:top w:val="none" w:sz="0" w:space="0" w:color="auto"/>
        <w:left w:val="none" w:sz="0" w:space="0" w:color="auto"/>
        <w:bottom w:val="none" w:sz="0" w:space="0" w:color="auto"/>
        <w:right w:val="none" w:sz="0" w:space="0" w:color="auto"/>
      </w:divBdr>
    </w:div>
    <w:div w:id="733358526">
      <w:bodyDiv w:val="1"/>
      <w:marLeft w:val="0"/>
      <w:marRight w:val="0"/>
      <w:marTop w:val="0"/>
      <w:marBottom w:val="0"/>
      <w:divBdr>
        <w:top w:val="none" w:sz="0" w:space="0" w:color="auto"/>
        <w:left w:val="none" w:sz="0" w:space="0" w:color="auto"/>
        <w:bottom w:val="none" w:sz="0" w:space="0" w:color="auto"/>
        <w:right w:val="none" w:sz="0" w:space="0" w:color="auto"/>
      </w:divBdr>
    </w:div>
    <w:div w:id="1206062328">
      <w:bodyDiv w:val="1"/>
      <w:marLeft w:val="0"/>
      <w:marRight w:val="0"/>
      <w:marTop w:val="0"/>
      <w:marBottom w:val="0"/>
      <w:divBdr>
        <w:top w:val="none" w:sz="0" w:space="0" w:color="auto"/>
        <w:left w:val="none" w:sz="0" w:space="0" w:color="auto"/>
        <w:bottom w:val="none" w:sz="0" w:space="0" w:color="auto"/>
        <w:right w:val="none" w:sz="0" w:space="0" w:color="auto"/>
      </w:divBdr>
    </w:div>
    <w:div w:id="1526673744">
      <w:bodyDiv w:val="1"/>
      <w:marLeft w:val="0"/>
      <w:marRight w:val="0"/>
      <w:marTop w:val="0"/>
      <w:marBottom w:val="0"/>
      <w:divBdr>
        <w:top w:val="none" w:sz="0" w:space="0" w:color="auto"/>
        <w:left w:val="none" w:sz="0" w:space="0" w:color="auto"/>
        <w:bottom w:val="none" w:sz="0" w:space="0" w:color="auto"/>
        <w:right w:val="none" w:sz="0" w:space="0" w:color="auto"/>
      </w:divBdr>
    </w:div>
    <w:div w:id="1645892889">
      <w:bodyDiv w:val="1"/>
      <w:marLeft w:val="0"/>
      <w:marRight w:val="0"/>
      <w:marTop w:val="0"/>
      <w:marBottom w:val="0"/>
      <w:divBdr>
        <w:top w:val="none" w:sz="0" w:space="0" w:color="auto"/>
        <w:left w:val="none" w:sz="0" w:space="0" w:color="auto"/>
        <w:bottom w:val="none" w:sz="0" w:space="0" w:color="auto"/>
        <w:right w:val="none" w:sz="0" w:space="0" w:color="auto"/>
      </w:divBdr>
    </w:div>
    <w:div w:id="1758356120">
      <w:bodyDiv w:val="1"/>
      <w:marLeft w:val="0"/>
      <w:marRight w:val="0"/>
      <w:marTop w:val="0"/>
      <w:marBottom w:val="0"/>
      <w:divBdr>
        <w:top w:val="none" w:sz="0" w:space="0" w:color="auto"/>
        <w:left w:val="none" w:sz="0" w:space="0" w:color="auto"/>
        <w:bottom w:val="none" w:sz="0" w:space="0" w:color="auto"/>
        <w:right w:val="none" w:sz="0" w:space="0" w:color="auto"/>
      </w:divBdr>
    </w:div>
    <w:div w:id="1761682483">
      <w:bodyDiv w:val="1"/>
      <w:marLeft w:val="0"/>
      <w:marRight w:val="0"/>
      <w:marTop w:val="0"/>
      <w:marBottom w:val="0"/>
      <w:divBdr>
        <w:top w:val="none" w:sz="0" w:space="0" w:color="auto"/>
        <w:left w:val="none" w:sz="0" w:space="0" w:color="auto"/>
        <w:bottom w:val="none" w:sz="0" w:space="0" w:color="auto"/>
        <w:right w:val="none" w:sz="0" w:space="0" w:color="auto"/>
      </w:divBdr>
    </w:div>
    <w:div w:id="1829058689">
      <w:bodyDiv w:val="1"/>
      <w:marLeft w:val="0"/>
      <w:marRight w:val="0"/>
      <w:marTop w:val="0"/>
      <w:marBottom w:val="0"/>
      <w:divBdr>
        <w:top w:val="none" w:sz="0" w:space="0" w:color="auto"/>
        <w:left w:val="none" w:sz="0" w:space="0" w:color="auto"/>
        <w:bottom w:val="none" w:sz="0" w:space="0" w:color="auto"/>
        <w:right w:val="none" w:sz="0" w:space="0" w:color="auto"/>
      </w:divBdr>
    </w:div>
    <w:div w:id="1854104172">
      <w:bodyDiv w:val="1"/>
      <w:marLeft w:val="0"/>
      <w:marRight w:val="0"/>
      <w:marTop w:val="0"/>
      <w:marBottom w:val="0"/>
      <w:divBdr>
        <w:top w:val="none" w:sz="0" w:space="0" w:color="auto"/>
        <w:left w:val="none" w:sz="0" w:space="0" w:color="auto"/>
        <w:bottom w:val="none" w:sz="0" w:space="0" w:color="auto"/>
        <w:right w:val="none" w:sz="0" w:space="0" w:color="auto"/>
      </w:divBdr>
    </w:div>
    <w:div w:id="1977297655">
      <w:bodyDiv w:val="1"/>
      <w:marLeft w:val="0"/>
      <w:marRight w:val="0"/>
      <w:marTop w:val="0"/>
      <w:marBottom w:val="0"/>
      <w:divBdr>
        <w:top w:val="none" w:sz="0" w:space="0" w:color="auto"/>
        <w:left w:val="none" w:sz="0" w:space="0" w:color="auto"/>
        <w:bottom w:val="none" w:sz="0" w:space="0" w:color="auto"/>
        <w:right w:val="none" w:sz="0" w:space="0" w:color="auto"/>
      </w:divBdr>
    </w:div>
    <w:div w:id="2067609451">
      <w:bodyDiv w:val="1"/>
      <w:marLeft w:val="0"/>
      <w:marRight w:val="0"/>
      <w:marTop w:val="0"/>
      <w:marBottom w:val="0"/>
      <w:divBdr>
        <w:top w:val="none" w:sz="0" w:space="0" w:color="auto"/>
        <w:left w:val="none" w:sz="0" w:space="0" w:color="auto"/>
        <w:bottom w:val="none" w:sz="0" w:space="0" w:color="auto"/>
        <w:right w:val="none" w:sz="0" w:space="0" w:color="auto"/>
      </w:divBdr>
    </w:div>
    <w:div w:id="21155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bersamahadapikorona.kemdikbud.go.id/wp-content/uploads/2020/05/SE-Sesjen-Nomor-15-Tahun-2020-2.pdf" TargetMode="External"/><Relationship Id="rId10" Type="http://schemas.openxmlformats.org/officeDocument/2006/relationships/hyperlink" Target="mailto:agusbudiman@uny.ac.id"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rino.suasono2016@student.uny.ac.id"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Pra11</b:Tag>
    <b:SourceType>JournalArticle</b:SourceType>
    <b:Guid>{8C33305B-2ABA-412F-A310-0CEAC48841B5}</b:Guid>
    <b:Title>Effect of Metal Ions, EDTA and Sulfhydryl Reagents on Soybean Amylase Activity</b:Title>
    <b:JournalName>Asian Journal of Biochemistry 6 (3)</b:JournalName>
    <b:Year>2011</b:Year>
    <b:Pages>282-290</b:Pages>
    <b:Author>
      <b:Author>
        <b:NameList>
          <b:Person>
            <b:Last>Prakash</b:Last>
            <b:First>Om</b:First>
          </b:Person>
          <b:Person>
            <b:Last>Jaiswal</b:Last>
            <b:First>Nivedita</b:First>
          </b:Person>
          <b:Person>
            <b:Last>Pandey</b:Last>
            <b:Middle>Kumar</b:Middle>
            <b:First>Rajesh</b:First>
          </b:Person>
        </b:NameList>
      </b:Author>
    </b:Author>
    <b:RefOrder>1</b:RefOrder>
  </b:Source>
</b:Sources>
</file>

<file path=customXml/itemProps1.xml><?xml version="1.0" encoding="utf-8"?>
<ds:datastoreItem xmlns:ds="http://schemas.openxmlformats.org/officeDocument/2006/customXml" ds:itemID="{46344C3D-E863-48FD-B941-2E5B078A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diakov.net</Company>
  <LinksUpToDate>false</LinksUpToDate>
  <CharactersWithSpaces>22073</CharactersWithSpaces>
  <SharedDoc>false</SharedDoc>
  <HLinks>
    <vt:vector size="30" baseType="variant">
      <vt:variant>
        <vt:i4>3473408</vt:i4>
      </vt:variant>
      <vt:variant>
        <vt:i4>15</vt:i4>
      </vt:variant>
      <vt:variant>
        <vt:i4>0</vt:i4>
      </vt:variant>
      <vt:variant>
        <vt:i4>5</vt:i4>
      </vt:variant>
      <vt:variant>
        <vt:lpwstr>https://id.wikipedia.org/wiki/Istimewa:Sumber_buku/0-7506-3365-4</vt:lpwstr>
      </vt:variant>
      <vt:variant>
        <vt:lpwstr/>
      </vt:variant>
      <vt:variant>
        <vt:i4>5177380</vt:i4>
      </vt:variant>
      <vt:variant>
        <vt:i4>12</vt:i4>
      </vt:variant>
      <vt:variant>
        <vt:i4>0</vt:i4>
      </vt:variant>
      <vt:variant>
        <vt:i4>5</vt:i4>
      </vt:variant>
      <vt:variant>
        <vt:lpwstr>https://id.wikipedia.org/wiki/International_Standard_Book_Number</vt:lpwstr>
      </vt:variant>
      <vt:variant>
        <vt:lpwstr/>
      </vt:variant>
      <vt:variant>
        <vt:i4>524307</vt:i4>
      </vt:variant>
      <vt:variant>
        <vt:i4>9</vt:i4>
      </vt:variant>
      <vt:variant>
        <vt:i4>0</vt:i4>
      </vt:variant>
      <vt:variant>
        <vt:i4>5</vt:i4>
      </vt:variant>
      <vt:variant>
        <vt:lpwstr>https://sciencebooth.com/2014/02/14/metabolisme-dan-karakteristik-enzim/</vt:lpwstr>
      </vt:variant>
      <vt:variant>
        <vt:lpwstr/>
      </vt:variant>
      <vt:variant>
        <vt:i4>1114198</vt:i4>
      </vt:variant>
      <vt:variant>
        <vt:i4>3</vt:i4>
      </vt:variant>
      <vt:variant>
        <vt:i4>0</vt:i4>
      </vt:variant>
      <vt:variant>
        <vt:i4>5</vt:i4>
      </vt:variant>
      <vt:variant>
        <vt:lpwstr>mailto:das_salirawati@uny.ac.id</vt:lpwstr>
      </vt:variant>
      <vt:variant>
        <vt:lpwstr/>
      </vt:variant>
      <vt:variant>
        <vt:i4>3539033</vt:i4>
      </vt:variant>
      <vt:variant>
        <vt:i4>0</vt:i4>
      </vt:variant>
      <vt:variant>
        <vt:i4>0</vt:i4>
      </vt:variant>
      <vt:variant>
        <vt:i4>5</vt:i4>
      </vt:variant>
      <vt:variant>
        <vt:lpwstr>mailto:perwita.riski2016@student.uny.ac.id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ismail - [2010]</cp:lastModifiedBy>
  <cp:revision>36</cp:revision>
  <cp:lastPrinted>2020-10-16T03:01:00Z</cp:lastPrinted>
  <dcterms:created xsi:type="dcterms:W3CDTF">2021-06-16T06:59:00Z</dcterms:created>
  <dcterms:modified xsi:type="dcterms:W3CDTF">2021-06-28T05:28:00Z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98cc88cc-58fd-3ccd-bebe-960edc85e77a</vt:lpwstr>
  </property>
  <property fmtid="{D5CDD505-2E9C-101B-9397-08002B2CF9AE}" pid="4" name="Mendeley Citation Style_1">
    <vt:lpwstr>http://www.zotero.org/styles/apa</vt:lpwstr>
  </property>
</Properties>
</file>