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09CB7" w14:textId="09B15E15" w:rsidR="00D55EF9" w:rsidRDefault="0045216F">
      <w:pPr>
        <w:spacing w:before="92"/>
        <w:ind w:left="243" w:right="8427"/>
        <w:rPr>
          <w:rFonts w:ascii="Arial MT"/>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37"/>
          <w:w w:val="80"/>
          <w:sz w:val="18"/>
        </w:rPr>
        <w:t xml:space="preserve"> </w:t>
      </w:r>
      <w:r>
        <w:rPr>
          <w:rFonts w:ascii="Arial MT"/>
          <w:color w:val="212121"/>
          <w:w w:val="80"/>
          <w:sz w:val="18"/>
        </w:rPr>
        <w:t>Vol.</w:t>
      </w:r>
      <w:r>
        <w:rPr>
          <w:rFonts w:ascii="Arial MT"/>
          <w:color w:val="212121"/>
          <w:spacing w:val="8"/>
          <w:w w:val="80"/>
          <w:sz w:val="18"/>
        </w:rPr>
        <w:t xml:space="preserve"> </w:t>
      </w:r>
      <w:r w:rsidR="00A055F9">
        <w:rPr>
          <w:rFonts w:ascii="Arial MT"/>
          <w:color w:val="212121"/>
          <w:w w:val="80"/>
          <w:sz w:val="18"/>
        </w:rPr>
        <w:t>4</w:t>
      </w:r>
      <w:r>
        <w:rPr>
          <w:rFonts w:ascii="Arial MT"/>
          <w:color w:val="212121"/>
          <w:spacing w:val="-1"/>
          <w:w w:val="80"/>
          <w:sz w:val="18"/>
        </w:rPr>
        <w:t xml:space="preserve"> </w:t>
      </w:r>
      <w:r>
        <w:rPr>
          <w:rFonts w:ascii="Arial MT"/>
          <w:color w:val="212121"/>
          <w:w w:val="80"/>
          <w:sz w:val="18"/>
        </w:rPr>
        <w:t>(</w:t>
      </w:r>
      <w:r w:rsidR="00674F52">
        <w:rPr>
          <w:rFonts w:ascii="Arial MT"/>
          <w:color w:val="212121"/>
          <w:w w:val="80"/>
          <w:sz w:val="18"/>
          <w:lang w:val="en-US"/>
        </w:rPr>
        <w:t>1</w:t>
      </w:r>
      <w:r>
        <w:rPr>
          <w:rFonts w:ascii="Arial MT"/>
          <w:color w:val="212121"/>
          <w:w w:val="80"/>
          <w:sz w:val="18"/>
        </w:rPr>
        <w:t>):</w:t>
      </w:r>
      <w:r>
        <w:rPr>
          <w:rFonts w:ascii="Arial MT"/>
          <w:color w:val="212121"/>
          <w:spacing w:val="7"/>
          <w:w w:val="80"/>
          <w:sz w:val="18"/>
        </w:rPr>
        <w:t xml:space="preserve"> </w:t>
      </w:r>
      <w:r>
        <w:rPr>
          <w:rFonts w:ascii="Arial MT"/>
          <w:color w:val="212121"/>
          <w:w w:val="80"/>
          <w:sz w:val="18"/>
        </w:rPr>
        <w:t>202</w:t>
      </w:r>
      <w:r w:rsidR="00674F52">
        <w:rPr>
          <w:rFonts w:ascii="Arial MT"/>
          <w:color w:val="212121"/>
          <w:w w:val="80"/>
          <w:sz w:val="18"/>
        </w:rPr>
        <w:t>5</w:t>
      </w:r>
    </w:p>
    <w:p w14:paraId="6AB33C18" w14:textId="77777777" w:rsidR="00D55EF9" w:rsidRDefault="00D55EF9">
      <w:pPr>
        <w:pStyle w:val="BodyText"/>
        <w:rPr>
          <w:rFonts w:ascii="Arial MT"/>
          <w:sz w:val="20"/>
        </w:rPr>
      </w:pPr>
    </w:p>
    <w:tbl>
      <w:tblPr>
        <w:tblpPr w:leftFromText="180" w:rightFromText="180" w:vertAnchor="text" w:tblpY="166"/>
        <w:tblW w:w="0" w:type="auto"/>
        <w:tblLayout w:type="fixed"/>
        <w:tblCellMar>
          <w:left w:w="0" w:type="dxa"/>
          <w:right w:w="0" w:type="dxa"/>
        </w:tblCellMar>
        <w:tblLook w:val="01E0" w:firstRow="1" w:lastRow="1" w:firstColumn="1" w:lastColumn="1" w:noHBand="0" w:noVBand="0"/>
      </w:tblPr>
      <w:tblGrid>
        <w:gridCol w:w="9633"/>
      </w:tblGrid>
      <w:tr w:rsidR="00931595" w14:paraId="36C04812" w14:textId="77777777" w:rsidTr="00931595">
        <w:trPr>
          <w:trHeight w:val="483"/>
        </w:trPr>
        <w:tc>
          <w:tcPr>
            <w:tcW w:w="9633" w:type="dxa"/>
          </w:tcPr>
          <w:p w14:paraId="0C47BA3C" w14:textId="77777777" w:rsidR="00931595" w:rsidRPr="00931595" w:rsidRDefault="00931595" w:rsidP="00931595">
            <w:pPr>
              <w:jc w:val="center"/>
              <w:rPr>
                <w:sz w:val="24"/>
                <w:szCs w:val="24"/>
                <w:lang w:val="en-US"/>
              </w:rPr>
            </w:pPr>
            <w:r w:rsidRPr="00623C5E">
              <w:rPr>
                <w:sz w:val="24"/>
                <w:szCs w:val="24"/>
                <w:lang w:val="en-US"/>
              </w:rPr>
              <w:t>IDENTIFIKASI SARANA DAN PRASARANA PENDIDIKAN JASMANI SD DI KEMANTREN MERGANGSAN KOTA YOGYAKART</w:t>
            </w:r>
            <w:r>
              <w:rPr>
                <w:sz w:val="24"/>
                <w:szCs w:val="24"/>
                <w:lang w:val="en-US"/>
              </w:rPr>
              <w:t>A</w:t>
            </w:r>
          </w:p>
        </w:tc>
      </w:tr>
      <w:tr w:rsidR="00931595" w14:paraId="654885D6" w14:textId="77777777" w:rsidTr="00931595">
        <w:trPr>
          <w:trHeight w:val="445"/>
        </w:trPr>
        <w:tc>
          <w:tcPr>
            <w:tcW w:w="9633" w:type="dxa"/>
          </w:tcPr>
          <w:p w14:paraId="09999DD4" w14:textId="77777777" w:rsidR="00931595" w:rsidRDefault="00931595" w:rsidP="00931595">
            <w:pPr>
              <w:pStyle w:val="TableParagraph"/>
              <w:spacing w:before="191" w:line="235" w:lineRule="exact"/>
              <w:ind w:left="0"/>
              <w:jc w:val="center"/>
              <w:rPr>
                <w:b/>
              </w:rPr>
            </w:pPr>
            <w:r>
              <w:rPr>
                <w:b/>
                <w:lang w:val="en-US"/>
              </w:rPr>
              <w:t xml:space="preserve">Ellan </w:t>
            </w:r>
            <w:proofErr w:type="spellStart"/>
            <w:r>
              <w:rPr>
                <w:b/>
                <w:lang w:val="en-US"/>
              </w:rPr>
              <w:t>Ziqra</w:t>
            </w:r>
            <w:proofErr w:type="spellEnd"/>
            <w:r>
              <w:rPr>
                <w:b/>
                <w:vertAlign w:val="superscript"/>
              </w:rPr>
              <w:t>1*</w:t>
            </w:r>
            <w:r>
              <w:rPr>
                <w:b/>
              </w:rPr>
              <w:t>,</w:t>
            </w:r>
            <w:r>
              <w:rPr>
                <w:b/>
                <w:spacing w:val="1"/>
              </w:rPr>
              <w:t xml:space="preserve"> </w:t>
            </w:r>
            <w:r>
              <w:rPr>
                <w:b/>
                <w:lang w:val="en-US"/>
              </w:rPr>
              <w:t>Nur Sita Utami</w:t>
            </w:r>
            <w:r>
              <w:rPr>
                <w:b/>
                <w:vertAlign w:val="superscript"/>
              </w:rPr>
              <w:t>1</w:t>
            </w:r>
            <w:r>
              <w:rPr>
                <w:b/>
              </w:rPr>
              <w:t>,</w:t>
            </w:r>
            <w:r>
              <w:rPr>
                <w:b/>
                <w:spacing w:val="1"/>
              </w:rPr>
              <w:t xml:space="preserve"> </w:t>
            </w:r>
            <w:r>
              <w:rPr>
                <w:b/>
                <w:lang w:val="en-US"/>
              </w:rPr>
              <w:t xml:space="preserve">Teddy </w:t>
            </w:r>
            <w:proofErr w:type="spellStart"/>
            <w:r>
              <w:rPr>
                <w:b/>
                <w:lang w:val="en-US"/>
              </w:rPr>
              <w:t>Giolanda</w:t>
            </w:r>
            <w:proofErr w:type="spellEnd"/>
            <w:r>
              <w:rPr>
                <w:b/>
                <w:lang w:val="en-US"/>
              </w:rPr>
              <w:t xml:space="preserve"> </w:t>
            </w:r>
            <w:proofErr w:type="spellStart"/>
            <w:r>
              <w:rPr>
                <w:b/>
                <w:lang w:val="en-US"/>
              </w:rPr>
              <w:t>Pratama</w:t>
            </w:r>
            <w:proofErr w:type="spellEnd"/>
            <w:r>
              <w:rPr>
                <w:b/>
                <w:vertAlign w:val="superscript"/>
              </w:rPr>
              <w:t>1</w:t>
            </w:r>
          </w:p>
        </w:tc>
      </w:tr>
      <w:tr w:rsidR="00931595" w14:paraId="57E65ED2" w14:textId="77777777" w:rsidTr="00931595">
        <w:trPr>
          <w:trHeight w:val="843"/>
        </w:trPr>
        <w:tc>
          <w:tcPr>
            <w:tcW w:w="9633" w:type="dxa"/>
            <w:tcBorders>
              <w:bottom w:val="single" w:sz="4" w:space="0" w:color="000000"/>
            </w:tcBorders>
          </w:tcPr>
          <w:p w14:paraId="2A4348F2" w14:textId="77777777" w:rsidR="00931595" w:rsidRDefault="00931595" w:rsidP="00931595">
            <w:pPr>
              <w:pStyle w:val="TableParagraph"/>
              <w:spacing w:line="224" w:lineRule="exact"/>
              <w:ind w:left="213" w:right="211"/>
              <w:jc w:val="center"/>
              <w:rPr>
                <w:sz w:val="20"/>
              </w:rPr>
            </w:pPr>
            <w:r>
              <w:rPr>
                <w:sz w:val="20"/>
              </w:rPr>
              <w:t>1</w:t>
            </w:r>
            <w:r>
              <w:rPr>
                <w:spacing w:val="-2"/>
                <w:sz w:val="20"/>
              </w:rPr>
              <w:t xml:space="preserve"> </w:t>
            </w:r>
            <w:r>
              <w:rPr>
                <w:sz w:val="20"/>
              </w:rPr>
              <w:t>Fakultas</w:t>
            </w:r>
            <w:r>
              <w:rPr>
                <w:spacing w:val="-3"/>
                <w:sz w:val="20"/>
              </w:rPr>
              <w:t xml:space="preserve"> </w:t>
            </w:r>
            <w:r>
              <w:rPr>
                <w:sz w:val="20"/>
              </w:rPr>
              <w:t>Ilmu</w:t>
            </w:r>
            <w:r>
              <w:rPr>
                <w:spacing w:val="-7"/>
                <w:sz w:val="20"/>
              </w:rPr>
              <w:t xml:space="preserve"> </w:t>
            </w:r>
            <w:r>
              <w:rPr>
                <w:sz w:val="20"/>
              </w:rPr>
              <w:t>Keolahragaan</w:t>
            </w:r>
            <w:r>
              <w:rPr>
                <w:spacing w:val="-2"/>
                <w:sz w:val="20"/>
              </w:rPr>
              <w:t xml:space="preserve"> </w:t>
            </w:r>
            <w:r>
              <w:rPr>
                <w:sz w:val="20"/>
              </w:rPr>
              <w:t>dan</w:t>
            </w:r>
            <w:r>
              <w:rPr>
                <w:spacing w:val="-2"/>
                <w:sz w:val="20"/>
              </w:rPr>
              <w:t xml:space="preserve"> </w:t>
            </w:r>
            <w:r>
              <w:rPr>
                <w:sz w:val="20"/>
              </w:rPr>
              <w:t>Kesehatan.</w:t>
            </w:r>
            <w:r>
              <w:rPr>
                <w:spacing w:val="1"/>
                <w:sz w:val="20"/>
              </w:rPr>
              <w:t xml:space="preserve"> </w:t>
            </w:r>
            <w:r>
              <w:rPr>
                <w:sz w:val="20"/>
              </w:rPr>
              <w:t>Universitas</w:t>
            </w:r>
            <w:r>
              <w:rPr>
                <w:spacing w:val="-3"/>
                <w:sz w:val="20"/>
              </w:rPr>
              <w:t xml:space="preserve"> </w:t>
            </w:r>
            <w:r>
              <w:rPr>
                <w:sz w:val="20"/>
              </w:rPr>
              <w:t>Negeri Yogyakarta,</w:t>
            </w:r>
            <w:r>
              <w:rPr>
                <w:spacing w:val="1"/>
                <w:sz w:val="20"/>
              </w:rPr>
              <w:t xml:space="preserve"> </w:t>
            </w:r>
            <w:r>
              <w:rPr>
                <w:sz w:val="20"/>
              </w:rPr>
              <w:t>Indonesia.</w:t>
            </w:r>
          </w:p>
          <w:p w14:paraId="72523C76" w14:textId="77777777" w:rsidR="00931595" w:rsidRDefault="00931595" w:rsidP="00931595">
            <w:pPr>
              <w:pStyle w:val="TableParagraph"/>
              <w:spacing w:line="240" w:lineRule="auto"/>
              <w:ind w:left="211" w:right="211"/>
              <w:jc w:val="center"/>
              <w:rPr>
                <w:sz w:val="20"/>
              </w:rPr>
            </w:pPr>
            <w:r>
              <w:rPr>
                <w:sz w:val="20"/>
              </w:rPr>
              <w:t>*</w:t>
            </w:r>
            <w:r>
              <w:rPr>
                <w:spacing w:val="-2"/>
                <w:sz w:val="20"/>
              </w:rPr>
              <w:t xml:space="preserve"> </w:t>
            </w:r>
            <w:r>
              <w:rPr>
                <w:sz w:val="20"/>
              </w:rPr>
              <w:t>Coressponding</w:t>
            </w:r>
            <w:r>
              <w:rPr>
                <w:spacing w:val="-2"/>
                <w:sz w:val="20"/>
              </w:rPr>
              <w:t xml:space="preserve"> </w:t>
            </w:r>
            <w:r>
              <w:rPr>
                <w:sz w:val="20"/>
              </w:rPr>
              <w:t>Author.</w:t>
            </w:r>
            <w:r>
              <w:rPr>
                <w:spacing w:val="-4"/>
                <w:sz w:val="20"/>
              </w:rPr>
              <w:t xml:space="preserve"> </w:t>
            </w:r>
            <w:r>
              <w:rPr>
                <w:sz w:val="20"/>
              </w:rPr>
              <w:t>E-mail:</w:t>
            </w:r>
            <w:r>
              <w:rPr>
                <w:spacing w:val="-4"/>
                <w:sz w:val="20"/>
              </w:rPr>
              <w:t xml:space="preserve"> </w:t>
            </w:r>
            <w:hyperlink r:id="rId8" w:history="1">
              <w:r w:rsidRPr="00536E00">
                <w:rPr>
                  <w:rStyle w:val="Hyperlink"/>
                  <w:sz w:val="20"/>
                  <w:lang w:val="en-US"/>
                </w:rPr>
                <w:t>teddygiolanda</w:t>
              </w:r>
              <w:r w:rsidRPr="00536E00">
                <w:rPr>
                  <w:rStyle w:val="Hyperlink"/>
                  <w:sz w:val="20"/>
                </w:rPr>
                <w:t>@</w:t>
              </w:r>
              <w:r w:rsidRPr="00536E00">
                <w:rPr>
                  <w:rStyle w:val="Hyperlink"/>
                  <w:sz w:val="20"/>
                  <w:lang w:val="en-US"/>
                </w:rPr>
                <w:t>uny.ac.id</w:t>
              </w:r>
              <w:r w:rsidRPr="00536E00">
                <w:rPr>
                  <w:rStyle w:val="Hyperlink"/>
                  <w:sz w:val="20"/>
                </w:rPr>
                <w:t>.com</w:t>
              </w:r>
            </w:hyperlink>
          </w:p>
        </w:tc>
      </w:tr>
    </w:tbl>
    <w:p w14:paraId="7F931660" w14:textId="77777777" w:rsidR="00D55EF9" w:rsidRDefault="00D55EF9">
      <w:pPr>
        <w:pStyle w:val="BodyText"/>
        <w:spacing w:before="1"/>
        <w:rPr>
          <w:rFonts w:ascii="Arial MT"/>
          <w:sz w:val="16"/>
        </w:rPr>
      </w:pPr>
    </w:p>
    <w:p w14:paraId="7157F79D" w14:textId="77777777" w:rsidR="00D32355" w:rsidRDefault="00D32355" w:rsidP="00D32355">
      <w:pPr>
        <w:jc w:val="center"/>
        <w:rPr>
          <w:i/>
          <w:sz w:val="24"/>
          <w:lang w:val="en-US"/>
        </w:rPr>
      </w:pPr>
      <w:r>
        <w:rPr>
          <w:i/>
          <w:sz w:val="24"/>
          <w:lang w:val="en-US"/>
        </w:rPr>
        <w:t>ABSTRACT</w:t>
      </w:r>
      <w:r>
        <w:rPr>
          <w:i/>
          <w:sz w:val="24"/>
          <w:lang w:val="en-US"/>
        </w:rPr>
        <w:br/>
      </w:r>
    </w:p>
    <w:p w14:paraId="56C32683" w14:textId="77777777" w:rsidR="00D32355" w:rsidRPr="00623C5E" w:rsidRDefault="00D32355" w:rsidP="00D32355">
      <w:pPr>
        <w:jc w:val="center"/>
        <w:rPr>
          <w:i/>
          <w:iCs/>
          <w:sz w:val="24"/>
          <w:szCs w:val="24"/>
          <w:lang w:val="en-US"/>
        </w:rPr>
      </w:pPr>
      <w:r w:rsidRPr="00623C5E">
        <w:rPr>
          <w:i/>
          <w:iCs/>
          <w:sz w:val="24"/>
          <w:szCs w:val="24"/>
        </w:rPr>
        <w:t>IDENTIFICATION OF PHYSICAL EDUCATION FACILITIES AND INFRASTRUCTURE IN ELEMENTARY SCHOOLS IN KEMANTREN MERGANGSAN, YOGYAKARTA CITY.</w:t>
      </w:r>
    </w:p>
    <w:p w14:paraId="17A95FC3" w14:textId="77777777" w:rsidR="00D32355" w:rsidRDefault="00D32355" w:rsidP="00D32355">
      <w:pPr>
        <w:jc w:val="center"/>
        <w:rPr>
          <w:i/>
          <w:sz w:val="24"/>
          <w:lang w:val="en-US"/>
        </w:rPr>
      </w:pPr>
    </w:p>
    <w:p w14:paraId="57CB6C18" w14:textId="77777777" w:rsidR="00D32355" w:rsidRPr="00623C5E" w:rsidRDefault="00D32355" w:rsidP="00D32355">
      <w:pPr>
        <w:ind w:firstLine="720"/>
        <w:jc w:val="both"/>
        <w:rPr>
          <w:i/>
          <w:iCs/>
          <w:sz w:val="24"/>
          <w:szCs w:val="24"/>
          <w:lang w:eastAsia="en-ID"/>
        </w:rPr>
      </w:pPr>
      <w:r w:rsidRPr="00623C5E">
        <w:rPr>
          <w:i/>
          <w:iCs/>
          <w:sz w:val="24"/>
          <w:szCs w:val="24"/>
          <w:lang w:eastAsia="en-ID"/>
        </w:rPr>
        <w:t xml:space="preserve">This research aims to determine the presence, condition, and ownership status of physical education facilities in primary schools (SD) in the Mergangsan Subdistrict of Yogyakarta City. This research is a quantitative descriptive study. The method used in this research is a survey method with research instruments in the form of observation sheets. The total population of this research is 10 primary schools in the Mergangsan Subdistrict. Data from this research were analyzed using descriptive analysis techniques, which were then interpreted into percentages. The results of this research revealed that the condition of physical education equipment in primary schools in the Mergangsan Subdistrict is generally good, with a percentage of 98.8% indicating good condition, and only 1.2% indicating damaged equipment. Meanwhile, the condition of physical education facilities in primary schools in the Mergangsan Subdistrict is also favorable, with a percentage of 94.62% indicating good condition, and 5.38% indicating damaged facilities. As for the condition of physical education facilities in primary schools in the Mergangsan Subdistrict, 92% are in good condition, while 8% are in a damaged state. </w:t>
      </w:r>
    </w:p>
    <w:p w14:paraId="31FEADA9" w14:textId="77777777" w:rsidR="00D32355" w:rsidRDefault="00D32355" w:rsidP="00D32355">
      <w:pPr>
        <w:jc w:val="center"/>
        <w:rPr>
          <w:i/>
          <w:sz w:val="24"/>
          <w:lang w:val="en-US"/>
        </w:rPr>
      </w:pPr>
    </w:p>
    <w:p w14:paraId="1258F72D" w14:textId="77777777" w:rsidR="00D32355" w:rsidRPr="00623C5E" w:rsidRDefault="00D32355" w:rsidP="00D32355">
      <w:pPr>
        <w:rPr>
          <w:i/>
          <w:iCs/>
          <w:sz w:val="24"/>
          <w:szCs w:val="24"/>
        </w:rPr>
      </w:pPr>
      <w:r w:rsidRPr="00623C5E">
        <w:rPr>
          <w:i/>
          <w:iCs/>
          <w:sz w:val="24"/>
          <w:szCs w:val="24"/>
        </w:rPr>
        <w:t>Keywords: Quantity of presence, condition, ownership status, physical education facilities and infrastructure</w:t>
      </w:r>
    </w:p>
    <w:p w14:paraId="45BCA6CE" w14:textId="34CF99F6" w:rsidR="00D32355" w:rsidRDefault="00D32355" w:rsidP="00D32355">
      <w:pPr>
        <w:pStyle w:val="Title"/>
      </w:pPr>
      <w:r>
        <w:rPr>
          <w:i/>
          <w:lang w:val="en-US"/>
        </w:rPr>
        <w:tab/>
      </w:r>
    </w:p>
    <w:p w14:paraId="48CE699E" w14:textId="0EA56FAF" w:rsidR="00D55EF9" w:rsidRDefault="0045216F">
      <w:pPr>
        <w:pStyle w:val="Title"/>
      </w:pPr>
      <w:r>
        <w:t>ABSTRAK</w:t>
      </w:r>
      <w:r w:rsidR="00CD7106">
        <w:br/>
      </w:r>
    </w:p>
    <w:p w14:paraId="4AD490FC" w14:textId="3BD0841E" w:rsidR="00D55EF9" w:rsidRPr="00931595" w:rsidRDefault="00931595" w:rsidP="00931595">
      <w:pPr>
        <w:spacing w:after="240"/>
        <w:ind w:firstLine="720"/>
        <w:jc w:val="both"/>
        <w:rPr>
          <w:sz w:val="24"/>
          <w:szCs w:val="24"/>
        </w:rPr>
      </w:pPr>
      <w:commentRangeStart w:id="0"/>
      <w:r w:rsidRPr="00623C5E">
        <w:rPr>
          <w:sz w:val="24"/>
          <w:szCs w:val="24"/>
        </w:rPr>
        <w:t>Penelitian ini bertujuan untuk mengetahui bagaimana keberadaan, keadaan, serta status kepemilikan sarana dan prasarana pendidikan jasmani SD di Kemantren Mergangsan Kota Yogyakarta. Penelitian ini merupakan penelitian deskriptif kuantitatif. Metode yang digunakan dalam penelitian ini yaitu metode survei dengan instrumen penelitian berupa lembar observasi. Jumlah populasi penelitian ini adalah sebanyak 10 SD di Kemantren Mergangsan. Data dari penelitian ini dianalisis dengan teknik analisis deskriptif yang kemudian diintepretasikan ke dalam bentuk persentase. Didapatkan hasil dari penelitian ini diketahui keadaaan sarana alat pendidikan jasmani di SD di Kemantren Mergangsan keadannnya bagus dengan persentase baik menunjukkan presentase sebanyak 98,8% dengan perbandingan keadaan rusak 1,2%. sedangkan keadaaan perkakas pendidikan jasmani di SD di Kemantren Mergangsan dengan persentase 94,62% baik dan dengan keadaan rusak menunjukkan angka 5,38%. Untuk keadaaan fasilitas pendidikan jasmani di SD di Kemantren Mergangsan dengan keadaan baik menunjukkan angka persentase 92% dengan keadaaan rusak menunjukkan angka persentase sebanyak 8%.</w:t>
      </w:r>
    </w:p>
    <w:p w14:paraId="4538CC0A" w14:textId="19189938" w:rsidR="00931595" w:rsidRDefault="0045216F">
      <w:pPr>
        <w:rPr>
          <w:i/>
          <w:sz w:val="24"/>
          <w:lang w:val="en-US"/>
        </w:rPr>
      </w:pPr>
      <w:r>
        <w:rPr>
          <w:b/>
          <w:sz w:val="24"/>
        </w:rPr>
        <w:t>Kata</w:t>
      </w:r>
      <w:r>
        <w:rPr>
          <w:b/>
          <w:spacing w:val="-6"/>
          <w:sz w:val="24"/>
        </w:rPr>
        <w:t xml:space="preserve"> </w:t>
      </w:r>
      <w:r>
        <w:rPr>
          <w:b/>
          <w:sz w:val="24"/>
        </w:rPr>
        <w:t>kunci:</w:t>
      </w:r>
      <w:r>
        <w:rPr>
          <w:b/>
          <w:spacing w:val="2"/>
          <w:sz w:val="24"/>
        </w:rPr>
        <w:t xml:space="preserve"> </w:t>
      </w:r>
      <w:r w:rsidR="00931595" w:rsidRPr="00623C5E">
        <w:rPr>
          <w:sz w:val="24"/>
          <w:szCs w:val="24"/>
        </w:rPr>
        <w:t xml:space="preserve">Jumlah keberadaan, </w:t>
      </w:r>
      <w:r w:rsidR="00931595">
        <w:rPr>
          <w:sz w:val="24"/>
          <w:szCs w:val="24"/>
          <w:lang w:val="en-US"/>
        </w:rPr>
        <w:t>K</w:t>
      </w:r>
      <w:r w:rsidR="00931595" w:rsidRPr="00623C5E">
        <w:rPr>
          <w:sz w:val="24"/>
          <w:szCs w:val="24"/>
        </w:rPr>
        <w:t xml:space="preserve">eadaan, </w:t>
      </w:r>
      <w:r w:rsidR="00931595">
        <w:rPr>
          <w:sz w:val="24"/>
          <w:szCs w:val="24"/>
          <w:lang w:val="en-US"/>
        </w:rPr>
        <w:t>S</w:t>
      </w:r>
      <w:r w:rsidR="00931595" w:rsidRPr="00623C5E">
        <w:rPr>
          <w:sz w:val="24"/>
          <w:szCs w:val="24"/>
        </w:rPr>
        <w:t xml:space="preserve">tatus </w:t>
      </w:r>
      <w:r w:rsidR="00931595">
        <w:rPr>
          <w:sz w:val="24"/>
          <w:szCs w:val="24"/>
          <w:lang w:val="en-US"/>
        </w:rPr>
        <w:t>K</w:t>
      </w:r>
      <w:r w:rsidR="00931595" w:rsidRPr="00623C5E">
        <w:rPr>
          <w:sz w:val="24"/>
          <w:szCs w:val="24"/>
        </w:rPr>
        <w:t xml:space="preserve">epemilikan, </w:t>
      </w:r>
      <w:r w:rsidR="00931595">
        <w:rPr>
          <w:sz w:val="24"/>
          <w:szCs w:val="24"/>
          <w:lang w:val="en-US"/>
        </w:rPr>
        <w:t>S</w:t>
      </w:r>
      <w:r w:rsidR="00931595" w:rsidRPr="00623C5E">
        <w:rPr>
          <w:sz w:val="24"/>
          <w:szCs w:val="24"/>
        </w:rPr>
        <w:t xml:space="preserve">arana </w:t>
      </w:r>
      <w:r w:rsidR="00931595">
        <w:rPr>
          <w:sz w:val="24"/>
          <w:szCs w:val="24"/>
          <w:lang w:val="en-US"/>
        </w:rPr>
        <w:t>P</w:t>
      </w:r>
      <w:r w:rsidR="00931595" w:rsidRPr="00623C5E">
        <w:rPr>
          <w:sz w:val="24"/>
          <w:szCs w:val="24"/>
        </w:rPr>
        <w:t xml:space="preserve">rasarana, dan </w:t>
      </w:r>
      <w:r w:rsidR="00931595">
        <w:rPr>
          <w:sz w:val="24"/>
          <w:szCs w:val="24"/>
          <w:lang w:val="en-US"/>
        </w:rPr>
        <w:t>P</w:t>
      </w:r>
      <w:r w:rsidR="00931595" w:rsidRPr="00623C5E">
        <w:rPr>
          <w:sz w:val="24"/>
          <w:szCs w:val="24"/>
        </w:rPr>
        <w:t xml:space="preserve">endidikan </w:t>
      </w:r>
      <w:r w:rsidR="00931595">
        <w:rPr>
          <w:sz w:val="24"/>
          <w:szCs w:val="24"/>
          <w:lang w:val="en-US"/>
        </w:rPr>
        <w:t>J</w:t>
      </w:r>
      <w:r w:rsidR="00931595" w:rsidRPr="00623C5E">
        <w:rPr>
          <w:sz w:val="24"/>
          <w:szCs w:val="24"/>
        </w:rPr>
        <w:t>asmani</w:t>
      </w:r>
      <w:r w:rsidR="00931595">
        <w:rPr>
          <w:i/>
          <w:sz w:val="24"/>
          <w:lang w:val="en-US"/>
        </w:rPr>
        <w:t>.</w:t>
      </w:r>
    </w:p>
    <w:p w14:paraId="0EF5BB28" w14:textId="77777777" w:rsidR="00931595" w:rsidRDefault="00931595">
      <w:pPr>
        <w:rPr>
          <w:i/>
          <w:sz w:val="24"/>
          <w:lang w:val="en-US"/>
        </w:rPr>
      </w:pPr>
    </w:p>
    <w:commentRangeEnd w:id="0"/>
    <w:p w14:paraId="78DDAC9A" w14:textId="0A342CC0" w:rsidR="00931595" w:rsidRDefault="009A2AE3" w:rsidP="00931595">
      <w:pPr>
        <w:tabs>
          <w:tab w:val="center" w:pos="4985"/>
        </w:tabs>
        <w:rPr>
          <w:i/>
          <w:sz w:val="24"/>
          <w:lang w:val="en-US"/>
        </w:rPr>
      </w:pPr>
      <w:r>
        <w:rPr>
          <w:rStyle w:val="CommentReference"/>
        </w:rPr>
        <w:commentReference w:id="0"/>
      </w:r>
    </w:p>
    <w:p w14:paraId="1D4CD44C" w14:textId="6D41D44F" w:rsidR="00CD7106" w:rsidRPr="005C2CDC" w:rsidRDefault="00CD7106" w:rsidP="00CD7106">
      <w:pPr>
        <w:tabs>
          <w:tab w:val="left" w:pos="2060"/>
        </w:tabs>
        <w:rPr>
          <w:i/>
          <w:sz w:val="24"/>
          <w:lang w:val="en-US"/>
        </w:rPr>
        <w:sectPr w:rsidR="00CD7106" w:rsidRPr="005C2CDC" w:rsidSect="00D65C23">
          <w:headerReference w:type="default" r:id="rId12"/>
          <w:footerReference w:type="default" r:id="rId13"/>
          <w:type w:val="continuous"/>
          <w:pgSz w:w="11910" w:h="16840"/>
          <w:pgMar w:top="1020" w:right="940" w:bottom="880" w:left="1000" w:header="288" w:footer="954" w:gutter="0"/>
          <w:pgNumType w:start="9"/>
          <w:cols w:space="720"/>
        </w:sectPr>
      </w:pPr>
    </w:p>
    <w:p w14:paraId="2E19051A" w14:textId="529C6F36" w:rsidR="005C2CDC" w:rsidRPr="005C2CDC" w:rsidRDefault="005C2CDC" w:rsidP="005C2CDC">
      <w:pPr>
        <w:spacing w:line="276" w:lineRule="auto"/>
        <w:ind w:left="133" w:firstLine="9"/>
        <w:jc w:val="both"/>
        <w:rPr>
          <w:sz w:val="24"/>
          <w:szCs w:val="24"/>
          <w:lang w:val="en-US"/>
        </w:rPr>
      </w:pPr>
      <w:r>
        <w:rPr>
          <w:sz w:val="24"/>
          <w:szCs w:val="24"/>
          <w:lang w:val="en-US"/>
        </w:rPr>
        <w:lastRenderedPageBreak/>
        <w:t>PENDAHULUAN</w:t>
      </w:r>
    </w:p>
    <w:p w14:paraId="4091407C" w14:textId="117AC660" w:rsidR="00D80223" w:rsidRDefault="00CD7106" w:rsidP="00B76D60">
      <w:pPr>
        <w:spacing w:line="276" w:lineRule="auto"/>
        <w:ind w:left="133" w:firstLine="587"/>
        <w:jc w:val="both"/>
        <w:rPr>
          <w:sz w:val="24"/>
          <w:szCs w:val="24"/>
          <w:lang w:val="en-US"/>
        </w:rPr>
      </w:pPr>
      <w:r w:rsidRPr="00CD7106">
        <w:rPr>
          <w:sz w:val="24"/>
          <w:szCs w:val="24"/>
        </w:rPr>
        <w:t>Pendidikan jasmani, olahraga, dan kesehatan membantu siswa berkembang sebagai individu dan anggota masyarakat (Firman &amp; Rukmana, 2017: 18). Dalam pembelajaran pendidikan jasmani, sarana dan prasarana adalah penting untuk kelancaran pembelajaran. Keberhasilan pendidikan jasmani di sekolah dasar dipengaruhi oleh faktor seperti kemampuan guru, ketersediaan fasilitas, dan motivasi siswa (Nur &amp; Malik, 2020: 19). Singkatnya, pendidikan jasmani mendukung perkembangan holistik siswa dan tergantung pada faktor seperti kualitas pengajaran, ketersediaan sumber daya, dan motivasi siswa.</w:t>
      </w:r>
      <w:r>
        <w:rPr>
          <w:sz w:val="24"/>
          <w:szCs w:val="24"/>
          <w:lang w:val="en-US"/>
        </w:rPr>
        <w:t xml:space="preserve">  </w:t>
      </w:r>
    </w:p>
    <w:p w14:paraId="1E837B2A" w14:textId="5E36A91D" w:rsidR="00D80223" w:rsidRDefault="00CD7106" w:rsidP="00B76D60">
      <w:pPr>
        <w:spacing w:line="276" w:lineRule="auto"/>
        <w:ind w:left="133" w:firstLine="587"/>
        <w:jc w:val="both"/>
        <w:rPr>
          <w:lang w:val="en-US"/>
        </w:rPr>
      </w:pPr>
      <w:r w:rsidRPr="00CD7106">
        <w:rPr>
          <w:sz w:val="24"/>
          <w:szCs w:val="24"/>
        </w:rPr>
        <w:t>Sarana</w:t>
      </w:r>
      <w:r w:rsidR="00EF1098">
        <w:rPr>
          <w:sz w:val="24"/>
          <w:szCs w:val="24"/>
          <w:lang w:val="en-US"/>
        </w:rPr>
        <w:t xml:space="preserve"> </w:t>
      </w:r>
      <w:r w:rsidRPr="00CD7106">
        <w:rPr>
          <w:sz w:val="24"/>
          <w:szCs w:val="24"/>
        </w:rPr>
        <w:t>dan prasarana dalam pembelajaran sangat penting untuk memastikan pembelajaran berjalan dengan baik. Undang-undang Republik Indonesia No. 20 tahun 2003, Pasal 45 ayat 1 tentang Sistem Pendidikan Nasional, mengamanatkan bahwa setiap satuan pendidikan formal dan non formal harus menyediakan sarana dan prasarana yang sesuai dengan kebutuhan pendidikan sesuai dengan perkembangan fisik, intelektual, sosial, dan emosional peserta didik. Jumlah sarana dan prasarana yang memadai sangat mendukung pembelajaran pendidikan jasmani di sekolah.</w:t>
      </w:r>
      <w:r>
        <w:rPr>
          <w:sz w:val="24"/>
          <w:szCs w:val="24"/>
          <w:lang w:val="en-US"/>
        </w:rPr>
        <w:t xml:space="preserve"> </w:t>
      </w:r>
      <w:r>
        <w:t>Kebutuhan alat dan fasilitas olahraga dalam pembelajaran pendidikan jasmani sangat penting dan berguna untuk memperlancar jalannya pendidikan jasmani. Ketersediaan dari sarana dan prasarana sangat mempengaruhi dan memperlancar agar kualitas pembelajaran jasmani juga semakin baik (Winarno dan Khikmah, 2017 : 4).</w:t>
      </w:r>
      <w:r w:rsidR="00D80223">
        <w:rPr>
          <w:lang w:val="en-US"/>
        </w:rPr>
        <w:t xml:space="preserve"> </w:t>
      </w:r>
    </w:p>
    <w:p w14:paraId="283F2524" w14:textId="3190094A" w:rsidR="00586527" w:rsidRDefault="00586527" w:rsidP="00B76D60">
      <w:pPr>
        <w:spacing w:line="276" w:lineRule="auto"/>
        <w:ind w:left="133" w:firstLine="587"/>
        <w:jc w:val="both"/>
        <w:rPr>
          <w:lang w:val="en-US"/>
        </w:rPr>
      </w:pPr>
      <w:r>
        <w:t xml:space="preserve">Departemen Pendidikan Nasional dalam peraturan pemerintah pasal 42 tahun 2005 menyatakan bahwa : a) Setiap satuan pendidikan jasmani harus memiliki sarana yang meliputi </w:t>
      </w:r>
      <w:r w:rsidR="00EF1098">
        <w:rPr>
          <w:lang w:val="en-US"/>
        </w:rPr>
        <w:t xml:space="preserve"> </w:t>
      </w:r>
      <w:r>
        <w:t xml:space="preserve">perabot, peralatan pendidikan, media pendidikan, buku, dan sumber belajar lainnya, bahan habis pakai, serta perlengkapan lain yang diperlukan untuk menunjang proses pembelajaran yang teratur dan berkelanjutan. b) Setiap satuan pendidikan wajib memiliki prasarana meliputi, lahan ruang kelas, ruang pimpinan satuan pendidikan, ruang </w:t>
      </w:r>
      <w:r>
        <w:t>pendidik, ruang tata usaha, perpustakaan, ruang laboratorium, ruang bengkel kerja, ruang unit produksi, ruang kantin, instalasi daya dan jasa, tempat olahraga, tempat beribadah, tempat bermain, tempat berekreasi, dan ruang atau tempat lain yang diperlukan untuk menunjang proses pembelajaran yang teratur dan berkelanjutan.</w:t>
      </w:r>
    </w:p>
    <w:p w14:paraId="76BED91C" w14:textId="77777777" w:rsidR="00D80223" w:rsidRDefault="00D80223" w:rsidP="00B76D60">
      <w:pPr>
        <w:spacing w:line="276" w:lineRule="auto"/>
        <w:ind w:left="133" w:firstLine="587"/>
        <w:jc w:val="both"/>
        <w:rPr>
          <w:lang w:val="en-US"/>
        </w:rPr>
      </w:pPr>
      <w:r w:rsidRPr="00D80223">
        <w:rPr>
          <w:sz w:val="24"/>
          <w:szCs w:val="24"/>
        </w:rPr>
        <w:t>Dari 10 SD di Kemantren Mergangsan Kota Yogyakarta, 8 di antaranya memiliki sarana dan prasarana yang kurang lengkap dan tidak memenuhi standar Permendiknas nomor 24 Tahun 2007. Beberapa masalah di lapangan termasuk ketersediaan bola voli yang kurang dari standar, luas lapangan yang tidak sesuai dengan jumlah siswa, serta kondisi lapangan yang tidak memenuhi standar, seperti permukaan yang tidak rata, ada rumput liar, permukaan bergelombang, dan bahaya potensial. Hal ini membuat lapangan atau tempat berolahraga di beberapa sekolah dasar di Kemantren Mergangsan tidak sesuai dengan ketentuan yang seharusnya.</w:t>
      </w:r>
    </w:p>
    <w:p w14:paraId="6994A3CF" w14:textId="77777777" w:rsidR="00EF1098" w:rsidRDefault="00D80223" w:rsidP="00B76D60">
      <w:pPr>
        <w:spacing w:line="276" w:lineRule="auto"/>
        <w:ind w:left="133" w:firstLine="587"/>
        <w:jc w:val="both"/>
        <w:rPr>
          <w:sz w:val="24"/>
          <w:szCs w:val="24"/>
          <w:lang w:val="en-US"/>
        </w:rPr>
      </w:pPr>
      <w:r w:rsidRPr="00D80223">
        <w:rPr>
          <w:sz w:val="24"/>
          <w:szCs w:val="24"/>
        </w:rPr>
        <w:t>Keterbatasan sarana dan prasarana pendidikan jasmani karena kurangnya jumlah dan kondisi yang memadai dapat menghambat proses dan tujuan pembelajaran. Pada 10 SD di Kemantren Mergangsan, masih ada ketidaksesuaian antara jumlah sarana dan prasarana pendidikan jasmani dengan jumlah siswa yang akan menggunakan fasilitas tersebut. Oleh karena itu, perlu penyesuaian jumlah dan kondisi sarana dan prasarana pendidikan jasmani agar proses pembelajaran pendidikan jasmani dapat berjalan dengan baik. Penelitian ini bertujuan untuk mengkaji jumlah, kondisi, dan status kepemilikan sarana dan prasarana pendidikan jasmani di SD di Kemantren Mergangsan, Kota Yogyakarta.</w:t>
      </w:r>
      <w:r w:rsidR="00586527">
        <w:rPr>
          <w:sz w:val="24"/>
          <w:szCs w:val="24"/>
          <w:lang w:val="en-US"/>
        </w:rPr>
        <w:t xml:space="preserve"> </w:t>
      </w:r>
    </w:p>
    <w:p w14:paraId="0C57A4DC" w14:textId="77777777" w:rsidR="00EF1098" w:rsidRDefault="00EF1098" w:rsidP="00B76D60">
      <w:pPr>
        <w:spacing w:line="276" w:lineRule="auto"/>
        <w:ind w:left="133" w:firstLine="587"/>
        <w:jc w:val="both"/>
        <w:rPr>
          <w:sz w:val="24"/>
          <w:szCs w:val="24"/>
          <w:lang w:val="en-US"/>
        </w:rPr>
      </w:pPr>
    </w:p>
    <w:p w14:paraId="010FB348" w14:textId="77777777" w:rsidR="00EF1098" w:rsidRDefault="00EF1098" w:rsidP="00B76D60">
      <w:pPr>
        <w:spacing w:line="276" w:lineRule="auto"/>
        <w:ind w:left="133" w:firstLine="9"/>
        <w:jc w:val="both"/>
        <w:rPr>
          <w:sz w:val="24"/>
          <w:szCs w:val="24"/>
          <w:lang w:val="en-US"/>
        </w:rPr>
      </w:pPr>
      <w:r>
        <w:rPr>
          <w:sz w:val="24"/>
          <w:szCs w:val="24"/>
          <w:lang w:val="en-US"/>
        </w:rPr>
        <w:t>METODE</w:t>
      </w:r>
    </w:p>
    <w:p w14:paraId="183A0366" w14:textId="77777777" w:rsidR="00B76D60" w:rsidRDefault="00EF1098" w:rsidP="00B76D60">
      <w:pPr>
        <w:spacing w:line="276" w:lineRule="auto"/>
        <w:ind w:left="133" w:firstLine="9"/>
        <w:jc w:val="both"/>
        <w:rPr>
          <w:sz w:val="24"/>
          <w:szCs w:val="24"/>
          <w:lang w:val="en-US"/>
        </w:rPr>
      </w:pPr>
      <w:r>
        <w:rPr>
          <w:sz w:val="24"/>
          <w:szCs w:val="24"/>
          <w:lang w:val="en-US"/>
        </w:rPr>
        <w:tab/>
      </w:r>
      <w:r w:rsidRPr="00EF1098">
        <w:rPr>
          <w:sz w:val="24"/>
          <w:szCs w:val="24"/>
        </w:rPr>
        <w:t>Penelitian ini merupakan penelitian dengan menggunakan pendekatan kuantitatif. Penelitian dengan metode survei menggunakan lembar observasi bertujuan untuk mengetahui keberadaan, kondisi, serta status kepemilikan sarana dan prasarana pendidikan jasmani SD di Kemantren Mergangsan Kota Yogyakarta</w:t>
      </w:r>
      <w:r>
        <w:rPr>
          <w:sz w:val="24"/>
          <w:szCs w:val="24"/>
          <w:lang w:val="en-US"/>
        </w:rPr>
        <w:t xml:space="preserve">.   </w:t>
      </w:r>
    </w:p>
    <w:p w14:paraId="47332467" w14:textId="31859D72" w:rsidR="00EF1098" w:rsidRPr="00B76D60" w:rsidRDefault="00B76D60" w:rsidP="00B76D60">
      <w:pPr>
        <w:spacing w:line="276" w:lineRule="auto"/>
        <w:ind w:left="133" w:firstLine="576"/>
        <w:jc w:val="both"/>
        <w:rPr>
          <w:lang w:val="en-US"/>
        </w:rPr>
      </w:pPr>
      <w:r>
        <w:lastRenderedPageBreak/>
        <w:t xml:space="preserve">Populasi dari penelitian ini adalah SD di Kemantren Mergangsan dengan teknik sampling yang digunakan adalah lembar observasi meliputi keberadaan sarana dan prasarana, kondisi, dan kepemilikan. </w:t>
      </w:r>
      <w:r>
        <w:rPr>
          <w:lang w:val="en-US"/>
        </w:rPr>
        <w:t xml:space="preserve"> </w:t>
      </w:r>
      <w:r>
        <w:t xml:space="preserve">Populasi yang dipakai dalam penelitian ini berjumlah 10 SD di Kemantren Mergangsan Kota Yogyakarta. </w:t>
      </w:r>
      <w:r>
        <w:rPr>
          <w:lang w:val="en-US"/>
        </w:rPr>
        <w:t xml:space="preserve"> </w:t>
      </w:r>
      <w:proofErr w:type="spellStart"/>
      <w:r>
        <w:rPr>
          <w:lang w:val="en-US"/>
        </w:rPr>
        <w:t>pP</w:t>
      </w:r>
      <w:proofErr w:type="spellEnd"/>
      <w:r w:rsidR="00EF1098">
        <w:t>nelitian ini dilaksanakan di seluruh SD yang terdapat di wilayah Kemantren Mergangsan Kota Yogyakarta yang berjumlah 10 SD. Penelitian dilakukan pada tanggal 16-22 Februari 2023.</w:t>
      </w:r>
      <w:r w:rsidR="00EF1098">
        <w:rPr>
          <w:lang w:val="en-US"/>
        </w:rPr>
        <w:t xml:space="preserve">  </w:t>
      </w:r>
      <w:r w:rsidR="00EF1098">
        <w:t>Berikut daftar SD dan waktu penilitian yang terdapat pada tabel 1.</w:t>
      </w:r>
      <w:r w:rsidR="00EF1098">
        <w:rPr>
          <w:lang w:val="en-US"/>
        </w:rPr>
        <w:t xml:space="preserve"> </w:t>
      </w:r>
    </w:p>
    <w:tbl>
      <w:tblPr>
        <w:tblStyle w:val="TableGrid"/>
        <w:tblW w:w="4513" w:type="dxa"/>
        <w:tblInd w:w="133" w:type="dxa"/>
        <w:tblLook w:val="04A0" w:firstRow="1" w:lastRow="0" w:firstColumn="1" w:lastColumn="0" w:noHBand="0" w:noVBand="1"/>
      </w:tblPr>
      <w:tblGrid>
        <w:gridCol w:w="604"/>
        <w:gridCol w:w="2406"/>
        <w:gridCol w:w="1503"/>
      </w:tblGrid>
      <w:tr w:rsidR="00E2246A" w14:paraId="60E65E97" w14:textId="77777777" w:rsidTr="00E2246A">
        <w:trPr>
          <w:trHeight w:val="642"/>
        </w:trPr>
        <w:tc>
          <w:tcPr>
            <w:tcW w:w="604" w:type="dxa"/>
          </w:tcPr>
          <w:p w14:paraId="3BE3CCEC" w14:textId="7F1AD1C6" w:rsidR="00EF1098" w:rsidRPr="00EF1098" w:rsidRDefault="00EF1098" w:rsidP="00B76D60">
            <w:pPr>
              <w:spacing w:line="276" w:lineRule="auto"/>
              <w:jc w:val="both"/>
              <w:rPr>
                <w:sz w:val="24"/>
                <w:szCs w:val="24"/>
                <w:lang w:val="en-US"/>
              </w:rPr>
            </w:pPr>
            <w:r>
              <w:rPr>
                <w:sz w:val="24"/>
                <w:szCs w:val="24"/>
                <w:lang w:val="en-US"/>
              </w:rPr>
              <w:t>No.</w:t>
            </w:r>
          </w:p>
        </w:tc>
        <w:tc>
          <w:tcPr>
            <w:tcW w:w="2406" w:type="dxa"/>
          </w:tcPr>
          <w:p w14:paraId="2D393AB3" w14:textId="5DAAC62C" w:rsidR="00EF1098" w:rsidRPr="00EF1098" w:rsidRDefault="00EF1098" w:rsidP="00B76D60">
            <w:pPr>
              <w:spacing w:line="276" w:lineRule="auto"/>
              <w:jc w:val="both"/>
              <w:rPr>
                <w:sz w:val="24"/>
                <w:szCs w:val="24"/>
                <w:lang w:val="en-US"/>
              </w:rPr>
            </w:pPr>
            <w:r>
              <w:rPr>
                <w:sz w:val="24"/>
                <w:szCs w:val="24"/>
                <w:lang w:val="en-US"/>
              </w:rPr>
              <w:t xml:space="preserve">Nama </w:t>
            </w:r>
            <w:proofErr w:type="spellStart"/>
            <w:r>
              <w:rPr>
                <w:sz w:val="24"/>
                <w:szCs w:val="24"/>
                <w:lang w:val="en-US"/>
              </w:rPr>
              <w:t>Sekolah</w:t>
            </w:r>
            <w:proofErr w:type="spellEnd"/>
          </w:p>
        </w:tc>
        <w:tc>
          <w:tcPr>
            <w:tcW w:w="1503" w:type="dxa"/>
          </w:tcPr>
          <w:p w14:paraId="078DAB04" w14:textId="2747DC0F" w:rsidR="00EF1098" w:rsidRPr="00EF1098" w:rsidRDefault="00EF1098" w:rsidP="00B76D60">
            <w:pPr>
              <w:spacing w:line="276" w:lineRule="auto"/>
              <w:jc w:val="both"/>
              <w:rPr>
                <w:sz w:val="24"/>
                <w:szCs w:val="24"/>
                <w:lang w:val="en-US"/>
              </w:rPr>
            </w:pPr>
            <w:r>
              <w:rPr>
                <w:sz w:val="24"/>
                <w:szCs w:val="24"/>
                <w:lang w:val="en-US"/>
              </w:rPr>
              <w:t xml:space="preserve">Waktu </w:t>
            </w:r>
            <w:proofErr w:type="spellStart"/>
            <w:r>
              <w:rPr>
                <w:sz w:val="24"/>
                <w:szCs w:val="24"/>
                <w:lang w:val="en-US"/>
              </w:rPr>
              <w:t>Penelitian</w:t>
            </w:r>
            <w:proofErr w:type="spellEnd"/>
          </w:p>
        </w:tc>
      </w:tr>
      <w:tr w:rsidR="00E2246A" w14:paraId="1AC979D3" w14:textId="77777777" w:rsidTr="00E2246A">
        <w:trPr>
          <w:trHeight w:val="642"/>
        </w:trPr>
        <w:tc>
          <w:tcPr>
            <w:tcW w:w="604" w:type="dxa"/>
          </w:tcPr>
          <w:p w14:paraId="00C7B228" w14:textId="676A1971" w:rsidR="00EF1098" w:rsidRPr="00B76D60" w:rsidRDefault="00B76D60" w:rsidP="00B76D60">
            <w:pPr>
              <w:spacing w:line="276" w:lineRule="auto"/>
              <w:jc w:val="both"/>
              <w:rPr>
                <w:sz w:val="24"/>
                <w:szCs w:val="24"/>
                <w:lang w:val="en-US"/>
              </w:rPr>
            </w:pPr>
            <w:r>
              <w:rPr>
                <w:sz w:val="24"/>
                <w:szCs w:val="24"/>
                <w:lang w:val="en-US"/>
              </w:rPr>
              <w:t>1.</w:t>
            </w:r>
          </w:p>
        </w:tc>
        <w:tc>
          <w:tcPr>
            <w:tcW w:w="2406" w:type="dxa"/>
          </w:tcPr>
          <w:p w14:paraId="080A6035" w14:textId="38A87CD9" w:rsidR="00EF1098" w:rsidRPr="00B76D60" w:rsidRDefault="00B76D60" w:rsidP="00B76D60">
            <w:pPr>
              <w:spacing w:line="276" w:lineRule="auto"/>
              <w:jc w:val="both"/>
              <w:rPr>
                <w:sz w:val="24"/>
                <w:szCs w:val="24"/>
                <w:lang w:val="en-US"/>
              </w:rPr>
            </w:pPr>
            <w:r>
              <w:rPr>
                <w:sz w:val="24"/>
                <w:szCs w:val="24"/>
                <w:lang w:val="en-US"/>
              </w:rPr>
              <w:t xml:space="preserve">SD Muhammadiyah </w:t>
            </w:r>
            <w:proofErr w:type="spellStart"/>
            <w:r>
              <w:rPr>
                <w:sz w:val="24"/>
                <w:szCs w:val="24"/>
                <w:lang w:val="en-US"/>
              </w:rPr>
              <w:t>Karangkajen</w:t>
            </w:r>
            <w:proofErr w:type="spellEnd"/>
            <w:r>
              <w:rPr>
                <w:sz w:val="24"/>
                <w:szCs w:val="24"/>
                <w:lang w:val="en-US"/>
              </w:rPr>
              <w:t xml:space="preserve"> 1 dan 2</w:t>
            </w:r>
          </w:p>
        </w:tc>
        <w:tc>
          <w:tcPr>
            <w:tcW w:w="1503" w:type="dxa"/>
          </w:tcPr>
          <w:p w14:paraId="11198329" w14:textId="5C5AD3F1" w:rsidR="00EF1098" w:rsidRPr="005D4E7B" w:rsidRDefault="005D4E7B" w:rsidP="00B76D60">
            <w:pPr>
              <w:spacing w:line="276" w:lineRule="auto"/>
              <w:jc w:val="both"/>
              <w:rPr>
                <w:sz w:val="24"/>
                <w:szCs w:val="24"/>
                <w:lang w:val="en-US"/>
              </w:rPr>
            </w:pPr>
            <w:r>
              <w:rPr>
                <w:sz w:val="24"/>
                <w:szCs w:val="24"/>
                <w:lang w:val="en-US"/>
              </w:rPr>
              <w:t xml:space="preserve">16 </w:t>
            </w:r>
            <w:proofErr w:type="spellStart"/>
            <w:r>
              <w:rPr>
                <w:sz w:val="24"/>
                <w:szCs w:val="24"/>
                <w:lang w:val="en-US"/>
              </w:rPr>
              <w:t>Februari</w:t>
            </w:r>
            <w:proofErr w:type="spellEnd"/>
            <w:r>
              <w:rPr>
                <w:sz w:val="24"/>
                <w:szCs w:val="24"/>
                <w:lang w:val="en-US"/>
              </w:rPr>
              <w:t xml:space="preserve"> 2023</w:t>
            </w:r>
          </w:p>
        </w:tc>
      </w:tr>
      <w:tr w:rsidR="00E2246A" w14:paraId="2A9E402B" w14:textId="77777777" w:rsidTr="00E2246A">
        <w:trPr>
          <w:trHeight w:val="657"/>
        </w:trPr>
        <w:tc>
          <w:tcPr>
            <w:tcW w:w="604" w:type="dxa"/>
          </w:tcPr>
          <w:p w14:paraId="3E535F25" w14:textId="1324CF72" w:rsidR="00EF1098" w:rsidRPr="00B76D60" w:rsidRDefault="00B76D60" w:rsidP="00B76D60">
            <w:pPr>
              <w:spacing w:line="276" w:lineRule="auto"/>
              <w:jc w:val="both"/>
              <w:rPr>
                <w:sz w:val="24"/>
                <w:szCs w:val="24"/>
                <w:lang w:val="en-US"/>
              </w:rPr>
            </w:pPr>
            <w:r>
              <w:rPr>
                <w:sz w:val="24"/>
                <w:szCs w:val="24"/>
                <w:lang w:val="en-US"/>
              </w:rPr>
              <w:t>2.</w:t>
            </w:r>
          </w:p>
        </w:tc>
        <w:tc>
          <w:tcPr>
            <w:tcW w:w="2406" w:type="dxa"/>
          </w:tcPr>
          <w:p w14:paraId="1F75D537" w14:textId="1632641F" w:rsidR="00EF1098" w:rsidRPr="00B76D60" w:rsidRDefault="00B76D60" w:rsidP="00B76D60">
            <w:pPr>
              <w:spacing w:line="276" w:lineRule="auto"/>
              <w:jc w:val="both"/>
              <w:rPr>
                <w:sz w:val="24"/>
                <w:szCs w:val="24"/>
                <w:lang w:val="en-US"/>
              </w:rPr>
            </w:pPr>
            <w:r>
              <w:rPr>
                <w:sz w:val="24"/>
                <w:szCs w:val="24"/>
                <w:lang w:val="en-US"/>
              </w:rPr>
              <w:t xml:space="preserve">SD </w:t>
            </w:r>
            <w:proofErr w:type="spellStart"/>
            <w:r>
              <w:rPr>
                <w:sz w:val="24"/>
                <w:szCs w:val="24"/>
                <w:lang w:val="en-US"/>
              </w:rPr>
              <w:t>Timuran</w:t>
            </w:r>
            <w:proofErr w:type="spellEnd"/>
          </w:p>
        </w:tc>
        <w:tc>
          <w:tcPr>
            <w:tcW w:w="1503" w:type="dxa"/>
          </w:tcPr>
          <w:p w14:paraId="068154C8" w14:textId="11DD43DC" w:rsidR="00EF1098" w:rsidRPr="005D4E7B" w:rsidRDefault="005D4E7B" w:rsidP="00B76D60">
            <w:pPr>
              <w:spacing w:line="276" w:lineRule="auto"/>
              <w:jc w:val="both"/>
              <w:rPr>
                <w:sz w:val="24"/>
                <w:szCs w:val="24"/>
                <w:lang w:val="en-US"/>
              </w:rPr>
            </w:pPr>
            <w:r>
              <w:rPr>
                <w:sz w:val="24"/>
                <w:szCs w:val="24"/>
                <w:lang w:val="en-US"/>
              </w:rPr>
              <w:t xml:space="preserve">17 </w:t>
            </w:r>
            <w:proofErr w:type="spellStart"/>
            <w:r>
              <w:rPr>
                <w:sz w:val="24"/>
                <w:szCs w:val="24"/>
                <w:lang w:val="en-US"/>
              </w:rPr>
              <w:t>Februari</w:t>
            </w:r>
            <w:proofErr w:type="spellEnd"/>
            <w:r>
              <w:rPr>
                <w:sz w:val="24"/>
                <w:szCs w:val="24"/>
                <w:lang w:val="en-US"/>
              </w:rPr>
              <w:t xml:space="preserve"> 2023</w:t>
            </w:r>
          </w:p>
        </w:tc>
      </w:tr>
      <w:tr w:rsidR="00E2246A" w14:paraId="608B516B" w14:textId="77777777" w:rsidTr="00E2246A">
        <w:trPr>
          <w:trHeight w:val="642"/>
        </w:trPr>
        <w:tc>
          <w:tcPr>
            <w:tcW w:w="604" w:type="dxa"/>
          </w:tcPr>
          <w:p w14:paraId="14107E5A" w14:textId="06E8A5D0" w:rsidR="00EF1098" w:rsidRPr="00B76D60" w:rsidRDefault="00B76D60" w:rsidP="00B76D60">
            <w:pPr>
              <w:spacing w:line="276" w:lineRule="auto"/>
              <w:jc w:val="both"/>
              <w:rPr>
                <w:sz w:val="24"/>
                <w:szCs w:val="24"/>
                <w:lang w:val="en-US"/>
              </w:rPr>
            </w:pPr>
            <w:r>
              <w:rPr>
                <w:sz w:val="24"/>
                <w:szCs w:val="24"/>
                <w:lang w:val="en-US"/>
              </w:rPr>
              <w:t>3.</w:t>
            </w:r>
          </w:p>
        </w:tc>
        <w:tc>
          <w:tcPr>
            <w:tcW w:w="2406" w:type="dxa"/>
          </w:tcPr>
          <w:p w14:paraId="57CBF62C" w14:textId="181334A3" w:rsidR="00EF1098" w:rsidRPr="00B76D60" w:rsidRDefault="00B76D60"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Prawirotaman</w:t>
            </w:r>
            <w:proofErr w:type="spellEnd"/>
          </w:p>
        </w:tc>
        <w:tc>
          <w:tcPr>
            <w:tcW w:w="1503" w:type="dxa"/>
          </w:tcPr>
          <w:p w14:paraId="46AFC7A8" w14:textId="54E0DB34" w:rsidR="00EF1098" w:rsidRPr="005D4E7B" w:rsidRDefault="005D4E7B" w:rsidP="00B76D60">
            <w:pPr>
              <w:spacing w:line="276" w:lineRule="auto"/>
              <w:jc w:val="both"/>
              <w:rPr>
                <w:sz w:val="24"/>
                <w:szCs w:val="24"/>
                <w:lang w:val="en-US"/>
              </w:rPr>
            </w:pPr>
            <w:r>
              <w:rPr>
                <w:sz w:val="24"/>
                <w:szCs w:val="24"/>
                <w:lang w:val="en-US"/>
              </w:rPr>
              <w:t xml:space="preserve">17 </w:t>
            </w:r>
            <w:proofErr w:type="spellStart"/>
            <w:r>
              <w:rPr>
                <w:sz w:val="24"/>
                <w:szCs w:val="24"/>
                <w:lang w:val="en-US"/>
              </w:rPr>
              <w:t>Februari</w:t>
            </w:r>
            <w:proofErr w:type="spellEnd"/>
            <w:r>
              <w:rPr>
                <w:sz w:val="24"/>
                <w:szCs w:val="24"/>
                <w:lang w:val="en-US"/>
              </w:rPr>
              <w:t xml:space="preserve"> 2023</w:t>
            </w:r>
          </w:p>
        </w:tc>
      </w:tr>
      <w:tr w:rsidR="00E2246A" w14:paraId="6B9DD28A" w14:textId="77777777" w:rsidTr="00E2246A">
        <w:trPr>
          <w:trHeight w:val="642"/>
        </w:trPr>
        <w:tc>
          <w:tcPr>
            <w:tcW w:w="604" w:type="dxa"/>
          </w:tcPr>
          <w:p w14:paraId="5BBF6A75" w14:textId="48140FFA" w:rsidR="00EF1098" w:rsidRPr="00B76D60" w:rsidRDefault="00B76D60" w:rsidP="00B76D60">
            <w:pPr>
              <w:spacing w:line="276" w:lineRule="auto"/>
              <w:jc w:val="both"/>
              <w:rPr>
                <w:sz w:val="24"/>
                <w:szCs w:val="24"/>
                <w:lang w:val="en-US"/>
              </w:rPr>
            </w:pPr>
            <w:r>
              <w:rPr>
                <w:sz w:val="24"/>
                <w:szCs w:val="24"/>
                <w:lang w:val="en-US"/>
              </w:rPr>
              <w:t>4.</w:t>
            </w:r>
          </w:p>
        </w:tc>
        <w:tc>
          <w:tcPr>
            <w:tcW w:w="2406" w:type="dxa"/>
          </w:tcPr>
          <w:p w14:paraId="5963FC9E" w14:textId="235530B4" w:rsidR="00EF1098" w:rsidRPr="005D4E7B" w:rsidRDefault="005D4E7B"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Karanganyar</w:t>
            </w:r>
            <w:proofErr w:type="spellEnd"/>
          </w:p>
        </w:tc>
        <w:tc>
          <w:tcPr>
            <w:tcW w:w="1503" w:type="dxa"/>
          </w:tcPr>
          <w:p w14:paraId="6BDF2BBD" w14:textId="48D17CDA" w:rsidR="00EF1098" w:rsidRPr="005D4E7B" w:rsidRDefault="005D4E7B" w:rsidP="00B76D60">
            <w:pPr>
              <w:spacing w:line="276" w:lineRule="auto"/>
              <w:jc w:val="both"/>
              <w:rPr>
                <w:sz w:val="24"/>
                <w:szCs w:val="24"/>
                <w:lang w:val="en-US"/>
              </w:rPr>
            </w:pPr>
            <w:r>
              <w:rPr>
                <w:sz w:val="24"/>
                <w:szCs w:val="24"/>
                <w:lang w:val="en-US"/>
              </w:rPr>
              <w:t xml:space="preserve">20 </w:t>
            </w:r>
            <w:proofErr w:type="spellStart"/>
            <w:r>
              <w:rPr>
                <w:sz w:val="24"/>
                <w:szCs w:val="24"/>
                <w:lang w:val="en-US"/>
              </w:rPr>
              <w:t>Februari</w:t>
            </w:r>
            <w:proofErr w:type="spellEnd"/>
            <w:r>
              <w:rPr>
                <w:sz w:val="24"/>
                <w:szCs w:val="24"/>
                <w:lang w:val="en-US"/>
              </w:rPr>
              <w:t xml:space="preserve"> 2023</w:t>
            </w:r>
          </w:p>
        </w:tc>
      </w:tr>
      <w:tr w:rsidR="00E2246A" w14:paraId="09A9C0FB" w14:textId="77777777" w:rsidTr="00E2246A">
        <w:trPr>
          <w:trHeight w:val="642"/>
        </w:trPr>
        <w:tc>
          <w:tcPr>
            <w:tcW w:w="604" w:type="dxa"/>
          </w:tcPr>
          <w:p w14:paraId="20A2F318" w14:textId="09CA16F8" w:rsidR="00EF1098" w:rsidRPr="00B76D60" w:rsidRDefault="00B76D60" w:rsidP="00B76D60">
            <w:pPr>
              <w:spacing w:line="276" w:lineRule="auto"/>
              <w:jc w:val="both"/>
              <w:rPr>
                <w:sz w:val="24"/>
                <w:szCs w:val="24"/>
                <w:lang w:val="en-US"/>
              </w:rPr>
            </w:pPr>
            <w:r>
              <w:rPr>
                <w:sz w:val="24"/>
                <w:szCs w:val="24"/>
                <w:lang w:val="en-US"/>
              </w:rPr>
              <w:t>5.</w:t>
            </w:r>
          </w:p>
        </w:tc>
        <w:tc>
          <w:tcPr>
            <w:tcW w:w="2406" w:type="dxa"/>
          </w:tcPr>
          <w:p w14:paraId="2654960B" w14:textId="153861B0" w:rsidR="00EF1098" w:rsidRPr="005D4E7B" w:rsidRDefault="005D4E7B"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Kintelan</w:t>
            </w:r>
            <w:proofErr w:type="spellEnd"/>
            <w:r>
              <w:rPr>
                <w:sz w:val="24"/>
                <w:szCs w:val="24"/>
                <w:lang w:val="en-US"/>
              </w:rPr>
              <w:t xml:space="preserve"> 1</w:t>
            </w:r>
          </w:p>
        </w:tc>
        <w:tc>
          <w:tcPr>
            <w:tcW w:w="1503" w:type="dxa"/>
          </w:tcPr>
          <w:p w14:paraId="160CF1ED" w14:textId="431A3478" w:rsidR="00EF1098" w:rsidRPr="005D4E7B" w:rsidRDefault="005D4E7B" w:rsidP="00B76D60">
            <w:pPr>
              <w:spacing w:line="276" w:lineRule="auto"/>
              <w:jc w:val="both"/>
              <w:rPr>
                <w:sz w:val="24"/>
                <w:szCs w:val="24"/>
                <w:lang w:val="en-US"/>
              </w:rPr>
            </w:pPr>
            <w:r>
              <w:rPr>
                <w:sz w:val="24"/>
                <w:szCs w:val="24"/>
                <w:lang w:val="en-US"/>
              </w:rPr>
              <w:t xml:space="preserve">20 </w:t>
            </w:r>
            <w:proofErr w:type="spellStart"/>
            <w:r>
              <w:rPr>
                <w:sz w:val="24"/>
                <w:szCs w:val="24"/>
                <w:lang w:val="en-US"/>
              </w:rPr>
              <w:t>Februari</w:t>
            </w:r>
            <w:proofErr w:type="spellEnd"/>
            <w:r>
              <w:rPr>
                <w:sz w:val="24"/>
                <w:szCs w:val="24"/>
                <w:lang w:val="en-US"/>
              </w:rPr>
              <w:t xml:space="preserve"> 2023</w:t>
            </w:r>
          </w:p>
        </w:tc>
      </w:tr>
      <w:tr w:rsidR="00E2246A" w14:paraId="37BC8E00" w14:textId="77777777" w:rsidTr="00E2246A">
        <w:trPr>
          <w:trHeight w:val="657"/>
        </w:trPr>
        <w:tc>
          <w:tcPr>
            <w:tcW w:w="604" w:type="dxa"/>
          </w:tcPr>
          <w:p w14:paraId="505D1348" w14:textId="30DFEBBA" w:rsidR="00EF1098" w:rsidRPr="00B76D60" w:rsidRDefault="00B76D60" w:rsidP="00B76D60">
            <w:pPr>
              <w:spacing w:line="276" w:lineRule="auto"/>
              <w:jc w:val="both"/>
              <w:rPr>
                <w:sz w:val="24"/>
                <w:szCs w:val="24"/>
                <w:lang w:val="en-US"/>
              </w:rPr>
            </w:pPr>
            <w:r>
              <w:rPr>
                <w:sz w:val="24"/>
                <w:szCs w:val="24"/>
                <w:lang w:val="en-US"/>
              </w:rPr>
              <w:t>6.</w:t>
            </w:r>
          </w:p>
        </w:tc>
        <w:tc>
          <w:tcPr>
            <w:tcW w:w="2406" w:type="dxa"/>
          </w:tcPr>
          <w:p w14:paraId="1DB9908B" w14:textId="1D8EFB79" w:rsidR="00EF1098" w:rsidRPr="005D4E7B" w:rsidRDefault="005D4E7B" w:rsidP="00B76D60">
            <w:pPr>
              <w:spacing w:line="276" w:lineRule="auto"/>
              <w:jc w:val="both"/>
              <w:rPr>
                <w:sz w:val="24"/>
                <w:szCs w:val="24"/>
                <w:lang w:val="en-US"/>
              </w:rPr>
            </w:pPr>
            <w:r>
              <w:rPr>
                <w:sz w:val="24"/>
                <w:szCs w:val="24"/>
                <w:lang w:val="en-US"/>
              </w:rPr>
              <w:t xml:space="preserve">SD </w:t>
            </w:r>
            <w:proofErr w:type="spellStart"/>
            <w:r>
              <w:rPr>
                <w:sz w:val="24"/>
                <w:szCs w:val="24"/>
                <w:lang w:val="en-US"/>
              </w:rPr>
              <w:t>taman</w:t>
            </w:r>
            <w:proofErr w:type="spellEnd"/>
            <w:r>
              <w:rPr>
                <w:sz w:val="24"/>
                <w:szCs w:val="24"/>
                <w:lang w:val="en-US"/>
              </w:rPr>
              <w:t xml:space="preserve"> Muda </w:t>
            </w:r>
            <w:proofErr w:type="spellStart"/>
            <w:r>
              <w:rPr>
                <w:sz w:val="24"/>
                <w:szCs w:val="24"/>
                <w:lang w:val="en-US"/>
              </w:rPr>
              <w:t>Ibu</w:t>
            </w:r>
            <w:proofErr w:type="spellEnd"/>
            <w:r>
              <w:rPr>
                <w:sz w:val="24"/>
                <w:szCs w:val="24"/>
                <w:lang w:val="en-US"/>
              </w:rPr>
              <w:t xml:space="preserve"> </w:t>
            </w:r>
            <w:proofErr w:type="spellStart"/>
            <w:r>
              <w:rPr>
                <w:sz w:val="24"/>
                <w:szCs w:val="24"/>
                <w:lang w:val="en-US"/>
              </w:rPr>
              <w:t>Pawiyatan</w:t>
            </w:r>
            <w:proofErr w:type="spellEnd"/>
          </w:p>
        </w:tc>
        <w:tc>
          <w:tcPr>
            <w:tcW w:w="1503" w:type="dxa"/>
          </w:tcPr>
          <w:p w14:paraId="72EAE0BC" w14:textId="458B3441" w:rsidR="00EF1098" w:rsidRPr="005D4E7B" w:rsidRDefault="005D4E7B" w:rsidP="00B76D60">
            <w:pPr>
              <w:spacing w:line="276" w:lineRule="auto"/>
              <w:jc w:val="both"/>
              <w:rPr>
                <w:sz w:val="24"/>
                <w:szCs w:val="24"/>
                <w:lang w:val="en-US"/>
              </w:rPr>
            </w:pPr>
            <w:r>
              <w:rPr>
                <w:sz w:val="24"/>
                <w:szCs w:val="24"/>
                <w:lang w:val="en-US"/>
              </w:rPr>
              <w:t xml:space="preserve">21 </w:t>
            </w:r>
            <w:proofErr w:type="spellStart"/>
            <w:r>
              <w:rPr>
                <w:sz w:val="24"/>
                <w:szCs w:val="24"/>
                <w:lang w:val="en-US"/>
              </w:rPr>
              <w:t>Februari</w:t>
            </w:r>
            <w:proofErr w:type="spellEnd"/>
            <w:r>
              <w:rPr>
                <w:sz w:val="24"/>
                <w:szCs w:val="24"/>
                <w:lang w:val="en-US"/>
              </w:rPr>
              <w:t xml:space="preserve"> 2023</w:t>
            </w:r>
          </w:p>
        </w:tc>
      </w:tr>
      <w:tr w:rsidR="00E2246A" w14:paraId="55A7A6C8" w14:textId="77777777" w:rsidTr="00E2246A">
        <w:trPr>
          <w:trHeight w:val="642"/>
        </w:trPr>
        <w:tc>
          <w:tcPr>
            <w:tcW w:w="604" w:type="dxa"/>
          </w:tcPr>
          <w:p w14:paraId="57A059A9" w14:textId="0819D7ED" w:rsidR="00EF1098" w:rsidRPr="00B76D60" w:rsidRDefault="00B76D60" w:rsidP="00B76D60">
            <w:pPr>
              <w:spacing w:line="276" w:lineRule="auto"/>
              <w:jc w:val="both"/>
              <w:rPr>
                <w:sz w:val="24"/>
                <w:szCs w:val="24"/>
                <w:lang w:val="en-US"/>
              </w:rPr>
            </w:pPr>
            <w:r>
              <w:rPr>
                <w:sz w:val="24"/>
                <w:szCs w:val="24"/>
                <w:lang w:val="en-US"/>
              </w:rPr>
              <w:t>7.</w:t>
            </w:r>
          </w:p>
        </w:tc>
        <w:tc>
          <w:tcPr>
            <w:tcW w:w="2406" w:type="dxa"/>
          </w:tcPr>
          <w:p w14:paraId="3D9C830F" w14:textId="3746BEB1" w:rsidR="00EF1098" w:rsidRPr="005D4E7B" w:rsidRDefault="005D4E7B"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Pujokusuman</w:t>
            </w:r>
            <w:proofErr w:type="spellEnd"/>
            <w:r>
              <w:rPr>
                <w:sz w:val="24"/>
                <w:szCs w:val="24"/>
                <w:lang w:val="en-US"/>
              </w:rPr>
              <w:t xml:space="preserve"> 1</w:t>
            </w:r>
          </w:p>
        </w:tc>
        <w:tc>
          <w:tcPr>
            <w:tcW w:w="1503" w:type="dxa"/>
          </w:tcPr>
          <w:p w14:paraId="385CA80C" w14:textId="7EF978F1" w:rsidR="00EF1098" w:rsidRPr="005D4E7B" w:rsidRDefault="005D4E7B" w:rsidP="00B76D60">
            <w:pPr>
              <w:spacing w:line="276" w:lineRule="auto"/>
              <w:jc w:val="both"/>
              <w:rPr>
                <w:sz w:val="24"/>
                <w:szCs w:val="24"/>
                <w:lang w:val="en-US"/>
              </w:rPr>
            </w:pPr>
            <w:r>
              <w:rPr>
                <w:sz w:val="24"/>
                <w:szCs w:val="24"/>
                <w:lang w:val="en-US"/>
              </w:rPr>
              <w:t xml:space="preserve">21 </w:t>
            </w:r>
            <w:proofErr w:type="spellStart"/>
            <w:r>
              <w:rPr>
                <w:sz w:val="24"/>
                <w:szCs w:val="24"/>
                <w:lang w:val="en-US"/>
              </w:rPr>
              <w:t>Februari</w:t>
            </w:r>
            <w:proofErr w:type="spellEnd"/>
            <w:r>
              <w:rPr>
                <w:sz w:val="24"/>
                <w:szCs w:val="24"/>
                <w:lang w:val="en-US"/>
              </w:rPr>
              <w:t xml:space="preserve"> 2023</w:t>
            </w:r>
          </w:p>
        </w:tc>
      </w:tr>
      <w:tr w:rsidR="00B76D60" w14:paraId="65F55AF7" w14:textId="77777777" w:rsidTr="00E2246A">
        <w:trPr>
          <w:trHeight w:val="642"/>
        </w:trPr>
        <w:tc>
          <w:tcPr>
            <w:tcW w:w="604" w:type="dxa"/>
          </w:tcPr>
          <w:p w14:paraId="4C781362" w14:textId="71CD94A7" w:rsidR="00B76D60" w:rsidRDefault="00B76D60" w:rsidP="00B76D60">
            <w:pPr>
              <w:spacing w:line="276" w:lineRule="auto"/>
              <w:jc w:val="both"/>
              <w:rPr>
                <w:sz w:val="24"/>
                <w:szCs w:val="24"/>
                <w:lang w:val="en-US"/>
              </w:rPr>
            </w:pPr>
            <w:r>
              <w:rPr>
                <w:sz w:val="24"/>
                <w:szCs w:val="24"/>
                <w:lang w:val="en-US"/>
              </w:rPr>
              <w:t>8.</w:t>
            </w:r>
          </w:p>
        </w:tc>
        <w:tc>
          <w:tcPr>
            <w:tcW w:w="2406" w:type="dxa"/>
          </w:tcPr>
          <w:p w14:paraId="358C84BF" w14:textId="79C2E8EA" w:rsidR="00B76D60" w:rsidRPr="005D4E7B" w:rsidRDefault="005D4E7B" w:rsidP="00B76D60">
            <w:pPr>
              <w:spacing w:line="276" w:lineRule="auto"/>
              <w:jc w:val="both"/>
              <w:rPr>
                <w:sz w:val="24"/>
                <w:szCs w:val="24"/>
                <w:lang w:val="en-US"/>
              </w:rPr>
            </w:pPr>
            <w:r>
              <w:rPr>
                <w:sz w:val="24"/>
                <w:szCs w:val="24"/>
                <w:lang w:val="en-US"/>
              </w:rPr>
              <w:t xml:space="preserve">SD </w:t>
            </w:r>
            <w:proofErr w:type="spellStart"/>
            <w:r>
              <w:rPr>
                <w:sz w:val="24"/>
                <w:szCs w:val="24"/>
                <w:lang w:val="en-US"/>
              </w:rPr>
              <w:t>Kanisius</w:t>
            </w:r>
            <w:proofErr w:type="spellEnd"/>
            <w:r>
              <w:rPr>
                <w:sz w:val="24"/>
                <w:szCs w:val="24"/>
                <w:lang w:val="en-US"/>
              </w:rPr>
              <w:t xml:space="preserve"> </w:t>
            </w:r>
            <w:proofErr w:type="spellStart"/>
            <w:r>
              <w:rPr>
                <w:sz w:val="24"/>
                <w:szCs w:val="24"/>
                <w:lang w:val="en-US"/>
              </w:rPr>
              <w:t>Kintelan</w:t>
            </w:r>
            <w:proofErr w:type="spellEnd"/>
          </w:p>
        </w:tc>
        <w:tc>
          <w:tcPr>
            <w:tcW w:w="1503" w:type="dxa"/>
          </w:tcPr>
          <w:p w14:paraId="6ACD6DAC" w14:textId="0CA2F20A" w:rsidR="00B76D60" w:rsidRPr="005D4E7B" w:rsidRDefault="005D4E7B" w:rsidP="00B76D60">
            <w:pPr>
              <w:spacing w:line="276" w:lineRule="auto"/>
              <w:jc w:val="both"/>
              <w:rPr>
                <w:sz w:val="24"/>
                <w:szCs w:val="24"/>
                <w:lang w:val="en-US"/>
              </w:rPr>
            </w:pPr>
            <w:r>
              <w:rPr>
                <w:sz w:val="24"/>
                <w:szCs w:val="24"/>
                <w:lang w:val="en-US"/>
              </w:rPr>
              <w:t xml:space="preserve">22 </w:t>
            </w:r>
            <w:proofErr w:type="spellStart"/>
            <w:r>
              <w:rPr>
                <w:sz w:val="24"/>
                <w:szCs w:val="24"/>
                <w:lang w:val="en-US"/>
              </w:rPr>
              <w:t>Februari</w:t>
            </w:r>
            <w:proofErr w:type="spellEnd"/>
            <w:r>
              <w:rPr>
                <w:sz w:val="24"/>
                <w:szCs w:val="24"/>
                <w:lang w:val="en-US"/>
              </w:rPr>
              <w:t xml:space="preserve"> 2023</w:t>
            </w:r>
          </w:p>
        </w:tc>
      </w:tr>
      <w:tr w:rsidR="00B76D60" w14:paraId="7EBCC8AF" w14:textId="77777777" w:rsidTr="00E2246A">
        <w:trPr>
          <w:trHeight w:val="642"/>
        </w:trPr>
        <w:tc>
          <w:tcPr>
            <w:tcW w:w="604" w:type="dxa"/>
          </w:tcPr>
          <w:p w14:paraId="43923D24" w14:textId="297B7F97" w:rsidR="00B76D60" w:rsidRDefault="00B76D60" w:rsidP="00B76D60">
            <w:pPr>
              <w:spacing w:line="276" w:lineRule="auto"/>
              <w:jc w:val="both"/>
              <w:rPr>
                <w:sz w:val="24"/>
                <w:szCs w:val="24"/>
                <w:lang w:val="en-US"/>
              </w:rPr>
            </w:pPr>
            <w:r>
              <w:rPr>
                <w:sz w:val="24"/>
                <w:szCs w:val="24"/>
                <w:lang w:val="en-US"/>
              </w:rPr>
              <w:t>9.</w:t>
            </w:r>
          </w:p>
        </w:tc>
        <w:tc>
          <w:tcPr>
            <w:tcW w:w="2406" w:type="dxa"/>
          </w:tcPr>
          <w:p w14:paraId="5C4053D6" w14:textId="015F6098" w:rsidR="00B76D60" w:rsidRPr="005D4E7B" w:rsidRDefault="005D4E7B"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Kintelan</w:t>
            </w:r>
            <w:proofErr w:type="spellEnd"/>
            <w:r>
              <w:rPr>
                <w:sz w:val="24"/>
                <w:szCs w:val="24"/>
                <w:lang w:val="en-US"/>
              </w:rPr>
              <w:t xml:space="preserve"> 2</w:t>
            </w:r>
          </w:p>
        </w:tc>
        <w:tc>
          <w:tcPr>
            <w:tcW w:w="1503" w:type="dxa"/>
          </w:tcPr>
          <w:p w14:paraId="2ADD16B4" w14:textId="3A64D97F" w:rsidR="00B76D60" w:rsidRPr="005D4E7B" w:rsidRDefault="005D4E7B" w:rsidP="00B76D60">
            <w:pPr>
              <w:spacing w:line="276" w:lineRule="auto"/>
              <w:jc w:val="both"/>
              <w:rPr>
                <w:sz w:val="24"/>
                <w:szCs w:val="24"/>
                <w:lang w:val="en-US"/>
              </w:rPr>
            </w:pPr>
            <w:r>
              <w:rPr>
                <w:sz w:val="24"/>
                <w:szCs w:val="24"/>
                <w:lang w:val="en-US"/>
              </w:rPr>
              <w:t xml:space="preserve">22 </w:t>
            </w:r>
            <w:proofErr w:type="spellStart"/>
            <w:r>
              <w:rPr>
                <w:sz w:val="24"/>
                <w:szCs w:val="24"/>
                <w:lang w:val="en-US"/>
              </w:rPr>
              <w:t>Februari</w:t>
            </w:r>
            <w:proofErr w:type="spellEnd"/>
            <w:r>
              <w:rPr>
                <w:sz w:val="24"/>
                <w:szCs w:val="24"/>
                <w:lang w:val="en-US"/>
              </w:rPr>
              <w:t xml:space="preserve"> 2023</w:t>
            </w:r>
          </w:p>
        </w:tc>
      </w:tr>
      <w:tr w:rsidR="00B76D60" w14:paraId="27838B04" w14:textId="77777777" w:rsidTr="00E2246A">
        <w:trPr>
          <w:trHeight w:val="642"/>
        </w:trPr>
        <w:tc>
          <w:tcPr>
            <w:tcW w:w="604" w:type="dxa"/>
          </w:tcPr>
          <w:p w14:paraId="69E9F4CC" w14:textId="76662E10" w:rsidR="00B76D60" w:rsidRDefault="00B76D60" w:rsidP="00B76D60">
            <w:pPr>
              <w:spacing w:line="276" w:lineRule="auto"/>
              <w:jc w:val="both"/>
              <w:rPr>
                <w:sz w:val="24"/>
                <w:szCs w:val="24"/>
                <w:lang w:val="en-US"/>
              </w:rPr>
            </w:pPr>
            <w:r>
              <w:rPr>
                <w:sz w:val="24"/>
                <w:szCs w:val="24"/>
                <w:lang w:val="en-US"/>
              </w:rPr>
              <w:t>10.</w:t>
            </w:r>
          </w:p>
        </w:tc>
        <w:tc>
          <w:tcPr>
            <w:tcW w:w="2406" w:type="dxa"/>
          </w:tcPr>
          <w:p w14:paraId="4F61314A" w14:textId="1CD80F6E" w:rsidR="00B76D60" w:rsidRPr="005D4E7B" w:rsidRDefault="005D4E7B" w:rsidP="00B76D60">
            <w:pPr>
              <w:spacing w:line="276" w:lineRule="auto"/>
              <w:jc w:val="both"/>
              <w:rPr>
                <w:sz w:val="24"/>
                <w:szCs w:val="24"/>
                <w:lang w:val="en-US"/>
              </w:rPr>
            </w:pPr>
            <w:r>
              <w:rPr>
                <w:sz w:val="24"/>
                <w:szCs w:val="24"/>
                <w:lang w:val="en-US"/>
              </w:rPr>
              <w:t xml:space="preserve">SDN </w:t>
            </w:r>
            <w:proofErr w:type="spellStart"/>
            <w:r>
              <w:rPr>
                <w:sz w:val="24"/>
                <w:szCs w:val="24"/>
                <w:lang w:val="en-US"/>
              </w:rPr>
              <w:t>Surokarsan</w:t>
            </w:r>
            <w:proofErr w:type="spellEnd"/>
          </w:p>
        </w:tc>
        <w:tc>
          <w:tcPr>
            <w:tcW w:w="1503" w:type="dxa"/>
          </w:tcPr>
          <w:p w14:paraId="5EACD566" w14:textId="71F86F65" w:rsidR="00B76D60" w:rsidRPr="005D4E7B" w:rsidRDefault="005D4E7B" w:rsidP="00B76D60">
            <w:pPr>
              <w:spacing w:line="276" w:lineRule="auto"/>
              <w:jc w:val="both"/>
              <w:rPr>
                <w:sz w:val="24"/>
                <w:szCs w:val="24"/>
                <w:lang w:val="en-US"/>
              </w:rPr>
            </w:pPr>
            <w:r>
              <w:rPr>
                <w:sz w:val="24"/>
                <w:szCs w:val="24"/>
                <w:lang w:val="en-US"/>
              </w:rPr>
              <w:t xml:space="preserve">22 </w:t>
            </w:r>
            <w:proofErr w:type="spellStart"/>
            <w:r>
              <w:rPr>
                <w:sz w:val="24"/>
                <w:szCs w:val="24"/>
                <w:lang w:val="en-US"/>
              </w:rPr>
              <w:t>Februari</w:t>
            </w:r>
            <w:proofErr w:type="spellEnd"/>
            <w:r>
              <w:rPr>
                <w:sz w:val="24"/>
                <w:szCs w:val="24"/>
                <w:lang w:val="en-US"/>
              </w:rPr>
              <w:t xml:space="preserve"> 2023</w:t>
            </w:r>
          </w:p>
        </w:tc>
      </w:tr>
    </w:tbl>
    <w:p w14:paraId="5A8F2453" w14:textId="0458E3F0" w:rsidR="00243F57" w:rsidRDefault="005D4E7B" w:rsidP="004B2885">
      <w:pPr>
        <w:ind w:left="142" w:firstLine="578"/>
        <w:jc w:val="both"/>
        <w:rPr>
          <w:lang w:val="en-US"/>
        </w:rPr>
      </w:pPr>
      <w:r w:rsidRPr="005D4E7B">
        <w:rPr>
          <w:sz w:val="24"/>
          <w:szCs w:val="24"/>
        </w:rPr>
        <w:t>Dalam penelitian ini, digunakan metode survei dengan lembar observasi sebagai alat pengambilan data untuk mencatat hasil dari survei. Instrumen survei mengacu pada kurikulum tingkat satuan pendidikan 2006 tentang standar sarana dan prasarana pendidikan jasmani, yang terdiri dari tiga faktor: alat, perkakas, dan fasilitas. Faktor alat mencakup enam indikator, seperti permainan, atletik, senam, beladiri, akuatik, dan aktivitas luar kelas, dengan jumlah butir yang berbeda untuk masing-masing indikator.</w:t>
      </w:r>
      <w:r>
        <w:rPr>
          <w:sz w:val="24"/>
          <w:szCs w:val="24"/>
          <w:lang w:val="en-US"/>
        </w:rPr>
        <w:t xml:space="preserve">  </w:t>
      </w:r>
      <w:r>
        <w:t xml:space="preserve">Faktor perkakas terdiri dari permainan yang terdiri dari 4 indikator meliputi indikator permainan 4 butir, atletik 3 butir, senam 4 butir, dan beladiri 1 butir. </w:t>
      </w:r>
      <w:r>
        <w:t>Faktor fasilitas terdiri dari 5 indikator masing-masing indikator permainan 5 butir, atletik 3 butir, senam 1 butir, beladiri 1 butir, dan aktivitas luar kelas 3 butir. Keseluruhan instrumen terdiri dari 63 butir.</w:t>
      </w:r>
      <w:r w:rsidR="00243F57">
        <w:rPr>
          <w:lang w:val="en-US"/>
        </w:rPr>
        <w:t xml:space="preserve">  </w:t>
      </w:r>
      <w:r w:rsidR="00243F57">
        <w:t>Analisis data yang digunakan pada penelitian ini adalah deskriptif kuantitatif dengan cara menghitung persentase data yang diperoleh dari lembar observasi. Data dikategorikan mengenai jumlah keberadaan, kondisi, dan status kepemilikan sarana dan prasarana pendidikan jasmani dengan rumus persentase dalam penelitian ini adalah sebagai berikut</w:t>
      </w:r>
      <w:r w:rsidR="00243F57">
        <w:rPr>
          <w:lang w:val="en-US"/>
        </w:rPr>
        <w:t>:</w:t>
      </w:r>
    </w:p>
    <w:p w14:paraId="19CABB71" w14:textId="4DC6D7E5" w:rsidR="00243F57" w:rsidRDefault="00243F57" w:rsidP="00243F57">
      <w:pPr>
        <w:ind w:left="142"/>
        <w:jc w:val="both"/>
        <w:rPr>
          <w:lang w:val="en-US"/>
        </w:rPr>
      </w:pPr>
      <w:proofErr w:type="spellStart"/>
      <w:r>
        <w:rPr>
          <w:lang w:val="en-US"/>
        </w:rPr>
        <w:t>Rumus</w:t>
      </w:r>
      <w:proofErr w:type="spellEnd"/>
      <w:r>
        <w:rPr>
          <w:lang w:val="en-US"/>
        </w:rPr>
        <w:t xml:space="preserve"> </w:t>
      </w:r>
      <w:proofErr w:type="spellStart"/>
      <w:proofErr w:type="gramStart"/>
      <w:r>
        <w:rPr>
          <w:lang w:val="en-US"/>
        </w:rPr>
        <w:t>persentase</w:t>
      </w:r>
      <w:proofErr w:type="spellEnd"/>
      <w:r>
        <w:rPr>
          <w:lang w:val="en-US"/>
        </w:rPr>
        <w:t xml:space="preserve"> :</w:t>
      </w:r>
      <w:proofErr w:type="gramEnd"/>
      <w:r>
        <w:rPr>
          <w:lang w:val="en-US"/>
        </w:rPr>
        <w:t xml:space="preserve"> </w:t>
      </w:r>
    </w:p>
    <w:p w14:paraId="0DBA2FFD" w14:textId="35BE682B" w:rsidR="00243F57" w:rsidRDefault="00243F57" w:rsidP="00243F57">
      <w:pPr>
        <w:ind w:left="142"/>
        <w:jc w:val="center"/>
        <w:rPr>
          <w:lang w:val="en-US"/>
        </w:rPr>
      </w:pPr>
      <w:r>
        <w:rPr>
          <w:lang w:val="en-US"/>
        </w:rPr>
        <w:t xml:space="preserve">P = </w:t>
      </w:r>
      <m:oMath>
        <m:f>
          <m:fPr>
            <m:ctrlPr>
              <w:rPr>
                <w:rFonts w:ascii="Cambria Math" w:hAnsi="Cambria Math"/>
                <w:i/>
                <w:lang w:val="en-US"/>
              </w:rPr>
            </m:ctrlPr>
          </m:fPr>
          <m:num>
            <m:r>
              <w:rPr>
                <w:rFonts w:ascii="Cambria Math" w:hAnsi="Cambria Math"/>
                <w:lang w:val="en-US"/>
              </w:rPr>
              <m:t>F</m:t>
            </m:r>
          </m:num>
          <m:den>
            <m:r>
              <w:rPr>
                <w:rFonts w:ascii="Cambria Math" w:hAnsi="Cambria Math"/>
                <w:lang w:val="en-US"/>
              </w:rPr>
              <m:t>N</m:t>
            </m:r>
          </m:den>
        </m:f>
      </m:oMath>
      <w:r>
        <w:rPr>
          <w:lang w:val="en-US"/>
        </w:rPr>
        <w:t xml:space="preserve"> x 100%</w:t>
      </w:r>
    </w:p>
    <w:p w14:paraId="28B32843" w14:textId="38B6D978" w:rsidR="00243F57" w:rsidRDefault="00243F57" w:rsidP="00243F57">
      <w:pPr>
        <w:ind w:left="142" w:firstLine="1276"/>
        <w:jc w:val="both"/>
        <w:rPr>
          <w:lang w:val="en-US"/>
        </w:rPr>
      </w:pPr>
      <w:proofErr w:type="spellStart"/>
      <w:proofErr w:type="gramStart"/>
      <w:r>
        <w:rPr>
          <w:lang w:val="en-US"/>
        </w:rPr>
        <w:t>Keterangan</w:t>
      </w:r>
      <w:proofErr w:type="spellEnd"/>
      <w:r>
        <w:rPr>
          <w:lang w:val="en-US"/>
        </w:rPr>
        <w:t xml:space="preserve"> :</w:t>
      </w:r>
      <w:proofErr w:type="gramEnd"/>
    </w:p>
    <w:p w14:paraId="6A948C5A" w14:textId="5F1C8F6E" w:rsidR="00243F57" w:rsidRDefault="00243F57" w:rsidP="00243F57">
      <w:pPr>
        <w:ind w:left="142" w:firstLine="1276"/>
        <w:jc w:val="both"/>
        <w:rPr>
          <w:lang w:val="en-US"/>
        </w:rPr>
      </w:pPr>
      <w:r>
        <w:rPr>
          <w:lang w:val="en-US"/>
        </w:rPr>
        <w:t xml:space="preserve">P: </w:t>
      </w:r>
      <w:proofErr w:type="spellStart"/>
      <w:r>
        <w:rPr>
          <w:lang w:val="en-US"/>
        </w:rPr>
        <w:t>Persentase</w:t>
      </w:r>
      <w:proofErr w:type="spellEnd"/>
    </w:p>
    <w:p w14:paraId="47396690" w14:textId="6CDA22EB" w:rsidR="00243F57" w:rsidRDefault="00243F57" w:rsidP="00243F57">
      <w:pPr>
        <w:ind w:left="142" w:firstLine="1276"/>
        <w:jc w:val="both"/>
        <w:rPr>
          <w:lang w:val="en-US"/>
        </w:rPr>
      </w:pPr>
      <w:r>
        <w:rPr>
          <w:lang w:val="en-US"/>
        </w:rPr>
        <w:t xml:space="preserve">F: </w:t>
      </w:r>
      <w:proofErr w:type="spellStart"/>
      <w:r>
        <w:rPr>
          <w:lang w:val="en-US"/>
        </w:rPr>
        <w:t>Frekuensi</w:t>
      </w:r>
      <w:proofErr w:type="spellEnd"/>
    </w:p>
    <w:p w14:paraId="02131E77" w14:textId="253E0F68" w:rsidR="00243F57" w:rsidRDefault="00243F57" w:rsidP="00243F57">
      <w:pPr>
        <w:ind w:left="142" w:firstLine="1276"/>
        <w:jc w:val="both"/>
        <w:rPr>
          <w:lang w:val="en-US"/>
        </w:rPr>
      </w:pPr>
      <w:proofErr w:type="gramStart"/>
      <w:r>
        <w:rPr>
          <w:lang w:val="en-US"/>
        </w:rPr>
        <w:t>N :</w:t>
      </w:r>
      <w:proofErr w:type="gramEnd"/>
      <w:r>
        <w:rPr>
          <w:lang w:val="en-US"/>
        </w:rPr>
        <w:t xml:space="preserve"> </w:t>
      </w:r>
      <w:proofErr w:type="spellStart"/>
      <w:r>
        <w:rPr>
          <w:lang w:val="en-US"/>
        </w:rPr>
        <w:t>Jumlah</w:t>
      </w:r>
      <w:proofErr w:type="spellEnd"/>
      <w:r>
        <w:rPr>
          <w:lang w:val="en-US"/>
        </w:rPr>
        <w:t xml:space="preserve"> </w:t>
      </w:r>
      <w:proofErr w:type="spellStart"/>
      <w:r>
        <w:rPr>
          <w:lang w:val="en-US"/>
        </w:rPr>
        <w:t>Keseluruhan</w:t>
      </w:r>
      <w:proofErr w:type="spellEnd"/>
      <w:r>
        <w:rPr>
          <w:lang w:val="en-US"/>
        </w:rPr>
        <w:t xml:space="preserve"> </w:t>
      </w:r>
      <w:proofErr w:type="spellStart"/>
      <w:r>
        <w:rPr>
          <w:lang w:val="en-US"/>
        </w:rPr>
        <w:t>Alat</w:t>
      </w:r>
      <w:proofErr w:type="spellEnd"/>
    </w:p>
    <w:p w14:paraId="699803C6" w14:textId="7BC8A2FE" w:rsidR="00243F57" w:rsidRDefault="00243F57" w:rsidP="00243F57">
      <w:pPr>
        <w:ind w:left="142"/>
        <w:jc w:val="both"/>
      </w:pPr>
      <w:r>
        <w:t>(Sumber:Anas Sudijono dikutip dalam Saputro 2014: 28)</w:t>
      </w:r>
    </w:p>
    <w:p w14:paraId="0F9DC331" w14:textId="77777777" w:rsidR="00343471" w:rsidRDefault="00343471" w:rsidP="00243F57">
      <w:pPr>
        <w:ind w:left="142"/>
        <w:jc w:val="both"/>
      </w:pPr>
    </w:p>
    <w:p w14:paraId="12200EE3" w14:textId="55FF22EF" w:rsidR="0089492E" w:rsidRDefault="0089492E" w:rsidP="00243F57">
      <w:pPr>
        <w:ind w:left="142"/>
        <w:jc w:val="both"/>
        <w:rPr>
          <w:lang w:val="en-US"/>
        </w:rPr>
      </w:pPr>
      <w:r>
        <w:rPr>
          <w:lang w:val="en-US"/>
        </w:rPr>
        <w:t>HASIL DAN PEMBAHASAN</w:t>
      </w:r>
    </w:p>
    <w:p w14:paraId="674BF9DC" w14:textId="6C006551" w:rsidR="006B0D16" w:rsidRDefault="006B0D16" w:rsidP="006B0D16">
      <w:pPr>
        <w:ind w:left="142"/>
        <w:jc w:val="both"/>
        <w:rPr>
          <w:i/>
          <w:iCs/>
          <w:lang w:val="en-US"/>
        </w:rPr>
      </w:pPr>
      <w:r>
        <w:rPr>
          <w:i/>
          <w:iCs/>
          <w:lang w:val="en-US"/>
        </w:rPr>
        <w:t>Hasil</w:t>
      </w:r>
    </w:p>
    <w:p w14:paraId="21F68510" w14:textId="77777777" w:rsidR="00343471" w:rsidRDefault="00343471" w:rsidP="00FA0098">
      <w:pPr>
        <w:jc w:val="both"/>
        <w:rPr>
          <w:i/>
          <w:iCs/>
          <w:lang w:val="en-US"/>
        </w:rPr>
      </w:pPr>
    </w:p>
    <w:p w14:paraId="11A84891" w14:textId="0EDF564A" w:rsidR="00C34590" w:rsidRDefault="00C34590" w:rsidP="006B0D16">
      <w:pPr>
        <w:ind w:left="142"/>
        <w:jc w:val="both"/>
        <w:rPr>
          <w:i/>
          <w:iCs/>
          <w:lang w:val="en-US"/>
        </w:rPr>
      </w:pPr>
      <w:proofErr w:type="spellStart"/>
      <w:r>
        <w:rPr>
          <w:i/>
          <w:iCs/>
          <w:lang w:val="en-US"/>
        </w:rPr>
        <w:t>Jumlah</w:t>
      </w:r>
      <w:proofErr w:type="spellEnd"/>
      <w:r>
        <w:rPr>
          <w:i/>
          <w:iCs/>
          <w:lang w:val="en-US"/>
        </w:rPr>
        <w:t xml:space="preserve"> </w:t>
      </w:r>
      <w:proofErr w:type="spellStart"/>
      <w:r>
        <w:rPr>
          <w:i/>
          <w:iCs/>
          <w:lang w:val="en-US"/>
        </w:rPr>
        <w:t>Keberadaan</w:t>
      </w:r>
      <w:proofErr w:type="spellEnd"/>
    </w:p>
    <w:p w14:paraId="32243119" w14:textId="2F6E27C4" w:rsidR="006B0D16" w:rsidRDefault="006B0D16" w:rsidP="00343471">
      <w:pPr>
        <w:ind w:left="142" w:firstLine="567"/>
        <w:jc w:val="both"/>
        <w:rPr>
          <w:lang w:val="en-US"/>
        </w:rPr>
      </w:pPr>
      <w:r>
        <w:t>Setelah dilakukan observasi, pengambilan data dan didapatkan hasil data di masing-masing SD di Kemantren Mergangsan Kota Yogyakarta hasilnya berbeda</w:t>
      </w:r>
      <w:r>
        <w:rPr>
          <w:lang w:val="en-US"/>
        </w:rPr>
        <w:t xml:space="preserve"> - </w:t>
      </w:r>
      <w:r>
        <w:t>beda. Hasil penelitian dapat diketahui dari keberadaan sarana atau peralatan pendidikan jasmani SD di Kemantren Mergangsan Kota Yogyakarta.</w:t>
      </w:r>
      <w:r>
        <w:rPr>
          <w:lang w:val="en-US"/>
        </w:rPr>
        <w:t xml:space="preserve"> D</w:t>
      </w:r>
      <w:r>
        <w:t>idapatkan hasil dari jumlah keberadaan sarana atau peralatan pendidikan jasmani SD di Kemantren Mergangsan dari 39 butir terdiri dari SD 1 sejumlah 300 alat, SD 2 sebanyak 164 alat, SD 3 sebanyak 96 alat, SD 4 sebanyak 1035 alat, SD 5 sebanyak 71 alat, SD 6 sebanyak 49 alat, SD 7 sebanyak 52 alat, SD 8 sebanyak 129 alat, SD 9 sebanyak 56 alat, SD 10 sebanyak 669 alat.</w:t>
      </w:r>
      <w:r>
        <w:rPr>
          <w:lang w:val="en-US"/>
        </w:rPr>
        <w:t xml:space="preserve"> Total </w:t>
      </w:r>
      <w:r>
        <w:t>keseluruhaan jumlah sarana atau peralatan pendidikan jasmani SD di Kemantren Mergangsan sebanyak 2621 alat.</w:t>
      </w:r>
      <w:r>
        <w:rPr>
          <w:lang w:val="en-US"/>
        </w:rPr>
        <w:t xml:space="preserve"> </w:t>
      </w:r>
      <w:proofErr w:type="spellStart"/>
      <w:r>
        <w:rPr>
          <w:lang w:val="en-US"/>
        </w:rPr>
        <w:t>Selanjutnya</w:t>
      </w:r>
      <w:proofErr w:type="spellEnd"/>
      <w:r>
        <w:rPr>
          <w:lang w:val="en-US"/>
        </w:rPr>
        <w:t xml:space="preserve"> </w:t>
      </w:r>
      <w:r>
        <w:t>didapatkan hasil dari jumlah keberadaan perkakas pendidikan jasmani SD di Kemantren Mergangsan dari 12 butir terdiri dari SD 1 sejumlah 5 buah, SD 2 buah sebanyak 6 buah, SD 3 sebanyak 2 buah, SD 4 sebanyak 41 buah, SD 5 sebanyak 6 buah, SD 6 sebanyak 6 buah, SD 7 sebanyak 3 buah, SD 8 sebanyak 1 buah, SD 9 sebanyak 3 buah, SD 10 sebanyak 20 buah. Total keseluruhaan jumlah</w:t>
      </w:r>
      <w:r>
        <w:rPr>
          <w:lang w:val="en-US"/>
        </w:rPr>
        <w:t xml:space="preserve"> </w:t>
      </w:r>
      <w:r>
        <w:t>perkakas pendidikan jasmani SD di Kemantren Mergangsan sebanyak 93 buah perkakas.</w:t>
      </w:r>
      <w:r w:rsidRPr="006B0D16">
        <w:t xml:space="preserve"> </w:t>
      </w:r>
      <w:r>
        <w:t>Setelah dilakukan pengambilan data melalui lembar observasi di SD di Kemantren Mergangsan, dapat diketahui jumlah keberadaan fasilitas pendidikan jasmani SD di Kemantren Mergangsan.</w:t>
      </w:r>
      <w:r>
        <w:rPr>
          <w:lang w:val="en-US"/>
        </w:rPr>
        <w:t xml:space="preserve"> </w:t>
      </w:r>
      <w:r>
        <w:t xml:space="preserve">didapatkan hasil dari jumlah keberadaan fasilitas pendidikan jasmani SD di Kemantren Mergangsan dari 12 butir </w:t>
      </w:r>
      <w:r>
        <w:lastRenderedPageBreak/>
        <w:t>terdiri dari SD 1 sejumlah 4 buah,</w:t>
      </w:r>
      <w:r>
        <w:rPr>
          <w:lang w:val="en-US"/>
        </w:rPr>
        <w:t xml:space="preserve"> </w:t>
      </w:r>
      <w:r>
        <w:t>SD 2 sebanyak 7 buah, SD 3 sebanyak 3 buah, SD 4 sebanyak 10 buah, SD 5 sebanyak 7 buah, SD 6 sebanyak 7 buah, SD 7 sebanyak 1 buah, SD 8 sebanyak 4 buah, SD 9 sebanyak 2 buah, SD 10 sebanyak 5 buah. Total keseluruhaan jumlah perkakas pendidikan jasmani SD di Kemantren Mergangsan sebanyak 50 buah fasilitas</w:t>
      </w:r>
      <w:r>
        <w:rPr>
          <w:lang w:val="en-US"/>
        </w:rPr>
        <w:t>.</w:t>
      </w:r>
    </w:p>
    <w:p w14:paraId="66CC8F8C" w14:textId="77777777" w:rsidR="00343471" w:rsidRDefault="00343471" w:rsidP="006B0D16">
      <w:pPr>
        <w:ind w:left="142"/>
        <w:jc w:val="both"/>
        <w:rPr>
          <w:lang w:val="en-US"/>
        </w:rPr>
      </w:pPr>
    </w:p>
    <w:p w14:paraId="27B9967F" w14:textId="3BA55143" w:rsidR="00343471" w:rsidRDefault="00C34590" w:rsidP="00343471">
      <w:pPr>
        <w:spacing w:after="240"/>
        <w:ind w:left="142"/>
        <w:jc w:val="both"/>
        <w:rPr>
          <w:i/>
          <w:iCs/>
          <w:lang w:val="en-US"/>
        </w:rPr>
      </w:pPr>
      <w:proofErr w:type="spellStart"/>
      <w:r>
        <w:rPr>
          <w:i/>
          <w:iCs/>
          <w:lang w:val="en-US"/>
        </w:rPr>
        <w:t>Kondisi</w:t>
      </w:r>
      <w:proofErr w:type="spellEnd"/>
      <w:r>
        <w:rPr>
          <w:i/>
          <w:iCs/>
          <w:lang w:val="en-US"/>
        </w:rPr>
        <w:t xml:space="preserve"> atau </w:t>
      </w:r>
      <w:proofErr w:type="spellStart"/>
      <w:r>
        <w:rPr>
          <w:i/>
          <w:iCs/>
          <w:lang w:val="en-US"/>
        </w:rPr>
        <w:t>Keadaan</w:t>
      </w:r>
      <w:proofErr w:type="spellEnd"/>
    </w:p>
    <w:p w14:paraId="1397D358" w14:textId="67B42FCE" w:rsidR="00343471" w:rsidRDefault="00343471" w:rsidP="00343471">
      <w:pPr>
        <w:ind w:left="142"/>
        <w:jc w:val="both"/>
        <w:rPr>
          <w:i/>
          <w:iCs/>
          <w:lang w:val="en-US"/>
        </w:rPr>
      </w:pPr>
      <w:proofErr w:type="spellStart"/>
      <w:r>
        <w:rPr>
          <w:i/>
          <w:iCs/>
          <w:lang w:val="en-US"/>
        </w:rPr>
        <w:t>Kondisi</w:t>
      </w:r>
      <w:proofErr w:type="spellEnd"/>
      <w:r>
        <w:rPr>
          <w:i/>
          <w:iCs/>
          <w:lang w:val="en-US"/>
        </w:rPr>
        <w:t xml:space="preserve"> </w:t>
      </w:r>
      <w:proofErr w:type="spellStart"/>
      <w:r>
        <w:rPr>
          <w:i/>
          <w:iCs/>
          <w:lang w:val="en-US"/>
        </w:rPr>
        <w:t>Sarana</w:t>
      </w:r>
      <w:proofErr w:type="spellEnd"/>
      <w:r>
        <w:rPr>
          <w:i/>
          <w:iCs/>
          <w:lang w:val="en-US"/>
        </w:rPr>
        <w:t xml:space="preserve"> dan </w:t>
      </w:r>
      <w:proofErr w:type="spellStart"/>
      <w:r>
        <w:rPr>
          <w:i/>
          <w:iCs/>
          <w:lang w:val="en-US"/>
        </w:rPr>
        <w:t>Peralatan</w:t>
      </w:r>
      <w:proofErr w:type="spellEnd"/>
      <w:r>
        <w:rPr>
          <w:i/>
          <w:iCs/>
          <w:lang w:val="en-US"/>
        </w:rPr>
        <w:t xml:space="preserve"> </w:t>
      </w:r>
      <w:proofErr w:type="spellStart"/>
      <w:r>
        <w:rPr>
          <w:i/>
          <w:iCs/>
          <w:lang w:val="en-US"/>
        </w:rPr>
        <w:t>Penjas</w:t>
      </w:r>
      <w:proofErr w:type="spellEnd"/>
    </w:p>
    <w:p w14:paraId="7F36ACA7" w14:textId="219659DE" w:rsidR="00C34590" w:rsidRDefault="00C34590" w:rsidP="007B3977">
      <w:pPr>
        <w:ind w:left="142" w:firstLine="567"/>
        <w:jc w:val="both"/>
        <w:rPr>
          <w:lang w:val="en-US"/>
        </w:rPr>
      </w:pPr>
      <w:r>
        <w:t>Setelah dilakukan pengambilan data dan diolah, dapat diketahui jumlah kondisi baik dan buruknya sarana atau peralatan pendidikan jasmani di SD di Kemantren Mergangsan</w:t>
      </w:r>
      <w:r>
        <w:rPr>
          <w:lang w:val="en-US"/>
        </w:rPr>
        <w:t xml:space="preserve">. </w:t>
      </w:r>
      <w:r w:rsidR="007B3977">
        <w:rPr>
          <w:lang w:val="en-US"/>
        </w:rPr>
        <w:t xml:space="preserve">Tabel 2. </w:t>
      </w:r>
    </w:p>
    <w:p w14:paraId="6CF13244" w14:textId="77777777" w:rsidR="00C34590" w:rsidRPr="00C34590" w:rsidRDefault="00C34590" w:rsidP="006B0D16">
      <w:pPr>
        <w:ind w:left="142"/>
        <w:jc w:val="both"/>
        <w:rPr>
          <w:lang w:val="en-US"/>
        </w:rPr>
      </w:pPr>
      <w:r>
        <w:rPr>
          <w:lang w:val="en-US"/>
        </w:rPr>
        <w:tab/>
      </w:r>
    </w:p>
    <w:tbl>
      <w:tblPr>
        <w:tblStyle w:val="TableGrid"/>
        <w:tblW w:w="4485" w:type="dxa"/>
        <w:tblInd w:w="142" w:type="dxa"/>
        <w:tblLook w:val="04A0" w:firstRow="1" w:lastRow="0" w:firstColumn="1" w:lastColumn="0" w:noHBand="0" w:noVBand="1"/>
      </w:tblPr>
      <w:tblGrid>
        <w:gridCol w:w="540"/>
        <w:gridCol w:w="2148"/>
        <w:gridCol w:w="851"/>
        <w:gridCol w:w="946"/>
      </w:tblGrid>
      <w:tr w:rsidR="00C34590" w14:paraId="5B316253" w14:textId="77777777" w:rsidTr="007B3977">
        <w:tc>
          <w:tcPr>
            <w:tcW w:w="540" w:type="dxa"/>
            <w:vMerge w:val="restart"/>
          </w:tcPr>
          <w:p w14:paraId="4C4A4BFC" w14:textId="4534CD8E" w:rsidR="00C34590" w:rsidRDefault="00C34590" w:rsidP="00C34590">
            <w:pPr>
              <w:jc w:val="center"/>
              <w:rPr>
                <w:lang w:val="en-US"/>
              </w:rPr>
            </w:pPr>
            <w:r>
              <w:rPr>
                <w:lang w:val="en-US"/>
              </w:rPr>
              <w:t>No.</w:t>
            </w:r>
          </w:p>
        </w:tc>
        <w:tc>
          <w:tcPr>
            <w:tcW w:w="2148" w:type="dxa"/>
            <w:vMerge w:val="restart"/>
          </w:tcPr>
          <w:p w14:paraId="5951D6C4" w14:textId="6795E992" w:rsidR="00C34590" w:rsidRDefault="00C34590" w:rsidP="006B0D16">
            <w:pPr>
              <w:jc w:val="both"/>
              <w:rPr>
                <w:lang w:val="en-US"/>
              </w:rPr>
            </w:pPr>
            <w:r>
              <w:rPr>
                <w:lang w:val="en-US"/>
              </w:rPr>
              <w:t>Nama Sarana/Alat</w:t>
            </w:r>
          </w:p>
        </w:tc>
        <w:tc>
          <w:tcPr>
            <w:tcW w:w="1797" w:type="dxa"/>
            <w:gridSpan w:val="2"/>
          </w:tcPr>
          <w:p w14:paraId="750BA7CD" w14:textId="45A4885A" w:rsidR="00C34590" w:rsidRDefault="00C34590" w:rsidP="00C34590">
            <w:pPr>
              <w:jc w:val="center"/>
              <w:rPr>
                <w:lang w:val="en-US"/>
              </w:rPr>
            </w:pPr>
            <w:proofErr w:type="spellStart"/>
            <w:r>
              <w:rPr>
                <w:lang w:val="en-US"/>
              </w:rPr>
              <w:t>Jumlah</w:t>
            </w:r>
            <w:proofErr w:type="spellEnd"/>
          </w:p>
        </w:tc>
      </w:tr>
      <w:tr w:rsidR="00C34590" w14:paraId="2B4E6B38" w14:textId="77777777" w:rsidTr="007B3977">
        <w:tc>
          <w:tcPr>
            <w:tcW w:w="540" w:type="dxa"/>
            <w:vMerge/>
          </w:tcPr>
          <w:p w14:paraId="1095F7ED" w14:textId="77777777" w:rsidR="00C34590" w:rsidRDefault="00C34590" w:rsidP="006B0D16">
            <w:pPr>
              <w:jc w:val="both"/>
              <w:rPr>
                <w:lang w:val="en-US"/>
              </w:rPr>
            </w:pPr>
          </w:p>
        </w:tc>
        <w:tc>
          <w:tcPr>
            <w:tcW w:w="2148" w:type="dxa"/>
            <w:vMerge/>
          </w:tcPr>
          <w:p w14:paraId="6454F68B" w14:textId="77777777" w:rsidR="00C34590" w:rsidRDefault="00C34590" w:rsidP="006B0D16">
            <w:pPr>
              <w:jc w:val="both"/>
              <w:rPr>
                <w:lang w:val="en-US"/>
              </w:rPr>
            </w:pPr>
          </w:p>
        </w:tc>
        <w:tc>
          <w:tcPr>
            <w:tcW w:w="851" w:type="dxa"/>
          </w:tcPr>
          <w:p w14:paraId="2A831C39" w14:textId="2A781B23" w:rsidR="00C34590" w:rsidRDefault="00C34590" w:rsidP="006B0D16">
            <w:pPr>
              <w:jc w:val="both"/>
              <w:rPr>
                <w:lang w:val="en-US"/>
              </w:rPr>
            </w:pPr>
            <w:r>
              <w:rPr>
                <w:lang w:val="en-US"/>
              </w:rPr>
              <w:t>Baik</w:t>
            </w:r>
          </w:p>
        </w:tc>
        <w:tc>
          <w:tcPr>
            <w:tcW w:w="946" w:type="dxa"/>
          </w:tcPr>
          <w:p w14:paraId="02DE7580" w14:textId="1F8F10C8" w:rsidR="00C34590" w:rsidRDefault="00C34590" w:rsidP="006B0D16">
            <w:pPr>
              <w:jc w:val="both"/>
              <w:rPr>
                <w:lang w:val="en-US"/>
              </w:rPr>
            </w:pPr>
            <w:r>
              <w:rPr>
                <w:lang w:val="en-US"/>
              </w:rPr>
              <w:t>Buruk</w:t>
            </w:r>
          </w:p>
        </w:tc>
      </w:tr>
      <w:tr w:rsidR="00C34590" w14:paraId="328AF031" w14:textId="77777777" w:rsidTr="007B3977">
        <w:tc>
          <w:tcPr>
            <w:tcW w:w="540" w:type="dxa"/>
          </w:tcPr>
          <w:p w14:paraId="7A741444" w14:textId="757F002F" w:rsidR="00C34590" w:rsidRDefault="00C34590" w:rsidP="006B0D16">
            <w:pPr>
              <w:jc w:val="both"/>
              <w:rPr>
                <w:lang w:val="en-US"/>
              </w:rPr>
            </w:pPr>
            <w:r>
              <w:rPr>
                <w:lang w:val="en-US"/>
              </w:rPr>
              <w:t>1.</w:t>
            </w:r>
          </w:p>
        </w:tc>
        <w:tc>
          <w:tcPr>
            <w:tcW w:w="2148" w:type="dxa"/>
          </w:tcPr>
          <w:p w14:paraId="523A6C23" w14:textId="0D586B18" w:rsidR="00C34590" w:rsidRDefault="00C34590" w:rsidP="006B0D16">
            <w:pPr>
              <w:jc w:val="both"/>
              <w:rPr>
                <w:lang w:val="en-US"/>
              </w:rPr>
            </w:pPr>
            <w:r>
              <w:rPr>
                <w:lang w:val="en-US"/>
              </w:rPr>
              <w:t xml:space="preserve">Bola </w:t>
            </w:r>
            <w:proofErr w:type="spellStart"/>
            <w:r>
              <w:rPr>
                <w:lang w:val="en-US"/>
              </w:rPr>
              <w:t>Sepak</w:t>
            </w:r>
            <w:proofErr w:type="spellEnd"/>
          </w:p>
        </w:tc>
        <w:tc>
          <w:tcPr>
            <w:tcW w:w="851" w:type="dxa"/>
          </w:tcPr>
          <w:p w14:paraId="2653693C" w14:textId="7519E7A6" w:rsidR="00C34590" w:rsidRDefault="00C34590" w:rsidP="006B0D16">
            <w:pPr>
              <w:jc w:val="both"/>
              <w:rPr>
                <w:lang w:val="en-US"/>
              </w:rPr>
            </w:pPr>
            <w:r>
              <w:rPr>
                <w:lang w:val="en-US"/>
              </w:rPr>
              <w:t>74</w:t>
            </w:r>
          </w:p>
        </w:tc>
        <w:tc>
          <w:tcPr>
            <w:tcW w:w="946" w:type="dxa"/>
          </w:tcPr>
          <w:p w14:paraId="68F8F990" w14:textId="7DD8B600" w:rsidR="00C34590" w:rsidRDefault="00C34590" w:rsidP="006B0D16">
            <w:pPr>
              <w:jc w:val="both"/>
              <w:rPr>
                <w:lang w:val="en-US"/>
              </w:rPr>
            </w:pPr>
            <w:r>
              <w:rPr>
                <w:lang w:val="en-US"/>
              </w:rPr>
              <w:t>3</w:t>
            </w:r>
          </w:p>
        </w:tc>
      </w:tr>
      <w:tr w:rsidR="00C34590" w14:paraId="27C45DD5" w14:textId="77777777" w:rsidTr="007B3977">
        <w:tc>
          <w:tcPr>
            <w:tcW w:w="540" w:type="dxa"/>
          </w:tcPr>
          <w:p w14:paraId="172D4A57" w14:textId="59DD991F" w:rsidR="00C34590" w:rsidRDefault="00C34590" w:rsidP="006B0D16">
            <w:pPr>
              <w:jc w:val="both"/>
              <w:rPr>
                <w:lang w:val="en-US"/>
              </w:rPr>
            </w:pPr>
            <w:r>
              <w:rPr>
                <w:lang w:val="en-US"/>
              </w:rPr>
              <w:t>2.</w:t>
            </w:r>
          </w:p>
        </w:tc>
        <w:tc>
          <w:tcPr>
            <w:tcW w:w="2148" w:type="dxa"/>
          </w:tcPr>
          <w:p w14:paraId="3F89AA78" w14:textId="44BBA6AA" w:rsidR="00C34590" w:rsidRDefault="00C34590" w:rsidP="006B0D16">
            <w:pPr>
              <w:jc w:val="both"/>
              <w:rPr>
                <w:lang w:val="en-US"/>
              </w:rPr>
            </w:pPr>
            <w:proofErr w:type="spellStart"/>
            <w:r>
              <w:rPr>
                <w:lang w:val="en-US"/>
              </w:rPr>
              <w:t>Jaring</w:t>
            </w:r>
            <w:proofErr w:type="spellEnd"/>
            <w:r>
              <w:rPr>
                <w:lang w:val="en-US"/>
              </w:rPr>
              <w:t xml:space="preserve"> </w:t>
            </w:r>
            <w:proofErr w:type="spellStart"/>
            <w:r>
              <w:rPr>
                <w:lang w:val="en-US"/>
              </w:rPr>
              <w:t>Gawang</w:t>
            </w:r>
            <w:proofErr w:type="spellEnd"/>
          </w:p>
        </w:tc>
        <w:tc>
          <w:tcPr>
            <w:tcW w:w="851" w:type="dxa"/>
          </w:tcPr>
          <w:p w14:paraId="1F5DA6A5" w14:textId="6BB78C29" w:rsidR="00C34590" w:rsidRDefault="007B3977" w:rsidP="006B0D16">
            <w:pPr>
              <w:jc w:val="both"/>
              <w:rPr>
                <w:lang w:val="en-US"/>
              </w:rPr>
            </w:pPr>
            <w:r>
              <w:rPr>
                <w:lang w:val="en-US"/>
              </w:rPr>
              <w:t>11</w:t>
            </w:r>
          </w:p>
        </w:tc>
        <w:tc>
          <w:tcPr>
            <w:tcW w:w="946" w:type="dxa"/>
          </w:tcPr>
          <w:p w14:paraId="66CED4BE" w14:textId="5EFE5BE8" w:rsidR="00C34590" w:rsidRDefault="007B3977" w:rsidP="006B0D16">
            <w:pPr>
              <w:jc w:val="both"/>
              <w:rPr>
                <w:lang w:val="en-US"/>
              </w:rPr>
            </w:pPr>
            <w:r>
              <w:rPr>
                <w:lang w:val="en-US"/>
              </w:rPr>
              <w:t>1</w:t>
            </w:r>
          </w:p>
        </w:tc>
      </w:tr>
      <w:tr w:rsidR="00C34590" w14:paraId="5246F9E7" w14:textId="77777777" w:rsidTr="007B3977">
        <w:tc>
          <w:tcPr>
            <w:tcW w:w="540" w:type="dxa"/>
          </w:tcPr>
          <w:p w14:paraId="335081EE" w14:textId="772A2483" w:rsidR="00C34590" w:rsidRDefault="00C34590" w:rsidP="006B0D16">
            <w:pPr>
              <w:jc w:val="both"/>
              <w:rPr>
                <w:lang w:val="en-US"/>
              </w:rPr>
            </w:pPr>
            <w:r>
              <w:rPr>
                <w:lang w:val="en-US"/>
              </w:rPr>
              <w:t>3.</w:t>
            </w:r>
          </w:p>
        </w:tc>
        <w:tc>
          <w:tcPr>
            <w:tcW w:w="2148" w:type="dxa"/>
          </w:tcPr>
          <w:p w14:paraId="3295613A" w14:textId="6AF4A026" w:rsidR="00C34590" w:rsidRDefault="00C34590" w:rsidP="006B0D16">
            <w:pPr>
              <w:jc w:val="both"/>
              <w:rPr>
                <w:lang w:val="en-US"/>
              </w:rPr>
            </w:pPr>
            <w:r>
              <w:rPr>
                <w:lang w:val="en-US"/>
              </w:rPr>
              <w:t>Bola Boli</w:t>
            </w:r>
          </w:p>
        </w:tc>
        <w:tc>
          <w:tcPr>
            <w:tcW w:w="851" w:type="dxa"/>
          </w:tcPr>
          <w:p w14:paraId="27BFB8C7" w14:textId="4FD126DD" w:rsidR="00C34590" w:rsidRDefault="007B3977" w:rsidP="006B0D16">
            <w:pPr>
              <w:jc w:val="both"/>
              <w:rPr>
                <w:lang w:val="en-US"/>
              </w:rPr>
            </w:pPr>
            <w:r>
              <w:rPr>
                <w:lang w:val="en-US"/>
              </w:rPr>
              <w:t>55</w:t>
            </w:r>
          </w:p>
        </w:tc>
        <w:tc>
          <w:tcPr>
            <w:tcW w:w="946" w:type="dxa"/>
          </w:tcPr>
          <w:p w14:paraId="01206172" w14:textId="5F18C805" w:rsidR="00C34590" w:rsidRDefault="007B3977" w:rsidP="006B0D16">
            <w:pPr>
              <w:jc w:val="both"/>
              <w:rPr>
                <w:lang w:val="en-US"/>
              </w:rPr>
            </w:pPr>
            <w:r>
              <w:rPr>
                <w:lang w:val="en-US"/>
              </w:rPr>
              <w:t>0</w:t>
            </w:r>
          </w:p>
        </w:tc>
      </w:tr>
      <w:tr w:rsidR="00C34590" w14:paraId="4F19F713" w14:textId="77777777" w:rsidTr="007B3977">
        <w:tc>
          <w:tcPr>
            <w:tcW w:w="540" w:type="dxa"/>
          </w:tcPr>
          <w:p w14:paraId="07EDE232" w14:textId="279E54B4" w:rsidR="00C34590" w:rsidRDefault="00C34590" w:rsidP="006B0D16">
            <w:pPr>
              <w:jc w:val="both"/>
              <w:rPr>
                <w:lang w:val="en-US"/>
              </w:rPr>
            </w:pPr>
            <w:r>
              <w:rPr>
                <w:lang w:val="en-US"/>
              </w:rPr>
              <w:t>4.</w:t>
            </w:r>
          </w:p>
        </w:tc>
        <w:tc>
          <w:tcPr>
            <w:tcW w:w="2148" w:type="dxa"/>
          </w:tcPr>
          <w:p w14:paraId="4C0B5DD9" w14:textId="030698B7" w:rsidR="00C34590" w:rsidRDefault="00C34590" w:rsidP="006B0D16">
            <w:pPr>
              <w:jc w:val="both"/>
              <w:rPr>
                <w:lang w:val="en-US"/>
              </w:rPr>
            </w:pPr>
            <w:r>
              <w:rPr>
                <w:lang w:val="en-US"/>
              </w:rPr>
              <w:t>Net Voli</w:t>
            </w:r>
          </w:p>
        </w:tc>
        <w:tc>
          <w:tcPr>
            <w:tcW w:w="851" w:type="dxa"/>
          </w:tcPr>
          <w:p w14:paraId="6B1C24D2" w14:textId="3C58059B" w:rsidR="00C34590" w:rsidRDefault="007B3977" w:rsidP="006B0D16">
            <w:pPr>
              <w:jc w:val="both"/>
              <w:rPr>
                <w:lang w:val="en-US"/>
              </w:rPr>
            </w:pPr>
            <w:r>
              <w:rPr>
                <w:lang w:val="en-US"/>
              </w:rPr>
              <w:t>12</w:t>
            </w:r>
          </w:p>
        </w:tc>
        <w:tc>
          <w:tcPr>
            <w:tcW w:w="946" w:type="dxa"/>
          </w:tcPr>
          <w:p w14:paraId="31BD8812" w14:textId="54BE4181" w:rsidR="00C34590" w:rsidRDefault="007B3977" w:rsidP="006B0D16">
            <w:pPr>
              <w:jc w:val="both"/>
              <w:rPr>
                <w:lang w:val="en-US"/>
              </w:rPr>
            </w:pPr>
            <w:r>
              <w:rPr>
                <w:lang w:val="en-US"/>
              </w:rPr>
              <w:t>0</w:t>
            </w:r>
          </w:p>
        </w:tc>
      </w:tr>
      <w:tr w:rsidR="00C34590" w14:paraId="1129D771" w14:textId="77777777" w:rsidTr="007B3977">
        <w:tc>
          <w:tcPr>
            <w:tcW w:w="540" w:type="dxa"/>
          </w:tcPr>
          <w:p w14:paraId="32287A41" w14:textId="12207690" w:rsidR="00C34590" w:rsidRDefault="00C34590" w:rsidP="006B0D16">
            <w:pPr>
              <w:jc w:val="both"/>
              <w:rPr>
                <w:lang w:val="en-US"/>
              </w:rPr>
            </w:pPr>
            <w:r>
              <w:rPr>
                <w:lang w:val="en-US"/>
              </w:rPr>
              <w:t>5.</w:t>
            </w:r>
          </w:p>
        </w:tc>
        <w:tc>
          <w:tcPr>
            <w:tcW w:w="2148" w:type="dxa"/>
          </w:tcPr>
          <w:p w14:paraId="55E6EE19" w14:textId="5337C13E" w:rsidR="00C34590" w:rsidRDefault="00C34590" w:rsidP="006B0D16">
            <w:pPr>
              <w:jc w:val="both"/>
              <w:rPr>
                <w:lang w:val="en-US"/>
              </w:rPr>
            </w:pPr>
            <w:r>
              <w:rPr>
                <w:lang w:val="en-US"/>
              </w:rPr>
              <w:t>Bola Basket</w:t>
            </w:r>
          </w:p>
        </w:tc>
        <w:tc>
          <w:tcPr>
            <w:tcW w:w="851" w:type="dxa"/>
          </w:tcPr>
          <w:p w14:paraId="174910CC" w14:textId="6B73E325" w:rsidR="00C34590" w:rsidRDefault="007B3977" w:rsidP="006B0D16">
            <w:pPr>
              <w:jc w:val="both"/>
              <w:rPr>
                <w:lang w:val="en-US"/>
              </w:rPr>
            </w:pPr>
            <w:r>
              <w:rPr>
                <w:lang w:val="en-US"/>
              </w:rPr>
              <w:t>88</w:t>
            </w:r>
          </w:p>
        </w:tc>
        <w:tc>
          <w:tcPr>
            <w:tcW w:w="946" w:type="dxa"/>
          </w:tcPr>
          <w:p w14:paraId="6916222C" w14:textId="21E3DBF7" w:rsidR="00C34590" w:rsidRDefault="007B3977" w:rsidP="006B0D16">
            <w:pPr>
              <w:jc w:val="both"/>
              <w:rPr>
                <w:lang w:val="en-US"/>
              </w:rPr>
            </w:pPr>
            <w:r>
              <w:rPr>
                <w:lang w:val="en-US"/>
              </w:rPr>
              <w:t>4</w:t>
            </w:r>
          </w:p>
        </w:tc>
      </w:tr>
      <w:tr w:rsidR="00C34590" w14:paraId="5DA4C794" w14:textId="77777777" w:rsidTr="007B3977">
        <w:tc>
          <w:tcPr>
            <w:tcW w:w="540" w:type="dxa"/>
          </w:tcPr>
          <w:p w14:paraId="37781047" w14:textId="62FD5C68" w:rsidR="00C34590" w:rsidRDefault="00C34590" w:rsidP="006B0D16">
            <w:pPr>
              <w:jc w:val="both"/>
              <w:rPr>
                <w:lang w:val="en-US"/>
              </w:rPr>
            </w:pPr>
            <w:r>
              <w:rPr>
                <w:lang w:val="en-US"/>
              </w:rPr>
              <w:t>6.</w:t>
            </w:r>
          </w:p>
        </w:tc>
        <w:tc>
          <w:tcPr>
            <w:tcW w:w="2148" w:type="dxa"/>
          </w:tcPr>
          <w:p w14:paraId="141532F6" w14:textId="703D4943" w:rsidR="00C34590" w:rsidRDefault="00C34590" w:rsidP="006B0D16">
            <w:pPr>
              <w:jc w:val="both"/>
              <w:rPr>
                <w:lang w:val="en-US"/>
              </w:rPr>
            </w:pPr>
            <w:proofErr w:type="spellStart"/>
            <w:r>
              <w:rPr>
                <w:lang w:val="en-US"/>
              </w:rPr>
              <w:t>Jaring</w:t>
            </w:r>
            <w:proofErr w:type="spellEnd"/>
            <w:r>
              <w:rPr>
                <w:lang w:val="en-US"/>
              </w:rPr>
              <w:t xml:space="preserve"> Basket</w:t>
            </w:r>
          </w:p>
        </w:tc>
        <w:tc>
          <w:tcPr>
            <w:tcW w:w="851" w:type="dxa"/>
          </w:tcPr>
          <w:p w14:paraId="0C50BF91" w14:textId="57DDF30F" w:rsidR="00C34590" w:rsidRDefault="007B3977" w:rsidP="006B0D16">
            <w:pPr>
              <w:jc w:val="both"/>
              <w:rPr>
                <w:lang w:val="en-US"/>
              </w:rPr>
            </w:pPr>
            <w:r>
              <w:rPr>
                <w:lang w:val="en-US"/>
              </w:rPr>
              <w:t>0</w:t>
            </w:r>
          </w:p>
        </w:tc>
        <w:tc>
          <w:tcPr>
            <w:tcW w:w="946" w:type="dxa"/>
          </w:tcPr>
          <w:p w14:paraId="10D1D9FF" w14:textId="3D7A4E00" w:rsidR="00C34590" w:rsidRDefault="007B3977" w:rsidP="006B0D16">
            <w:pPr>
              <w:jc w:val="both"/>
              <w:rPr>
                <w:lang w:val="en-US"/>
              </w:rPr>
            </w:pPr>
            <w:r>
              <w:rPr>
                <w:lang w:val="en-US"/>
              </w:rPr>
              <w:t>6</w:t>
            </w:r>
          </w:p>
        </w:tc>
      </w:tr>
      <w:tr w:rsidR="00C34590" w14:paraId="11596FC3" w14:textId="77777777" w:rsidTr="007B3977">
        <w:tc>
          <w:tcPr>
            <w:tcW w:w="540" w:type="dxa"/>
          </w:tcPr>
          <w:p w14:paraId="4313B748" w14:textId="331C8363" w:rsidR="00C34590" w:rsidRDefault="00C34590" w:rsidP="006B0D16">
            <w:pPr>
              <w:jc w:val="both"/>
              <w:rPr>
                <w:lang w:val="en-US"/>
              </w:rPr>
            </w:pPr>
            <w:r>
              <w:rPr>
                <w:lang w:val="en-US"/>
              </w:rPr>
              <w:t>7.</w:t>
            </w:r>
          </w:p>
        </w:tc>
        <w:tc>
          <w:tcPr>
            <w:tcW w:w="2148" w:type="dxa"/>
          </w:tcPr>
          <w:p w14:paraId="666B139B" w14:textId="6F58F011" w:rsidR="00C34590" w:rsidRDefault="00C34590" w:rsidP="006B0D16">
            <w:pPr>
              <w:jc w:val="both"/>
              <w:rPr>
                <w:lang w:val="en-US"/>
              </w:rPr>
            </w:pPr>
            <w:r>
              <w:rPr>
                <w:lang w:val="en-US"/>
              </w:rPr>
              <w:t>Bola Tangan</w:t>
            </w:r>
          </w:p>
        </w:tc>
        <w:tc>
          <w:tcPr>
            <w:tcW w:w="851" w:type="dxa"/>
          </w:tcPr>
          <w:p w14:paraId="34DC01F8" w14:textId="54004809" w:rsidR="00C34590" w:rsidRDefault="007B3977" w:rsidP="006B0D16">
            <w:pPr>
              <w:jc w:val="both"/>
              <w:rPr>
                <w:lang w:val="en-US"/>
              </w:rPr>
            </w:pPr>
            <w:r>
              <w:rPr>
                <w:lang w:val="en-US"/>
              </w:rPr>
              <w:t>23</w:t>
            </w:r>
          </w:p>
        </w:tc>
        <w:tc>
          <w:tcPr>
            <w:tcW w:w="946" w:type="dxa"/>
          </w:tcPr>
          <w:p w14:paraId="774446B4" w14:textId="180F237B" w:rsidR="00C34590" w:rsidRDefault="007B3977" w:rsidP="006B0D16">
            <w:pPr>
              <w:jc w:val="both"/>
              <w:rPr>
                <w:lang w:val="en-US"/>
              </w:rPr>
            </w:pPr>
            <w:r>
              <w:rPr>
                <w:lang w:val="en-US"/>
              </w:rPr>
              <w:t>0</w:t>
            </w:r>
          </w:p>
        </w:tc>
      </w:tr>
      <w:tr w:rsidR="00C34590" w14:paraId="7E6639B6" w14:textId="77777777" w:rsidTr="007B3977">
        <w:tc>
          <w:tcPr>
            <w:tcW w:w="540" w:type="dxa"/>
          </w:tcPr>
          <w:p w14:paraId="6A0EF986" w14:textId="618E2970" w:rsidR="00C34590" w:rsidRDefault="00C34590" w:rsidP="006B0D16">
            <w:pPr>
              <w:jc w:val="both"/>
              <w:rPr>
                <w:lang w:val="en-US"/>
              </w:rPr>
            </w:pPr>
            <w:r>
              <w:rPr>
                <w:lang w:val="en-US"/>
              </w:rPr>
              <w:t>8.</w:t>
            </w:r>
          </w:p>
        </w:tc>
        <w:tc>
          <w:tcPr>
            <w:tcW w:w="2148" w:type="dxa"/>
          </w:tcPr>
          <w:p w14:paraId="5B8776EC" w14:textId="13C1E614" w:rsidR="00C34590" w:rsidRDefault="00C34590" w:rsidP="006B0D16">
            <w:pPr>
              <w:jc w:val="both"/>
              <w:rPr>
                <w:lang w:val="en-US"/>
              </w:rPr>
            </w:pPr>
            <w:proofErr w:type="spellStart"/>
            <w:r>
              <w:rPr>
                <w:lang w:val="en-US"/>
              </w:rPr>
              <w:t>Jaring</w:t>
            </w:r>
            <w:proofErr w:type="spellEnd"/>
            <w:r>
              <w:rPr>
                <w:lang w:val="en-US"/>
              </w:rPr>
              <w:t xml:space="preserve"> </w:t>
            </w:r>
            <w:proofErr w:type="spellStart"/>
            <w:r>
              <w:rPr>
                <w:lang w:val="en-US"/>
              </w:rPr>
              <w:t>Gawang</w:t>
            </w:r>
            <w:proofErr w:type="spellEnd"/>
          </w:p>
        </w:tc>
        <w:tc>
          <w:tcPr>
            <w:tcW w:w="851" w:type="dxa"/>
          </w:tcPr>
          <w:p w14:paraId="76EA357D" w14:textId="29D870B1" w:rsidR="00C34590" w:rsidRDefault="007B3977" w:rsidP="006B0D16">
            <w:pPr>
              <w:jc w:val="both"/>
              <w:rPr>
                <w:lang w:val="en-US"/>
              </w:rPr>
            </w:pPr>
            <w:r>
              <w:rPr>
                <w:lang w:val="en-US"/>
              </w:rPr>
              <w:t>0</w:t>
            </w:r>
          </w:p>
        </w:tc>
        <w:tc>
          <w:tcPr>
            <w:tcW w:w="946" w:type="dxa"/>
          </w:tcPr>
          <w:p w14:paraId="121302FC" w14:textId="17D0D21E" w:rsidR="00C34590" w:rsidRDefault="007B3977" w:rsidP="006B0D16">
            <w:pPr>
              <w:jc w:val="both"/>
              <w:rPr>
                <w:lang w:val="en-US"/>
              </w:rPr>
            </w:pPr>
            <w:r>
              <w:rPr>
                <w:lang w:val="en-US"/>
              </w:rPr>
              <w:t>0</w:t>
            </w:r>
          </w:p>
        </w:tc>
      </w:tr>
      <w:tr w:rsidR="00C34590" w14:paraId="3DD253DB" w14:textId="77777777" w:rsidTr="007B3977">
        <w:tc>
          <w:tcPr>
            <w:tcW w:w="540" w:type="dxa"/>
          </w:tcPr>
          <w:p w14:paraId="1AFAB11D" w14:textId="0751D657" w:rsidR="00C34590" w:rsidRDefault="00C34590" w:rsidP="006B0D16">
            <w:pPr>
              <w:jc w:val="both"/>
              <w:rPr>
                <w:lang w:val="en-US"/>
              </w:rPr>
            </w:pPr>
            <w:r>
              <w:rPr>
                <w:lang w:val="en-US"/>
              </w:rPr>
              <w:t>9.</w:t>
            </w:r>
          </w:p>
        </w:tc>
        <w:tc>
          <w:tcPr>
            <w:tcW w:w="2148" w:type="dxa"/>
          </w:tcPr>
          <w:p w14:paraId="1E69727D" w14:textId="66315241" w:rsidR="00C34590" w:rsidRDefault="00C34590" w:rsidP="006B0D16">
            <w:pPr>
              <w:jc w:val="both"/>
              <w:rPr>
                <w:lang w:val="en-US"/>
              </w:rPr>
            </w:pPr>
            <w:r>
              <w:rPr>
                <w:lang w:val="en-US"/>
              </w:rPr>
              <w:t xml:space="preserve">Bola </w:t>
            </w:r>
            <w:proofErr w:type="spellStart"/>
            <w:r>
              <w:rPr>
                <w:lang w:val="en-US"/>
              </w:rPr>
              <w:t>Kasti</w:t>
            </w:r>
            <w:proofErr w:type="spellEnd"/>
          </w:p>
        </w:tc>
        <w:tc>
          <w:tcPr>
            <w:tcW w:w="851" w:type="dxa"/>
          </w:tcPr>
          <w:p w14:paraId="4E59F94B" w14:textId="4C831D9E" w:rsidR="00C34590" w:rsidRDefault="007B3977" w:rsidP="006B0D16">
            <w:pPr>
              <w:jc w:val="both"/>
              <w:rPr>
                <w:lang w:val="en-US"/>
              </w:rPr>
            </w:pPr>
            <w:r>
              <w:rPr>
                <w:lang w:val="en-US"/>
              </w:rPr>
              <w:t>377</w:t>
            </w:r>
          </w:p>
        </w:tc>
        <w:tc>
          <w:tcPr>
            <w:tcW w:w="946" w:type="dxa"/>
          </w:tcPr>
          <w:p w14:paraId="6CBD8633" w14:textId="411997B9" w:rsidR="00C34590" w:rsidRDefault="007B3977" w:rsidP="006B0D16">
            <w:pPr>
              <w:jc w:val="both"/>
              <w:rPr>
                <w:lang w:val="en-US"/>
              </w:rPr>
            </w:pPr>
            <w:r>
              <w:rPr>
                <w:lang w:val="en-US"/>
              </w:rPr>
              <w:t>0</w:t>
            </w:r>
          </w:p>
        </w:tc>
      </w:tr>
      <w:tr w:rsidR="00C34590" w14:paraId="0F39CB9F" w14:textId="77777777" w:rsidTr="007B3977">
        <w:tc>
          <w:tcPr>
            <w:tcW w:w="540" w:type="dxa"/>
          </w:tcPr>
          <w:p w14:paraId="0F305A56" w14:textId="65217600" w:rsidR="00C34590" w:rsidRDefault="00C34590" w:rsidP="006B0D16">
            <w:pPr>
              <w:jc w:val="both"/>
              <w:rPr>
                <w:lang w:val="en-US"/>
              </w:rPr>
            </w:pPr>
            <w:r>
              <w:rPr>
                <w:lang w:val="en-US"/>
              </w:rPr>
              <w:t>10.</w:t>
            </w:r>
          </w:p>
        </w:tc>
        <w:tc>
          <w:tcPr>
            <w:tcW w:w="2148" w:type="dxa"/>
          </w:tcPr>
          <w:p w14:paraId="4D063E87" w14:textId="3714F355" w:rsidR="00C34590" w:rsidRDefault="00C34590" w:rsidP="006B0D16">
            <w:pPr>
              <w:jc w:val="both"/>
              <w:rPr>
                <w:lang w:val="en-US"/>
              </w:rPr>
            </w:pPr>
            <w:proofErr w:type="spellStart"/>
            <w:r>
              <w:rPr>
                <w:lang w:val="en-US"/>
              </w:rPr>
              <w:t>Pemukul</w:t>
            </w:r>
            <w:proofErr w:type="spellEnd"/>
            <w:r>
              <w:rPr>
                <w:lang w:val="en-US"/>
              </w:rPr>
              <w:t xml:space="preserve"> </w:t>
            </w:r>
            <w:proofErr w:type="spellStart"/>
            <w:r>
              <w:rPr>
                <w:lang w:val="en-US"/>
              </w:rPr>
              <w:t>Kasti</w:t>
            </w:r>
            <w:proofErr w:type="spellEnd"/>
          </w:p>
        </w:tc>
        <w:tc>
          <w:tcPr>
            <w:tcW w:w="851" w:type="dxa"/>
          </w:tcPr>
          <w:p w14:paraId="03999E1C" w14:textId="67EA9856" w:rsidR="00C34590" w:rsidRDefault="007B3977" w:rsidP="006B0D16">
            <w:pPr>
              <w:jc w:val="both"/>
              <w:rPr>
                <w:lang w:val="en-US"/>
              </w:rPr>
            </w:pPr>
            <w:r>
              <w:rPr>
                <w:lang w:val="en-US"/>
              </w:rPr>
              <w:t>58</w:t>
            </w:r>
          </w:p>
        </w:tc>
        <w:tc>
          <w:tcPr>
            <w:tcW w:w="946" w:type="dxa"/>
          </w:tcPr>
          <w:p w14:paraId="37533C37" w14:textId="0DDE7159" w:rsidR="00C34590" w:rsidRDefault="007B3977" w:rsidP="006B0D16">
            <w:pPr>
              <w:jc w:val="both"/>
              <w:rPr>
                <w:lang w:val="en-US"/>
              </w:rPr>
            </w:pPr>
            <w:r>
              <w:rPr>
                <w:lang w:val="en-US"/>
              </w:rPr>
              <w:t>1</w:t>
            </w:r>
          </w:p>
        </w:tc>
      </w:tr>
      <w:tr w:rsidR="00C34590" w14:paraId="70408790" w14:textId="77777777" w:rsidTr="007B3977">
        <w:tc>
          <w:tcPr>
            <w:tcW w:w="540" w:type="dxa"/>
          </w:tcPr>
          <w:p w14:paraId="4AFA8B82" w14:textId="52FD9E79" w:rsidR="00C34590" w:rsidRDefault="00C34590" w:rsidP="006B0D16">
            <w:pPr>
              <w:jc w:val="both"/>
              <w:rPr>
                <w:lang w:val="en-US"/>
              </w:rPr>
            </w:pPr>
            <w:r>
              <w:rPr>
                <w:lang w:val="en-US"/>
              </w:rPr>
              <w:t>11.</w:t>
            </w:r>
          </w:p>
        </w:tc>
        <w:tc>
          <w:tcPr>
            <w:tcW w:w="2148" w:type="dxa"/>
          </w:tcPr>
          <w:p w14:paraId="08C6DFC2" w14:textId="151A046A" w:rsidR="00C34590" w:rsidRDefault="00C34590" w:rsidP="006B0D16">
            <w:pPr>
              <w:jc w:val="both"/>
              <w:rPr>
                <w:lang w:val="en-US"/>
              </w:rPr>
            </w:pPr>
            <w:r>
              <w:rPr>
                <w:lang w:val="en-US"/>
              </w:rPr>
              <w:t>Bola Rounders</w:t>
            </w:r>
          </w:p>
        </w:tc>
        <w:tc>
          <w:tcPr>
            <w:tcW w:w="851" w:type="dxa"/>
          </w:tcPr>
          <w:p w14:paraId="5082CDAC" w14:textId="063C68BE" w:rsidR="00C34590" w:rsidRDefault="007B3977" w:rsidP="006B0D16">
            <w:pPr>
              <w:jc w:val="both"/>
              <w:rPr>
                <w:lang w:val="en-US"/>
              </w:rPr>
            </w:pPr>
            <w:r>
              <w:rPr>
                <w:lang w:val="en-US"/>
              </w:rPr>
              <w:t>310</w:t>
            </w:r>
          </w:p>
        </w:tc>
        <w:tc>
          <w:tcPr>
            <w:tcW w:w="946" w:type="dxa"/>
          </w:tcPr>
          <w:p w14:paraId="4519222A" w14:textId="29AF0E58" w:rsidR="00C34590" w:rsidRDefault="007B3977" w:rsidP="006B0D16">
            <w:pPr>
              <w:jc w:val="both"/>
              <w:rPr>
                <w:lang w:val="en-US"/>
              </w:rPr>
            </w:pPr>
            <w:r>
              <w:rPr>
                <w:lang w:val="en-US"/>
              </w:rPr>
              <w:t>0</w:t>
            </w:r>
          </w:p>
        </w:tc>
      </w:tr>
      <w:tr w:rsidR="00C34590" w14:paraId="3D0FEAD5" w14:textId="77777777" w:rsidTr="007B3977">
        <w:tc>
          <w:tcPr>
            <w:tcW w:w="540" w:type="dxa"/>
          </w:tcPr>
          <w:p w14:paraId="491C3DAC" w14:textId="177326F5" w:rsidR="00C34590" w:rsidRDefault="00C34590" w:rsidP="006B0D16">
            <w:pPr>
              <w:jc w:val="both"/>
              <w:rPr>
                <w:lang w:val="en-US"/>
              </w:rPr>
            </w:pPr>
            <w:r>
              <w:rPr>
                <w:lang w:val="en-US"/>
              </w:rPr>
              <w:t>12.</w:t>
            </w:r>
          </w:p>
        </w:tc>
        <w:tc>
          <w:tcPr>
            <w:tcW w:w="2148" w:type="dxa"/>
          </w:tcPr>
          <w:p w14:paraId="5B76BAB6" w14:textId="189B2CCB" w:rsidR="00C34590" w:rsidRDefault="00C34590" w:rsidP="006B0D16">
            <w:pPr>
              <w:jc w:val="both"/>
              <w:rPr>
                <w:lang w:val="en-US"/>
              </w:rPr>
            </w:pPr>
            <w:proofErr w:type="spellStart"/>
            <w:r>
              <w:rPr>
                <w:lang w:val="en-US"/>
              </w:rPr>
              <w:t>Pemukul</w:t>
            </w:r>
            <w:proofErr w:type="spellEnd"/>
            <w:r>
              <w:rPr>
                <w:lang w:val="en-US"/>
              </w:rPr>
              <w:t xml:space="preserve"> Rounders</w:t>
            </w:r>
          </w:p>
        </w:tc>
        <w:tc>
          <w:tcPr>
            <w:tcW w:w="851" w:type="dxa"/>
          </w:tcPr>
          <w:p w14:paraId="74E5C00A" w14:textId="2B70E892" w:rsidR="00C34590" w:rsidRDefault="007B3977" w:rsidP="006B0D16">
            <w:pPr>
              <w:jc w:val="both"/>
              <w:rPr>
                <w:lang w:val="en-US"/>
              </w:rPr>
            </w:pPr>
            <w:r>
              <w:rPr>
                <w:lang w:val="en-US"/>
              </w:rPr>
              <w:t>43</w:t>
            </w:r>
          </w:p>
        </w:tc>
        <w:tc>
          <w:tcPr>
            <w:tcW w:w="946" w:type="dxa"/>
          </w:tcPr>
          <w:p w14:paraId="2D053D5D" w14:textId="3BC6037C" w:rsidR="00C34590" w:rsidRDefault="007B3977" w:rsidP="006B0D16">
            <w:pPr>
              <w:jc w:val="both"/>
              <w:rPr>
                <w:lang w:val="en-US"/>
              </w:rPr>
            </w:pPr>
            <w:r>
              <w:rPr>
                <w:lang w:val="en-US"/>
              </w:rPr>
              <w:t>0</w:t>
            </w:r>
          </w:p>
        </w:tc>
      </w:tr>
      <w:tr w:rsidR="00C34590" w14:paraId="6A8BBB5B" w14:textId="77777777" w:rsidTr="007B3977">
        <w:tc>
          <w:tcPr>
            <w:tcW w:w="540" w:type="dxa"/>
          </w:tcPr>
          <w:p w14:paraId="3A81E4DC" w14:textId="1BE4C64D" w:rsidR="00C34590" w:rsidRDefault="00C34590" w:rsidP="00C34590">
            <w:pPr>
              <w:jc w:val="both"/>
              <w:rPr>
                <w:lang w:val="en-US"/>
              </w:rPr>
            </w:pPr>
            <w:r>
              <w:rPr>
                <w:lang w:val="en-US"/>
              </w:rPr>
              <w:t>13.</w:t>
            </w:r>
          </w:p>
        </w:tc>
        <w:tc>
          <w:tcPr>
            <w:tcW w:w="2148" w:type="dxa"/>
          </w:tcPr>
          <w:p w14:paraId="2435A9CF" w14:textId="6FCFDCFE" w:rsidR="00C34590" w:rsidRDefault="00C34590" w:rsidP="00C34590">
            <w:pPr>
              <w:jc w:val="both"/>
              <w:rPr>
                <w:lang w:val="en-US"/>
              </w:rPr>
            </w:pPr>
            <w:r>
              <w:rPr>
                <w:lang w:val="en-US"/>
              </w:rPr>
              <w:t xml:space="preserve">Net </w:t>
            </w:r>
            <w:proofErr w:type="spellStart"/>
            <w:r>
              <w:rPr>
                <w:lang w:val="en-US"/>
              </w:rPr>
              <w:t>Bulutangkis</w:t>
            </w:r>
            <w:proofErr w:type="spellEnd"/>
          </w:p>
        </w:tc>
        <w:tc>
          <w:tcPr>
            <w:tcW w:w="851" w:type="dxa"/>
          </w:tcPr>
          <w:p w14:paraId="39C03487" w14:textId="2B455B35" w:rsidR="00C34590" w:rsidRDefault="007B3977" w:rsidP="00C34590">
            <w:pPr>
              <w:jc w:val="both"/>
              <w:rPr>
                <w:lang w:val="en-US"/>
              </w:rPr>
            </w:pPr>
            <w:r>
              <w:rPr>
                <w:lang w:val="en-US"/>
              </w:rPr>
              <w:t>14</w:t>
            </w:r>
          </w:p>
        </w:tc>
        <w:tc>
          <w:tcPr>
            <w:tcW w:w="946" w:type="dxa"/>
          </w:tcPr>
          <w:p w14:paraId="1DAC0014" w14:textId="36808AC2" w:rsidR="00C34590" w:rsidRDefault="007B3977" w:rsidP="00C34590">
            <w:pPr>
              <w:jc w:val="both"/>
              <w:rPr>
                <w:lang w:val="en-US"/>
              </w:rPr>
            </w:pPr>
            <w:r>
              <w:rPr>
                <w:lang w:val="en-US"/>
              </w:rPr>
              <w:t>1</w:t>
            </w:r>
          </w:p>
        </w:tc>
      </w:tr>
      <w:tr w:rsidR="00C34590" w14:paraId="4CDC461F" w14:textId="77777777" w:rsidTr="007B3977">
        <w:tc>
          <w:tcPr>
            <w:tcW w:w="540" w:type="dxa"/>
          </w:tcPr>
          <w:p w14:paraId="59080524" w14:textId="05B5A096" w:rsidR="00C34590" w:rsidRDefault="00C34590" w:rsidP="00C34590">
            <w:pPr>
              <w:jc w:val="both"/>
              <w:rPr>
                <w:lang w:val="en-US"/>
              </w:rPr>
            </w:pPr>
            <w:r>
              <w:rPr>
                <w:lang w:val="en-US"/>
              </w:rPr>
              <w:t>14.</w:t>
            </w:r>
          </w:p>
        </w:tc>
        <w:tc>
          <w:tcPr>
            <w:tcW w:w="2148" w:type="dxa"/>
          </w:tcPr>
          <w:p w14:paraId="23BA2E91" w14:textId="2ED85CE2" w:rsidR="00C34590" w:rsidRPr="00C34590" w:rsidRDefault="00C34590" w:rsidP="00C34590">
            <w:pPr>
              <w:jc w:val="both"/>
              <w:rPr>
                <w:i/>
                <w:iCs/>
                <w:lang w:val="en-US"/>
              </w:rPr>
            </w:pPr>
            <w:r>
              <w:rPr>
                <w:i/>
                <w:iCs/>
                <w:lang w:val="en-US"/>
              </w:rPr>
              <w:t>Shuttlecock</w:t>
            </w:r>
          </w:p>
        </w:tc>
        <w:tc>
          <w:tcPr>
            <w:tcW w:w="851" w:type="dxa"/>
          </w:tcPr>
          <w:p w14:paraId="38992726" w14:textId="33CB637F" w:rsidR="00C34590" w:rsidRDefault="007B3977" w:rsidP="00C34590">
            <w:pPr>
              <w:jc w:val="both"/>
              <w:rPr>
                <w:lang w:val="en-US"/>
              </w:rPr>
            </w:pPr>
            <w:r>
              <w:rPr>
                <w:lang w:val="en-US"/>
              </w:rPr>
              <w:t>264</w:t>
            </w:r>
          </w:p>
        </w:tc>
        <w:tc>
          <w:tcPr>
            <w:tcW w:w="946" w:type="dxa"/>
          </w:tcPr>
          <w:p w14:paraId="667FB8AA" w14:textId="56D425FF" w:rsidR="00C34590" w:rsidRDefault="007B3977" w:rsidP="00C34590">
            <w:pPr>
              <w:jc w:val="both"/>
              <w:rPr>
                <w:lang w:val="en-US"/>
              </w:rPr>
            </w:pPr>
            <w:r>
              <w:rPr>
                <w:lang w:val="en-US"/>
              </w:rPr>
              <w:t>13</w:t>
            </w:r>
          </w:p>
        </w:tc>
      </w:tr>
      <w:tr w:rsidR="00C34590" w14:paraId="1D4A64EE" w14:textId="77777777" w:rsidTr="007B3977">
        <w:tc>
          <w:tcPr>
            <w:tcW w:w="540" w:type="dxa"/>
          </w:tcPr>
          <w:p w14:paraId="4D9B3288" w14:textId="14597216" w:rsidR="00C34590" w:rsidRDefault="00C34590" w:rsidP="00C34590">
            <w:pPr>
              <w:jc w:val="both"/>
              <w:rPr>
                <w:lang w:val="en-US"/>
              </w:rPr>
            </w:pPr>
            <w:r>
              <w:rPr>
                <w:lang w:val="en-US"/>
              </w:rPr>
              <w:t>15.</w:t>
            </w:r>
          </w:p>
        </w:tc>
        <w:tc>
          <w:tcPr>
            <w:tcW w:w="2148" w:type="dxa"/>
          </w:tcPr>
          <w:p w14:paraId="55EE67DE" w14:textId="294D3C84" w:rsidR="00C34590" w:rsidRDefault="00C34590" w:rsidP="00C34590">
            <w:pPr>
              <w:jc w:val="both"/>
              <w:rPr>
                <w:lang w:val="en-US"/>
              </w:rPr>
            </w:pPr>
            <w:proofErr w:type="spellStart"/>
            <w:r>
              <w:rPr>
                <w:lang w:val="en-US"/>
              </w:rPr>
              <w:t>Raket</w:t>
            </w:r>
            <w:proofErr w:type="spellEnd"/>
            <w:r>
              <w:rPr>
                <w:lang w:val="en-US"/>
              </w:rPr>
              <w:t xml:space="preserve"> </w:t>
            </w:r>
            <w:proofErr w:type="spellStart"/>
            <w:r>
              <w:rPr>
                <w:lang w:val="en-US"/>
              </w:rPr>
              <w:t>Bulutangkis</w:t>
            </w:r>
            <w:proofErr w:type="spellEnd"/>
          </w:p>
        </w:tc>
        <w:tc>
          <w:tcPr>
            <w:tcW w:w="851" w:type="dxa"/>
          </w:tcPr>
          <w:p w14:paraId="36138F08" w14:textId="0F728F04" w:rsidR="00C34590" w:rsidRDefault="007B3977" w:rsidP="00C34590">
            <w:pPr>
              <w:jc w:val="both"/>
              <w:rPr>
                <w:lang w:val="en-US"/>
              </w:rPr>
            </w:pPr>
            <w:r>
              <w:rPr>
                <w:lang w:val="en-US"/>
              </w:rPr>
              <w:t>106</w:t>
            </w:r>
          </w:p>
        </w:tc>
        <w:tc>
          <w:tcPr>
            <w:tcW w:w="946" w:type="dxa"/>
          </w:tcPr>
          <w:p w14:paraId="27630884" w14:textId="23C28E5E" w:rsidR="00C34590" w:rsidRDefault="007B3977" w:rsidP="00C34590">
            <w:pPr>
              <w:jc w:val="both"/>
              <w:rPr>
                <w:lang w:val="en-US"/>
              </w:rPr>
            </w:pPr>
            <w:r>
              <w:rPr>
                <w:lang w:val="en-US"/>
              </w:rPr>
              <w:t>0</w:t>
            </w:r>
          </w:p>
        </w:tc>
      </w:tr>
      <w:tr w:rsidR="00C34590" w14:paraId="5078CB4D" w14:textId="77777777" w:rsidTr="007B3977">
        <w:tc>
          <w:tcPr>
            <w:tcW w:w="540" w:type="dxa"/>
          </w:tcPr>
          <w:p w14:paraId="470003F8" w14:textId="6CFE08FA" w:rsidR="00C34590" w:rsidRDefault="00C34590" w:rsidP="00C34590">
            <w:pPr>
              <w:jc w:val="both"/>
              <w:rPr>
                <w:lang w:val="en-US"/>
              </w:rPr>
            </w:pPr>
            <w:r>
              <w:rPr>
                <w:lang w:val="en-US"/>
              </w:rPr>
              <w:t>16.</w:t>
            </w:r>
          </w:p>
        </w:tc>
        <w:tc>
          <w:tcPr>
            <w:tcW w:w="2148" w:type="dxa"/>
          </w:tcPr>
          <w:p w14:paraId="66A5213A" w14:textId="3B851D72" w:rsidR="00C34590" w:rsidRDefault="00C34590" w:rsidP="00C34590">
            <w:pPr>
              <w:jc w:val="both"/>
              <w:rPr>
                <w:lang w:val="en-US"/>
              </w:rPr>
            </w:pPr>
            <w:r>
              <w:rPr>
                <w:lang w:val="en-US"/>
              </w:rPr>
              <w:t>Bed Tennis Meja</w:t>
            </w:r>
          </w:p>
        </w:tc>
        <w:tc>
          <w:tcPr>
            <w:tcW w:w="851" w:type="dxa"/>
          </w:tcPr>
          <w:p w14:paraId="67F889A1" w14:textId="4E005D10" w:rsidR="00C34590" w:rsidRDefault="007B3977" w:rsidP="00C34590">
            <w:pPr>
              <w:jc w:val="both"/>
              <w:rPr>
                <w:lang w:val="en-US"/>
              </w:rPr>
            </w:pPr>
            <w:r>
              <w:rPr>
                <w:lang w:val="en-US"/>
              </w:rPr>
              <w:t>52</w:t>
            </w:r>
          </w:p>
        </w:tc>
        <w:tc>
          <w:tcPr>
            <w:tcW w:w="946" w:type="dxa"/>
          </w:tcPr>
          <w:p w14:paraId="44C4E458" w14:textId="79DC60BF" w:rsidR="00C34590" w:rsidRDefault="007B3977" w:rsidP="00C34590">
            <w:pPr>
              <w:jc w:val="both"/>
              <w:rPr>
                <w:lang w:val="en-US"/>
              </w:rPr>
            </w:pPr>
            <w:r>
              <w:rPr>
                <w:lang w:val="en-US"/>
              </w:rPr>
              <w:t>0</w:t>
            </w:r>
          </w:p>
        </w:tc>
      </w:tr>
      <w:tr w:rsidR="00C34590" w14:paraId="7F54B74F" w14:textId="77777777" w:rsidTr="007B3977">
        <w:tc>
          <w:tcPr>
            <w:tcW w:w="540" w:type="dxa"/>
          </w:tcPr>
          <w:p w14:paraId="0D5BD054" w14:textId="6BA56077" w:rsidR="00C34590" w:rsidRDefault="00C34590" w:rsidP="00C34590">
            <w:pPr>
              <w:jc w:val="both"/>
              <w:rPr>
                <w:lang w:val="en-US"/>
              </w:rPr>
            </w:pPr>
            <w:r>
              <w:rPr>
                <w:lang w:val="en-US"/>
              </w:rPr>
              <w:t>17.</w:t>
            </w:r>
          </w:p>
        </w:tc>
        <w:tc>
          <w:tcPr>
            <w:tcW w:w="2148" w:type="dxa"/>
          </w:tcPr>
          <w:p w14:paraId="1653E383" w14:textId="2E1EC342" w:rsidR="00C34590" w:rsidRDefault="00C34590" w:rsidP="00C34590">
            <w:pPr>
              <w:jc w:val="both"/>
              <w:rPr>
                <w:lang w:val="en-US"/>
              </w:rPr>
            </w:pPr>
            <w:r>
              <w:rPr>
                <w:lang w:val="en-US"/>
              </w:rPr>
              <w:t>Net Tennis Meja</w:t>
            </w:r>
          </w:p>
        </w:tc>
        <w:tc>
          <w:tcPr>
            <w:tcW w:w="851" w:type="dxa"/>
          </w:tcPr>
          <w:p w14:paraId="2B4BC686" w14:textId="1A886E7F" w:rsidR="00C34590" w:rsidRDefault="007B3977" w:rsidP="00C34590">
            <w:pPr>
              <w:jc w:val="both"/>
              <w:rPr>
                <w:lang w:val="en-US"/>
              </w:rPr>
            </w:pPr>
            <w:r>
              <w:rPr>
                <w:lang w:val="en-US"/>
              </w:rPr>
              <w:t>16</w:t>
            </w:r>
          </w:p>
        </w:tc>
        <w:tc>
          <w:tcPr>
            <w:tcW w:w="946" w:type="dxa"/>
          </w:tcPr>
          <w:p w14:paraId="150BC36C" w14:textId="16786CDC" w:rsidR="00C34590" w:rsidRDefault="007B3977" w:rsidP="00C34590">
            <w:pPr>
              <w:jc w:val="both"/>
              <w:rPr>
                <w:lang w:val="en-US"/>
              </w:rPr>
            </w:pPr>
            <w:r>
              <w:rPr>
                <w:lang w:val="en-US"/>
              </w:rPr>
              <w:t>0</w:t>
            </w:r>
          </w:p>
        </w:tc>
      </w:tr>
      <w:tr w:rsidR="00C34590" w14:paraId="07CD9D56" w14:textId="77777777" w:rsidTr="007B3977">
        <w:tc>
          <w:tcPr>
            <w:tcW w:w="540" w:type="dxa"/>
          </w:tcPr>
          <w:p w14:paraId="4EF837C9" w14:textId="01C64130" w:rsidR="00C34590" w:rsidRDefault="00C34590" w:rsidP="00C34590">
            <w:pPr>
              <w:jc w:val="both"/>
              <w:rPr>
                <w:lang w:val="en-US"/>
              </w:rPr>
            </w:pPr>
            <w:r>
              <w:rPr>
                <w:lang w:val="en-US"/>
              </w:rPr>
              <w:t>18.</w:t>
            </w:r>
          </w:p>
        </w:tc>
        <w:tc>
          <w:tcPr>
            <w:tcW w:w="2148" w:type="dxa"/>
          </w:tcPr>
          <w:p w14:paraId="23810505" w14:textId="213E2149" w:rsidR="00C34590" w:rsidRDefault="00C34590" w:rsidP="00C34590">
            <w:pPr>
              <w:jc w:val="both"/>
              <w:rPr>
                <w:lang w:val="en-US"/>
              </w:rPr>
            </w:pPr>
            <w:r>
              <w:rPr>
                <w:lang w:val="en-US"/>
              </w:rPr>
              <w:t>Bola Tennis Meja</w:t>
            </w:r>
          </w:p>
        </w:tc>
        <w:tc>
          <w:tcPr>
            <w:tcW w:w="851" w:type="dxa"/>
          </w:tcPr>
          <w:p w14:paraId="27AA52FB" w14:textId="0E19A91D" w:rsidR="00C34590" w:rsidRDefault="007B3977" w:rsidP="00C34590">
            <w:pPr>
              <w:jc w:val="both"/>
              <w:rPr>
                <w:lang w:val="en-US"/>
              </w:rPr>
            </w:pPr>
            <w:r>
              <w:rPr>
                <w:lang w:val="en-US"/>
              </w:rPr>
              <w:t>217</w:t>
            </w:r>
          </w:p>
        </w:tc>
        <w:tc>
          <w:tcPr>
            <w:tcW w:w="946" w:type="dxa"/>
          </w:tcPr>
          <w:p w14:paraId="4C3E2992" w14:textId="24F4F5F0" w:rsidR="00C34590" w:rsidRDefault="007B3977" w:rsidP="00C34590">
            <w:pPr>
              <w:jc w:val="both"/>
              <w:rPr>
                <w:lang w:val="en-US"/>
              </w:rPr>
            </w:pPr>
            <w:r>
              <w:rPr>
                <w:lang w:val="en-US"/>
              </w:rPr>
              <w:t>3</w:t>
            </w:r>
          </w:p>
        </w:tc>
      </w:tr>
      <w:tr w:rsidR="00C34590" w14:paraId="2CC195AE" w14:textId="77777777" w:rsidTr="007B3977">
        <w:tc>
          <w:tcPr>
            <w:tcW w:w="540" w:type="dxa"/>
          </w:tcPr>
          <w:p w14:paraId="34C1BB61" w14:textId="5E5DB36E" w:rsidR="00C34590" w:rsidRDefault="00C34590" w:rsidP="00C34590">
            <w:pPr>
              <w:jc w:val="both"/>
              <w:rPr>
                <w:lang w:val="en-US"/>
              </w:rPr>
            </w:pPr>
            <w:r>
              <w:rPr>
                <w:lang w:val="en-US"/>
              </w:rPr>
              <w:t>19.</w:t>
            </w:r>
          </w:p>
        </w:tc>
        <w:tc>
          <w:tcPr>
            <w:tcW w:w="2148" w:type="dxa"/>
          </w:tcPr>
          <w:p w14:paraId="073E402C" w14:textId="56E913FE" w:rsidR="00C34590" w:rsidRDefault="00C34590" w:rsidP="00C34590">
            <w:pPr>
              <w:jc w:val="both"/>
              <w:rPr>
                <w:lang w:val="en-US"/>
              </w:rPr>
            </w:pPr>
            <w:r>
              <w:rPr>
                <w:lang w:val="en-US"/>
              </w:rPr>
              <w:t xml:space="preserve">Net </w:t>
            </w:r>
            <w:proofErr w:type="spellStart"/>
            <w:r>
              <w:rPr>
                <w:lang w:val="en-US"/>
              </w:rPr>
              <w:t>Sepaktakraw</w:t>
            </w:r>
            <w:proofErr w:type="spellEnd"/>
          </w:p>
        </w:tc>
        <w:tc>
          <w:tcPr>
            <w:tcW w:w="851" w:type="dxa"/>
          </w:tcPr>
          <w:p w14:paraId="7A3099D8" w14:textId="09796C72" w:rsidR="00C34590" w:rsidRDefault="007B3977" w:rsidP="00C34590">
            <w:pPr>
              <w:jc w:val="both"/>
              <w:rPr>
                <w:lang w:val="en-US"/>
              </w:rPr>
            </w:pPr>
            <w:r>
              <w:rPr>
                <w:lang w:val="en-US"/>
              </w:rPr>
              <w:t>9</w:t>
            </w:r>
          </w:p>
        </w:tc>
        <w:tc>
          <w:tcPr>
            <w:tcW w:w="946" w:type="dxa"/>
          </w:tcPr>
          <w:p w14:paraId="358AE6B6" w14:textId="648BACA3" w:rsidR="00C34590" w:rsidRDefault="007B3977" w:rsidP="00C34590">
            <w:pPr>
              <w:jc w:val="both"/>
              <w:rPr>
                <w:lang w:val="en-US"/>
              </w:rPr>
            </w:pPr>
            <w:r>
              <w:rPr>
                <w:lang w:val="en-US"/>
              </w:rPr>
              <w:t>0</w:t>
            </w:r>
          </w:p>
        </w:tc>
      </w:tr>
      <w:tr w:rsidR="00C34590" w14:paraId="2411F347" w14:textId="77777777" w:rsidTr="007B3977">
        <w:tc>
          <w:tcPr>
            <w:tcW w:w="540" w:type="dxa"/>
          </w:tcPr>
          <w:p w14:paraId="58833F22" w14:textId="7F064A9E" w:rsidR="00C34590" w:rsidRDefault="007B3977" w:rsidP="00C34590">
            <w:pPr>
              <w:jc w:val="both"/>
              <w:rPr>
                <w:lang w:val="en-US"/>
              </w:rPr>
            </w:pPr>
            <w:r>
              <w:rPr>
                <w:lang w:val="en-US"/>
              </w:rPr>
              <w:t>20.</w:t>
            </w:r>
          </w:p>
        </w:tc>
        <w:tc>
          <w:tcPr>
            <w:tcW w:w="2148" w:type="dxa"/>
          </w:tcPr>
          <w:p w14:paraId="3E19E321" w14:textId="70EDBCE3" w:rsidR="00C34590" w:rsidRDefault="007B3977" w:rsidP="00C34590">
            <w:pPr>
              <w:jc w:val="both"/>
              <w:rPr>
                <w:lang w:val="en-US"/>
              </w:rPr>
            </w:pPr>
            <w:r>
              <w:rPr>
                <w:lang w:val="en-US"/>
              </w:rPr>
              <w:t xml:space="preserve">Bola </w:t>
            </w:r>
            <w:proofErr w:type="spellStart"/>
            <w:r>
              <w:rPr>
                <w:lang w:val="en-US"/>
              </w:rPr>
              <w:t>Sepaktakraw</w:t>
            </w:r>
            <w:proofErr w:type="spellEnd"/>
          </w:p>
        </w:tc>
        <w:tc>
          <w:tcPr>
            <w:tcW w:w="851" w:type="dxa"/>
          </w:tcPr>
          <w:p w14:paraId="022B326C" w14:textId="081343E7" w:rsidR="00C34590" w:rsidRDefault="007B3977" w:rsidP="00C34590">
            <w:pPr>
              <w:jc w:val="both"/>
              <w:rPr>
                <w:lang w:val="en-US"/>
              </w:rPr>
            </w:pPr>
            <w:r>
              <w:rPr>
                <w:lang w:val="en-US"/>
              </w:rPr>
              <w:t>49</w:t>
            </w:r>
          </w:p>
        </w:tc>
        <w:tc>
          <w:tcPr>
            <w:tcW w:w="946" w:type="dxa"/>
          </w:tcPr>
          <w:p w14:paraId="4E3A0D02" w14:textId="5D6AC8BF" w:rsidR="00C34590" w:rsidRDefault="007B3977" w:rsidP="00C34590">
            <w:pPr>
              <w:jc w:val="both"/>
              <w:rPr>
                <w:lang w:val="en-US"/>
              </w:rPr>
            </w:pPr>
            <w:r>
              <w:rPr>
                <w:lang w:val="en-US"/>
              </w:rPr>
              <w:t>0</w:t>
            </w:r>
          </w:p>
        </w:tc>
      </w:tr>
      <w:tr w:rsidR="00C34590" w14:paraId="750EA555" w14:textId="77777777" w:rsidTr="007B3977">
        <w:tc>
          <w:tcPr>
            <w:tcW w:w="540" w:type="dxa"/>
          </w:tcPr>
          <w:p w14:paraId="7B956CEA" w14:textId="3877F80C" w:rsidR="00C34590" w:rsidRDefault="007B3977" w:rsidP="00C34590">
            <w:pPr>
              <w:jc w:val="both"/>
              <w:rPr>
                <w:lang w:val="en-US"/>
              </w:rPr>
            </w:pPr>
            <w:r>
              <w:rPr>
                <w:lang w:val="en-US"/>
              </w:rPr>
              <w:t>21.</w:t>
            </w:r>
          </w:p>
        </w:tc>
        <w:tc>
          <w:tcPr>
            <w:tcW w:w="2148" w:type="dxa"/>
          </w:tcPr>
          <w:p w14:paraId="2E80524E" w14:textId="6604AF46" w:rsidR="00C34590" w:rsidRDefault="007B3977" w:rsidP="00C34590">
            <w:pPr>
              <w:jc w:val="both"/>
              <w:rPr>
                <w:lang w:val="en-US"/>
              </w:rPr>
            </w:pPr>
            <w:proofErr w:type="spellStart"/>
            <w:r>
              <w:rPr>
                <w:lang w:val="en-US"/>
              </w:rPr>
              <w:t>Galah</w:t>
            </w:r>
            <w:proofErr w:type="spellEnd"/>
            <w:r>
              <w:rPr>
                <w:lang w:val="en-US"/>
              </w:rPr>
              <w:t xml:space="preserve"> </w:t>
            </w:r>
            <w:proofErr w:type="spellStart"/>
            <w:r>
              <w:rPr>
                <w:lang w:val="en-US"/>
              </w:rPr>
              <w:t>Lompat</w:t>
            </w:r>
            <w:proofErr w:type="spellEnd"/>
            <w:r>
              <w:rPr>
                <w:lang w:val="en-US"/>
              </w:rPr>
              <w:t xml:space="preserve"> Tinggi</w:t>
            </w:r>
          </w:p>
        </w:tc>
        <w:tc>
          <w:tcPr>
            <w:tcW w:w="851" w:type="dxa"/>
          </w:tcPr>
          <w:p w14:paraId="0BE25993" w14:textId="6620AC4A" w:rsidR="00C34590" w:rsidRDefault="007B3977" w:rsidP="00C34590">
            <w:pPr>
              <w:jc w:val="both"/>
              <w:rPr>
                <w:lang w:val="en-US"/>
              </w:rPr>
            </w:pPr>
            <w:r>
              <w:rPr>
                <w:lang w:val="en-US"/>
              </w:rPr>
              <w:t>2</w:t>
            </w:r>
          </w:p>
        </w:tc>
        <w:tc>
          <w:tcPr>
            <w:tcW w:w="946" w:type="dxa"/>
          </w:tcPr>
          <w:p w14:paraId="05930AB6" w14:textId="64A437ED" w:rsidR="00C34590" w:rsidRDefault="007B3977" w:rsidP="00C34590">
            <w:pPr>
              <w:jc w:val="both"/>
              <w:rPr>
                <w:lang w:val="en-US"/>
              </w:rPr>
            </w:pPr>
            <w:r>
              <w:rPr>
                <w:lang w:val="en-US"/>
              </w:rPr>
              <w:t>0</w:t>
            </w:r>
          </w:p>
        </w:tc>
      </w:tr>
      <w:tr w:rsidR="00C34590" w14:paraId="71CE2370" w14:textId="77777777" w:rsidTr="007B3977">
        <w:tc>
          <w:tcPr>
            <w:tcW w:w="540" w:type="dxa"/>
          </w:tcPr>
          <w:p w14:paraId="13639A90" w14:textId="5A91D334" w:rsidR="00C34590" w:rsidRDefault="007B3977" w:rsidP="00C34590">
            <w:pPr>
              <w:jc w:val="both"/>
              <w:rPr>
                <w:lang w:val="en-US"/>
              </w:rPr>
            </w:pPr>
            <w:r>
              <w:rPr>
                <w:lang w:val="en-US"/>
              </w:rPr>
              <w:t>22.</w:t>
            </w:r>
          </w:p>
        </w:tc>
        <w:tc>
          <w:tcPr>
            <w:tcW w:w="2148" w:type="dxa"/>
          </w:tcPr>
          <w:p w14:paraId="6F2D4E2B" w14:textId="3B6FBC74" w:rsidR="00C34590" w:rsidRDefault="007B3977" w:rsidP="00C34590">
            <w:pPr>
              <w:jc w:val="both"/>
              <w:rPr>
                <w:lang w:val="en-US"/>
              </w:rPr>
            </w:pPr>
            <w:proofErr w:type="spellStart"/>
            <w:r>
              <w:rPr>
                <w:lang w:val="en-US"/>
              </w:rPr>
              <w:t>Meteran</w:t>
            </w:r>
            <w:proofErr w:type="spellEnd"/>
          </w:p>
        </w:tc>
        <w:tc>
          <w:tcPr>
            <w:tcW w:w="851" w:type="dxa"/>
          </w:tcPr>
          <w:p w14:paraId="381CA8E1" w14:textId="2473D77E" w:rsidR="00C34590" w:rsidRDefault="007B3977" w:rsidP="00C34590">
            <w:pPr>
              <w:jc w:val="both"/>
              <w:rPr>
                <w:lang w:val="en-US"/>
              </w:rPr>
            </w:pPr>
            <w:r>
              <w:rPr>
                <w:lang w:val="en-US"/>
              </w:rPr>
              <w:t>15</w:t>
            </w:r>
          </w:p>
        </w:tc>
        <w:tc>
          <w:tcPr>
            <w:tcW w:w="946" w:type="dxa"/>
          </w:tcPr>
          <w:p w14:paraId="3E8790E3" w14:textId="0B02788F" w:rsidR="00C34590" w:rsidRDefault="007B3977" w:rsidP="00C34590">
            <w:pPr>
              <w:jc w:val="both"/>
              <w:rPr>
                <w:lang w:val="en-US"/>
              </w:rPr>
            </w:pPr>
            <w:r>
              <w:rPr>
                <w:lang w:val="en-US"/>
              </w:rPr>
              <w:t>0</w:t>
            </w:r>
          </w:p>
        </w:tc>
      </w:tr>
      <w:tr w:rsidR="00C34590" w14:paraId="3193270C" w14:textId="77777777" w:rsidTr="007B3977">
        <w:tc>
          <w:tcPr>
            <w:tcW w:w="540" w:type="dxa"/>
          </w:tcPr>
          <w:p w14:paraId="6BA285FB" w14:textId="74DD637F" w:rsidR="00C34590" w:rsidRDefault="007B3977" w:rsidP="00C34590">
            <w:pPr>
              <w:jc w:val="both"/>
              <w:rPr>
                <w:lang w:val="en-US"/>
              </w:rPr>
            </w:pPr>
            <w:r>
              <w:rPr>
                <w:lang w:val="en-US"/>
              </w:rPr>
              <w:t>23.</w:t>
            </w:r>
          </w:p>
        </w:tc>
        <w:tc>
          <w:tcPr>
            <w:tcW w:w="2148" w:type="dxa"/>
          </w:tcPr>
          <w:p w14:paraId="54FAEEFC" w14:textId="10AD956B" w:rsidR="00C34590" w:rsidRDefault="007B3977" w:rsidP="00C34590">
            <w:pPr>
              <w:jc w:val="both"/>
              <w:rPr>
                <w:lang w:val="en-US"/>
              </w:rPr>
            </w:pPr>
            <w:proofErr w:type="spellStart"/>
            <w:r>
              <w:rPr>
                <w:lang w:val="en-US"/>
              </w:rPr>
              <w:t>Bendera</w:t>
            </w:r>
            <w:proofErr w:type="spellEnd"/>
            <w:r>
              <w:rPr>
                <w:lang w:val="en-US"/>
              </w:rPr>
              <w:t xml:space="preserve"> Kecil</w:t>
            </w:r>
          </w:p>
        </w:tc>
        <w:tc>
          <w:tcPr>
            <w:tcW w:w="851" w:type="dxa"/>
          </w:tcPr>
          <w:p w14:paraId="39AF1CAD" w14:textId="348A2B58" w:rsidR="00C34590" w:rsidRDefault="007B3977" w:rsidP="00C34590">
            <w:pPr>
              <w:jc w:val="both"/>
              <w:rPr>
                <w:lang w:val="en-US"/>
              </w:rPr>
            </w:pPr>
            <w:r>
              <w:rPr>
                <w:lang w:val="en-US"/>
              </w:rPr>
              <w:t>82</w:t>
            </w:r>
          </w:p>
        </w:tc>
        <w:tc>
          <w:tcPr>
            <w:tcW w:w="946" w:type="dxa"/>
          </w:tcPr>
          <w:p w14:paraId="0DEBFE9B" w14:textId="78D7CA48" w:rsidR="00C34590" w:rsidRDefault="007B3977" w:rsidP="00C34590">
            <w:pPr>
              <w:jc w:val="both"/>
              <w:rPr>
                <w:lang w:val="en-US"/>
              </w:rPr>
            </w:pPr>
            <w:r>
              <w:rPr>
                <w:lang w:val="en-US"/>
              </w:rPr>
              <w:t>0</w:t>
            </w:r>
          </w:p>
        </w:tc>
      </w:tr>
      <w:tr w:rsidR="007B3977" w14:paraId="6B7E1097" w14:textId="77777777" w:rsidTr="007B3977">
        <w:tc>
          <w:tcPr>
            <w:tcW w:w="540" w:type="dxa"/>
          </w:tcPr>
          <w:p w14:paraId="31D6D24E" w14:textId="55E79EDB" w:rsidR="007B3977" w:rsidRDefault="007B3977" w:rsidP="00C34590">
            <w:pPr>
              <w:jc w:val="both"/>
              <w:rPr>
                <w:lang w:val="en-US"/>
              </w:rPr>
            </w:pPr>
            <w:r>
              <w:rPr>
                <w:lang w:val="en-US"/>
              </w:rPr>
              <w:t>24.</w:t>
            </w:r>
          </w:p>
        </w:tc>
        <w:tc>
          <w:tcPr>
            <w:tcW w:w="2148" w:type="dxa"/>
          </w:tcPr>
          <w:p w14:paraId="194ED72D" w14:textId="1D1CF0E0" w:rsidR="007B3977" w:rsidRDefault="007B3977" w:rsidP="00C34590">
            <w:pPr>
              <w:jc w:val="both"/>
              <w:rPr>
                <w:lang w:val="en-US"/>
              </w:rPr>
            </w:pPr>
            <w:proofErr w:type="spellStart"/>
            <w:r>
              <w:rPr>
                <w:lang w:val="en-US"/>
              </w:rPr>
              <w:t>Nomor</w:t>
            </w:r>
            <w:proofErr w:type="spellEnd"/>
            <w:r>
              <w:rPr>
                <w:lang w:val="en-US"/>
              </w:rPr>
              <w:t xml:space="preserve"> Dada</w:t>
            </w:r>
          </w:p>
        </w:tc>
        <w:tc>
          <w:tcPr>
            <w:tcW w:w="851" w:type="dxa"/>
          </w:tcPr>
          <w:p w14:paraId="00A18EDA" w14:textId="26859224" w:rsidR="007B3977" w:rsidRDefault="007B3977" w:rsidP="00C34590">
            <w:pPr>
              <w:jc w:val="both"/>
              <w:rPr>
                <w:lang w:val="en-US"/>
              </w:rPr>
            </w:pPr>
            <w:r>
              <w:rPr>
                <w:lang w:val="en-US"/>
              </w:rPr>
              <w:t>67</w:t>
            </w:r>
          </w:p>
        </w:tc>
        <w:tc>
          <w:tcPr>
            <w:tcW w:w="946" w:type="dxa"/>
          </w:tcPr>
          <w:p w14:paraId="50F1E8D5" w14:textId="09781F2D" w:rsidR="007B3977" w:rsidRDefault="007B3977" w:rsidP="00C34590">
            <w:pPr>
              <w:jc w:val="both"/>
              <w:rPr>
                <w:lang w:val="en-US"/>
              </w:rPr>
            </w:pPr>
            <w:r>
              <w:rPr>
                <w:lang w:val="en-US"/>
              </w:rPr>
              <w:t>0</w:t>
            </w:r>
          </w:p>
        </w:tc>
      </w:tr>
      <w:tr w:rsidR="007B3977" w14:paraId="59B808B8" w14:textId="77777777" w:rsidTr="007B3977">
        <w:tc>
          <w:tcPr>
            <w:tcW w:w="540" w:type="dxa"/>
          </w:tcPr>
          <w:p w14:paraId="56EDCC2B" w14:textId="454D3E18" w:rsidR="007B3977" w:rsidRDefault="007B3977" w:rsidP="007B3977">
            <w:pPr>
              <w:jc w:val="both"/>
              <w:rPr>
                <w:lang w:val="en-US"/>
              </w:rPr>
            </w:pPr>
            <w:r>
              <w:rPr>
                <w:lang w:val="en-US"/>
              </w:rPr>
              <w:t>25.</w:t>
            </w:r>
          </w:p>
        </w:tc>
        <w:tc>
          <w:tcPr>
            <w:tcW w:w="2148" w:type="dxa"/>
          </w:tcPr>
          <w:p w14:paraId="7BBE7638" w14:textId="2ADB027B" w:rsidR="007B3977" w:rsidRDefault="007B3977" w:rsidP="007B3977">
            <w:pPr>
              <w:jc w:val="both"/>
              <w:rPr>
                <w:lang w:val="en-US"/>
              </w:rPr>
            </w:pPr>
            <w:proofErr w:type="spellStart"/>
            <w:r>
              <w:rPr>
                <w:lang w:val="en-US"/>
              </w:rPr>
              <w:t>Tongkat</w:t>
            </w:r>
            <w:proofErr w:type="spellEnd"/>
            <w:r>
              <w:rPr>
                <w:lang w:val="en-US"/>
              </w:rPr>
              <w:t xml:space="preserve"> </w:t>
            </w:r>
            <w:proofErr w:type="spellStart"/>
            <w:r>
              <w:rPr>
                <w:lang w:val="en-US"/>
              </w:rPr>
              <w:t>Estafet</w:t>
            </w:r>
            <w:proofErr w:type="spellEnd"/>
          </w:p>
        </w:tc>
        <w:tc>
          <w:tcPr>
            <w:tcW w:w="851" w:type="dxa"/>
          </w:tcPr>
          <w:p w14:paraId="54CA3210" w14:textId="6FA5916E" w:rsidR="007B3977" w:rsidRDefault="007B3977" w:rsidP="007B3977">
            <w:pPr>
              <w:jc w:val="both"/>
              <w:rPr>
                <w:lang w:val="en-US"/>
              </w:rPr>
            </w:pPr>
            <w:r>
              <w:rPr>
                <w:lang w:val="en-US"/>
              </w:rPr>
              <w:t>36</w:t>
            </w:r>
          </w:p>
        </w:tc>
        <w:tc>
          <w:tcPr>
            <w:tcW w:w="946" w:type="dxa"/>
          </w:tcPr>
          <w:p w14:paraId="6BEF630E" w14:textId="4256EFBA" w:rsidR="007B3977" w:rsidRDefault="007B3977" w:rsidP="007B3977">
            <w:pPr>
              <w:jc w:val="both"/>
              <w:rPr>
                <w:lang w:val="en-US"/>
              </w:rPr>
            </w:pPr>
            <w:r>
              <w:rPr>
                <w:lang w:val="en-US"/>
              </w:rPr>
              <w:t>0</w:t>
            </w:r>
          </w:p>
        </w:tc>
      </w:tr>
      <w:tr w:rsidR="007B3977" w14:paraId="27EFF25B" w14:textId="77777777" w:rsidTr="007B3977">
        <w:tc>
          <w:tcPr>
            <w:tcW w:w="540" w:type="dxa"/>
          </w:tcPr>
          <w:p w14:paraId="71EEAAB2" w14:textId="2FB93DB9" w:rsidR="007B3977" w:rsidRDefault="007B3977" w:rsidP="007B3977">
            <w:pPr>
              <w:jc w:val="both"/>
              <w:rPr>
                <w:lang w:val="en-US"/>
              </w:rPr>
            </w:pPr>
            <w:r>
              <w:rPr>
                <w:lang w:val="en-US"/>
              </w:rPr>
              <w:t>26.</w:t>
            </w:r>
          </w:p>
        </w:tc>
        <w:tc>
          <w:tcPr>
            <w:tcW w:w="2148" w:type="dxa"/>
          </w:tcPr>
          <w:p w14:paraId="6C1775C2" w14:textId="7093A441" w:rsidR="007B3977" w:rsidRPr="007B3977" w:rsidRDefault="007B3977" w:rsidP="007B3977">
            <w:pPr>
              <w:jc w:val="both"/>
              <w:rPr>
                <w:i/>
                <w:iCs/>
                <w:lang w:val="en-US"/>
              </w:rPr>
            </w:pPr>
            <w:r>
              <w:rPr>
                <w:i/>
                <w:iCs/>
                <w:lang w:val="en-US"/>
              </w:rPr>
              <w:t>Start Block</w:t>
            </w:r>
          </w:p>
        </w:tc>
        <w:tc>
          <w:tcPr>
            <w:tcW w:w="851" w:type="dxa"/>
          </w:tcPr>
          <w:p w14:paraId="5B0D807F" w14:textId="3DC90ECA" w:rsidR="007B3977" w:rsidRDefault="007B3977" w:rsidP="007B3977">
            <w:pPr>
              <w:jc w:val="both"/>
              <w:rPr>
                <w:lang w:val="en-US"/>
              </w:rPr>
            </w:pPr>
            <w:r>
              <w:rPr>
                <w:lang w:val="en-US"/>
              </w:rPr>
              <w:t>5</w:t>
            </w:r>
          </w:p>
        </w:tc>
        <w:tc>
          <w:tcPr>
            <w:tcW w:w="946" w:type="dxa"/>
          </w:tcPr>
          <w:p w14:paraId="30076D11" w14:textId="1C37776F" w:rsidR="007B3977" w:rsidRDefault="007B3977" w:rsidP="007B3977">
            <w:pPr>
              <w:jc w:val="both"/>
              <w:rPr>
                <w:lang w:val="en-US"/>
              </w:rPr>
            </w:pPr>
            <w:r>
              <w:rPr>
                <w:lang w:val="en-US"/>
              </w:rPr>
              <w:t>0</w:t>
            </w:r>
          </w:p>
        </w:tc>
      </w:tr>
      <w:tr w:rsidR="007B3977" w14:paraId="66308030" w14:textId="77777777" w:rsidTr="007B3977">
        <w:tc>
          <w:tcPr>
            <w:tcW w:w="540" w:type="dxa"/>
          </w:tcPr>
          <w:p w14:paraId="230AB064" w14:textId="49534D23" w:rsidR="007B3977" w:rsidRDefault="007B3977" w:rsidP="007B3977">
            <w:pPr>
              <w:jc w:val="both"/>
              <w:rPr>
                <w:lang w:val="en-US"/>
              </w:rPr>
            </w:pPr>
            <w:r>
              <w:rPr>
                <w:lang w:val="en-US"/>
              </w:rPr>
              <w:t>27.</w:t>
            </w:r>
          </w:p>
        </w:tc>
        <w:tc>
          <w:tcPr>
            <w:tcW w:w="2148" w:type="dxa"/>
          </w:tcPr>
          <w:p w14:paraId="6C1DBF6C" w14:textId="08E048FC" w:rsidR="007B3977" w:rsidRDefault="007B3977" w:rsidP="007B3977">
            <w:pPr>
              <w:jc w:val="both"/>
              <w:rPr>
                <w:lang w:val="en-US"/>
              </w:rPr>
            </w:pPr>
            <w:r>
              <w:rPr>
                <w:lang w:val="en-US"/>
              </w:rPr>
              <w:t>Gada</w:t>
            </w:r>
          </w:p>
        </w:tc>
        <w:tc>
          <w:tcPr>
            <w:tcW w:w="851" w:type="dxa"/>
          </w:tcPr>
          <w:p w14:paraId="4C457CEF" w14:textId="65492F86" w:rsidR="007B3977" w:rsidRDefault="007B3977" w:rsidP="007B3977">
            <w:pPr>
              <w:jc w:val="both"/>
              <w:rPr>
                <w:lang w:val="en-US"/>
              </w:rPr>
            </w:pPr>
            <w:r>
              <w:rPr>
                <w:lang w:val="en-US"/>
              </w:rPr>
              <w:t>0</w:t>
            </w:r>
          </w:p>
        </w:tc>
        <w:tc>
          <w:tcPr>
            <w:tcW w:w="946" w:type="dxa"/>
          </w:tcPr>
          <w:p w14:paraId="20D6A97A" w14:textId="16ED8E08" w:rsidR="007B3977" w:rsidRDefault="007B3977" w:rsidP="007B3977">
            <w:pPr>
              <w:jc w:val="both"/>
              <w:rPr>
                <w:lang w:val="en-US"/>
              </w:rPr>
            </w:pPr>
            <w:r>
              <w:rPr>
                <w:lang w:val="en-US"/>
              </w:rPr>
              <w:t>0</w:t>
            </w:r>
          </w:p>
        </w:tc>
      </w:tr>
      <w:tr w:rsidR="007B3977" w14:paraId="7AB946CA" w14:textId="77777777" w:rsidTr="007B3977">
        <w:tc>
          <w:tcPr>
            <w:tcW w:w="540" w:type="dxa"/>
          </w:tcPr>
          <w:p w14:paraId="1545C389" w14:textId="4D55108C" w:rsidR="007B3977" w:rsidRDefault="007B3977" w:rsidP="007B3977">
            <w:pPr>
              <w:jc w:val="both"/>
              <w:rPr>
                <w:lang w:val="en-US"/>
              </w:rPr>
            </w:pPr>
            <w:r>
              <w:rPr>
                <w:lang w:val="en-US"/>
              </w:rPr>
              <w:t>28.</w:t>
            </w:r>
          </w:p>
        </w:tc>
        <w:tc>
          <w:tcPr>
            <w:tcW w:w="2148" w:type="dxa"/>
          </w:tcPr>
          <w:p w14:paraId="306B26ED" w14:textId="6646CA75" w:rsidR="007B3977" w:rsidRDefault="007B3977" w:rsidP="007B3977">
            <w:pPr>
              <w:jc w:val="both"/>
              <w:rPr>
                <w:lang w:val="en-US"/>
              </w:rPr>
            </w:pPr>
            <w:proofErr w:type="spellStart"/>
            <w:r>
              <w:rPr>
                <w:lang w:val="en-US"/>
              </w:rPr>
              <w:t>Simpai</w:t>
            </w:r>
            <w:proofErr w:type="spellEnd"/>
          </w:p>
        </w:tc>
        <w:tc>
          <w:tcPr>
            <w:tcW w:w="851" w:type="dxa"/>
          </w:tcPr>
          <w:p w14:paraId="19C128DE" w14:textId="7E39FBEF" w:rsidR="007B3977" w:rsidRDefault="007B3977" w:rsidP="007B3977">
            <w:pPr>
              <w:jc w:val="both"/>
              <w:rPr>
                <w:lang w:val="en-US"/>
              </w:rPr>
            </w:pPr>
            <w:r>
              <w:rPr>
                <w:lang w:val="en-US"/>
              </w:rPr>
              <w:t>60</w:t>
            </w:r>
          </w:p>
        </w:tc>
        <w:tc>
          <w:tcPr>
            <w:tcW w:w="946" w:type="dxa"/>
          </w:tcPr>
          <w:p w14:paraId="22498D2A" w14:textId="326E7EEE" w:rsidR="007B3977" w:rsidRDefault="007B3977" w:rsidP="007B3977">
            <w:pPr>
              <w:jc w:val="both"/>
              <w:rPr>
                <w:lang w:val="en-US"/>
              </w:rPr>
            </w:pPr>
            <w:r>
              <w:rPr>
                <w:lang w:val="en-US"/>
              </w:rPr>
              <w:t>0</w:t>
            </w:r>
          </w:p>
        </w:tc>
      </w:tr>
      <w:tr w:rsidR="007B3977" w14:paraId="02A3CDD9" w14:textId="77777777" w:rsidTr="007B3977">
        <w:tc>
          <w:tcPr>
            <w:tcW w:w="540" w:type="dxa"/>
          </w:tcPr>
          <w:p w14:paraId="79217672" w14:textId="0108D13B" w:rsidR="007B3977" w:rsidRDefault="007B3977" w:rsidP="007B3977">
            <w:pPr>
              <w:jc w:val="both"/>
              <w:rPr>
                <w:lang w:val="en-US"/>
              </w:rPr>
            </w:pPr>
            <w:r>
              <w:rPr>
                <w:lang w:val="en-US"/>
              </w:rPr>
              <w:t>29.</w:t>
            </w:r>
          </w:p>
        </w:tc>
        <w:tc>
          <w:tcPr>
            <w:tcW w:w="2148" w:type="dxa"/>
          </w:tcPr>
          <w:p w14:paraId="13C9F006" w14:textId="5A730EAD" w:rsidR="007B3977" w:rsidRDefault="007B3977" w:rsidP="007B3977">
            <w:pPr>
              <w:jc w:val="both"/>
              <w:rPr>
                <w:lang w:val="en-US"/>
              </w:rPr>
            </w:pPr>
            <w:r>
              <w:rPr>
                <w:lang w:val="en-US"/>
              </w:rPr>
              <w:t>Balok Senam</w:t>
            </w:r>
          </w:p>
        </w:tc>
        <w:tc>
          <w:tcPr>
            <w:tcW w:w="851" w:type="dxa"/>
          </w:tcPr>
          <w:p w14:paraId="4509CC5A" w14:textId="1182FE4E" w:rsidR="007B3977" w:rsidRDefault="007B3977" w:rsidP="007B3977">
            <w:pPr>
              <w:jc w:val="both"/>
              <w:rPr>
                <w:lang w:val="en-US"/>
              </w:rPr>
            </w:pPr>
            <w:r>
              <w:rPr>
                <w:lang w:val="en-US"/>
              </w:rPr>
              <w:t>1</w:t>
            </w:r>
          </w:p>
        </w:tc>
        <w:tc>
          <w:tcPr>
            <w:tcW w:w="946" w:type="dxa"/>
          </w:tcPr>
          <w:p w14:paraId="23F17F0D" w14:textId="540848E0" w:rsidR="007B3977" w:rsidRDefault="007B3977" w:rsidP="007B3977">
            <w:pPr>
              <w:jc w:val="both"/>
              <w:rPr>
                <w:lang w:val="en-US"/>
              </w:rPr>
            </w:pPr>
            <w:r>
              <w:rPr>
                <w:lang w:val="en-US"/>
              </w:rPr>
              <w:t>0</w:t>
            </w:r>
          </w:p>
        </w:tc>
      </w:tr>
      <w:tr w:rsidR="007B3977" w14:paraId="671FAF57" w14:textId="77777777" w:rsidTr="007B3977">
        <w:tc>
          <w:tcPr>
            <w:tcW w:w="540" w:type="dxa"/>
          </w:tcPr>
          <w:p w14:paraId="119DDDDB" w14:textId="4F8CD831" w:rsidR="007B3977" w:rsidRDefault="007B3977" w:rsidP="007B3977">
            <w:pPr>
              <w:jc w:val="both"/>
              <w:rPr>
                <w:lang w:val="en-US"/>
              </w:rPr>
            </w:pPr>
            <w:r>
              <w:rPr>
                <w:lang w:val="en-US"/>
              </w:rPr>
              <w:t>30.</w:t>
            </w:r>
          </w:p>
        </w:tc>
        <w:tc>
          <w:tcPr>
            <w:tcW w:w="2148" w:type="dxa"/>
          </w:tcPr>
          <w:p w14:paraId="7054D60D" w14:textId="0C306325" w:rsidR="007B3977" w:rsidRDefault="007B3977" w:rsidP="007B3977">
            <w:pPr>
              <w:jc w:val="both"/>
              <w:rPr>
                <w:lang w:val="en-US"/>
              </w:rPr>
            </w:pPr>
            <w:proofErr w:type="spellStart"/>
            <w:r>
              <w:rPr>
                <w:lang w:val="en-US"/>
              </w:rPr>
              <w:t>Tongkat</w:t>
            </w:r>
            <w:proofErr w:type="spellEnd"/>
            <w:r>
              <w:rPr>
                <w:lang w:val="en-US"/>
              </w:rPr>
              <w:t xml:space="preserve"> </w:t>
            </w:r>
            <w:proofErr w:type="spellStart"/>
            <w:r>
              <w:rPr>
                <w:lang w:val="en-US"/>
              </w:rPr>
              <w:t>Senam</w:t>
            </w:r>
            <w:proofErr w:type="spellEnd"/>
          </w:p>
        </w:tc>
        <w:tc>
          <w:tcPr>
            <w:tcW w:w="851" w:type="dxa"/>
          </w:tcPr>
          <w:p w14:paraId="01A4931C" w14:textId="6962C130" w:rsidR="007B3977" w:rsidRDefault="007B3977" w:rsidP="007B3977">
            <w:pPr>
              <w:jc w:val="both"/>
              <w:rPr>
                <w:lang w:val="en-US"/>
              </w:rPr>
            </w:pPr>
            <w:r>
              <w:rPr>
                <w:lang w:val="en-US"/>
              </w:rPr>
              <w:t>4</w:t>
            </w:r>
          </w:p>
        </w:tc>
        <w:tc>
          <w:tcPr>
            <w:tcW w:w="946" w:type="dxa"/>
          </w:tcPr>
          <w:p w14:paraId="21AC3951" w14:textId="5CE0A01A" w:rsidR="007B3977" w:rsidRDefault="007B3977" w:rsidP="007B3977">
            <w:pPr>
              <w:jc w:val="both"/>
              <w:rPr>
                <w:lang w:val="en-US"/>
              </w:rPr>
            </w:pPr>
            <w:r>
              <w:rPr>
                <w:lang w:val="en-US"/>
              </w:rPr>
              <w:t>0</w:t>
            </w:r>
          </w:p>
        </w:tc>
      </w:tr>
      <w:tr w:rsidR="007B3977" w14:paraId="651F19A3" w14:textId="77777777" w:rsidTr="007B3977">
        <w:tc>
          <w:tcPr>
            <w:tcW w:w="540" w:type="dxa"/>
          </w:tcPr>
          <w:p w14:paraId="3E5907D9" w14:textId="2E1713D3" w:rsidR="007B3977" w:rsidRDefault="007B3977" w:rsidP="007B3977">
            <w:pPr>
              <w:jc w:val="both"/>
              <w:rPr>
                <w:lang w:val="en-US"/>
              </w:rPr>
            </w:pPr>
            <w:r>
              <w:rPr>
                <w:lang w:val="en-US"/>
              </w:rPr>
              <w:t>31.</w:t>
            </w:r>
          </w:p>
        </w:tc>
        <w:tc>
          <w:tcPr>
            <w:tcW w:w="2148" w:type="dxa"/>
          </w:tcPr>
          <w:p w14:paraId="788EF4AF" w14:textId="4E94A444" w:rsidR="007B3977" w:rsidRDefault="007B3977" w:rsidP="007B3977">
            <w:pPr>
              <w:jc w:val="both"/>
              <w:rPr>
                <w:lang w:val="en-US"/>
              </w:rPr>
            </w:pPr>
            <w:proofErr w:type="spellStart"/>
            <w:r>
              <w:rPr>
                <w:lang w:val="en-US"/>
              </w:rPr>
              <w:t>Kaset</w:t>
            </w:r>
            <w:proofErr w:type="spellEnd"/>
            <w:r>
              <w:rPr>
                <w:lang w:val="en-US"/>
              </w:rPr>
              <w:t xml:space="preserve"> SKJ</w:t>
            </w:r>
          </w:p>
        </w:tc>
        <w:tc>
          <w:tcPr>
            <w:tcW w:w="851" w:type="dxa"/>
          </w:tcPr>
          <w:p w14:paraId="1F4DCA26" w14:textId="13AB7F14" w:rsidR="007B3977" w:rsidRDefault="007B3977" w:rsidP="007B3977">
            <w:pPr>
              <w:jc w:val="both"/>
              <w:rPr>
                <w:lang w:val="en-US"/>
              </w:rPr>
            </w:pPr>
            <w:r>
              <w:rPr>
                <w:lang w:val="en-US"/>
              </w:rPr>
              <w:t>28</w:t>
            </w:r>
          </w:p>
        </w:tc>
        <w:tc>
          <w:tcPr>
            <w:tcW w:w="946" w:type="dxa"/>
          </w:tcPr>
          <w:p w14:paraId="0650CEED" w14:textId="306AE069" w:rsidR="007B3977" w:rsidRDefault="007B3977" w:rsidP="007B3977">
            <w:pPr>
              <w:jc w:val="both"/>
              <w:rPr>
                <w:lang w:val="en-US"/>
              </w:rPr>
            </w:pPr>
            <w:r>
              <w:rPr>
                <w:lang w:val="en-US"/>
              </w:rPr>
              <w:t>0</w:t>
            </w:r>
          </w:p>
        </w:tc>
      </w:tr>
      <w:tr w:rsidR="007B3977" w14:paraId="732F9C95" w14:textId="77777777" w:rsidTr="007B3977">
        <w:tc>
          <w:tcPr>
            <w:tcW w:w="540" w:type="dxa"/>
          </w:tcPr>
          <w:p w14:paraId="3ADA78D1" w14:textId="4FAD7DB1" w:rsidR="007B3977" w:rsidRDefault="007B3977" w:rsidP="007B3977">
            <w:pPr>
              <w:jc w:val="both"/>
              <w:rPr>
                <w:lang w:val="en-US"/>
              </w:rPr>
            </w:pPr>
            <w:r>
              <w:rPr>
                <w:lang w:val="en-US"/>
              </w:rPr>
              <w:t>32.</w:t>
            </w:r>
          </w:p>
        </w:tc>
        <w:tc>
          <w:tcPr>
            <w:tcW w:w="2148" w:type="dxa"/>
          </w:tcPr>
          <w:p w14:paraId="6A59BD2B" w14:textId="368CA3F9" w:rsidR="007B3977" w:rsidRDefault="007B3977" w:rsidP="007B3977">
            <w:pPr>
              <w:jc w:val="both"/>
              <w:rPr>
                <w:lang w:val="en-US"/>
              </w:rPr>
            </w:pPr>
            <w:proofErr w:type="spellStart"/>
            <w:r>
              <w:rPr>
                <w:lang w:val="en-US"/>
              </w:rPr>
              <w:t>Kaset</w:t>
            </w:r>
            <w:proofErr w:type="spellEnd"/>
            <w:r>
              <w:rPr>
                <w:lang w:val="en-US"/>
              </w:rPr>
              <w:t xml:space="preserve"> SSB</w:t>
            </w:r>
          </w:p>
        </w:tc>
        <w:tc>
          <w:tcPr>
            <w:tcW w:w="851" w:type="dxa"/>
          </w:tcPr>
          <w:p w14:paraId="0FBB1342" w14:textId="123A1CA4" w:rsidR="007B3977" w:rsidRDefault="007B3977" w:rsidP="007B3977">
            <w:pPr>
              <w:jc w:val="both"/>
              <w:rPr>
                <w:lang w:val="en-US"/>
              </w:rPr>
            </w:pPr>
            <w:r>
              <w:rPr>
                <w:lang w:val="en-US"/>
              </w:rPr>
              <w:t>18</w:t>
            </w:r>
          </w:p>
        </w:tc>
        <w:tc>
          <w:tcPr>
            <w:tcW w:w="946" w:type="dxa"/>
          </w:tcPr>
          <w:p w14:paraId="16DE8F64" w14:textId="0F2FE341" w:rsidR="007B3977" w:rsidRDefault="007B3977" w:rsidP="007B3977">
            <w:pPr>
              <w:jc w:val="both"/>
              <w:rPr>
                <w:lang w:val="en-US"/>
              </w:rPr>
            </w:pPr>
            <w:r>
              <w:rPr>
                <w:lang w:val="en-US"/>
              </w:rPr>
              <w:t>0</w:t>
            </w:r>
          </w:p>
        </w:tc>
      </w:tr>
      <w:tr w:rsidR="007B3977" w14:paraId="457ACE7D" w14:textId="77777777" w:rsidTr="007B3977">
        <w:tc>
          <w:tcPr>
            <w:tcW w:w="540" w:type="dxa"/>
          </w:tcPr>
          <w:p w14:paraId="7C2D94AE" w14:textId="3BBB4154" w:rsidR="007B3977" w:rsidRDefault="007B3977" w:rsidP="007B3977">
            <w:pPr>
              <w:jc w:val="both"/>
              <w:rPr>
                <w:lang w:val="en-US"/>
              </w:rPr>
            </w:pPr>
            <w:r>
              <w:rPr>
                <w:lang w:val="en-US"/>
              </w:rPr>
              <w:t>33.</w:t>
            </w:r>
          </w:p>
        </w:tc>
        <w:tc>
          <w:tcPr>
            <w:tcW w:w="2148" w:type="dxa"/>
          </w:tcPr>
          <w:p w14:paraId="7BADD8E9" w14:textId="051440C5" w:rsidR="007B3977" w:rsidRPr="007B3977" w:rsidRDefault="007B3977" w:rsidP="007B3977">
            <w:pPr>
              <w:jc w:val="both"/>
              <w:rPr>
                <w:i/>
                <w:iCs/>
                <w:lang w:val="en-US"/>
              </w:rPr>
            </w:pPr>
            <w:r>
              <w:rPr>
                <w:i/>
                <w:iCs/>
                <w:lang w:val="en-US"/>
              </w:rPr>
              <w:t>Tape Recorder</w:t>
            </w:r>
          </w:p>
        </w:tc>
        <w:tc>
          <w:tcPr>
            <w:tcW w:w="851" w:type="dxa"/>
          </w:tcPr>
          <w:p w14:paraId="57674CAB" w14:textId="1AC8CDC0" w:rsidR="007B3977" w:rsidRDefault="007B3977" w:rsidP="007B3977">
            <w:pPr>
              <w:jc w:val="both"/>
              <w:rPr>
                <w:lang w:val="en-US"/>
              </w:rPr>
            </w:pPr>
            <w:r>
              <w:rPr>
                <w:lang w:val="en-US"/>
              </w:rPr>
              <w:t>15</w:t>
            </w:r>
          </w:p>
        </w:tc>
        <w:tc>
          <w:tcPr>
            <w:tcW w:w="946" w:type="dxa"/>
          </w:tcPr>
          <w:p w14:paraId="30F516DC" w14:textId="7E737C0E" w:rsidR="007B3977" w:rsidRDefault="007B3977" w:rsidP="007B3977">
            <w:pPr>
              <w:jc w:val="both"/>
              <w:rPr>
                <w:lang w:val="en-US"/>
              </w:rPr>
            </w:pPr>
            <w:r>
              <w:rPr>
                <w:lang w:val="en-US"/>
              </w:rPr>
              <w:t>0</w:t>
            </w:r>
          </w:p>
        </w:tc>
      </w:tr>
      <w:tr w:rsidR="007B3977" w14:paraId="52C64B03" w14:textId="77777777" w:rsidTr="007B3977">
        <w:tc>
          <w:tcPr>
            <w:tcW w:w="540" w:type="dxa"/>
          </w:tcPr>
          <w:p w14:paraId="4B610F1F" w14:textId="07F71B38" w:rsidR="007B3977" w:rsidRDefault="007B3977" w:rsidP="007B3977">
            <w:pPr>
              <w:jc w:val="both"/>
              <w:rPr>
                <w:lang w:val="en-US"/>
              </w:rPr>
            </w:pPr>
            <w:r>
              <w:rPr>
                <w:lang w:val="en-US"/>
              </w:rPr>
              <w:t>34.</w:t>
            </w:r>
          </w:p>
        </w:tc>
        <w:tc>
          <w:tcPr>
            <w:tcW w:w="2148" w:type="dxa"/>
          </w:tcPr>
          <w:p w14:paraId="658DFFBC" w14:textId="7D492036" w:rsidR="007B3977" w:rsidRDefault="007B3977" w:rsidP="007B3977">
            <w:pPr>
              <w:jc w:val="both"/>
              <w:rPr>
                <w:lang w:val="en-US"/>
              </w:rPr>
            </w:pPr>
            <w:proofErr w:type="spellStart"/>
            <w:r>
              <w:rPr>
                <w:lang w:val="en-US"/>
              </w:rPr>
              <w:t>Pakaian</w:t>
            </w:r>
            <w:proofErr w:type="spellEnd"/>
            <w:r>
              <w:rPr>
                <w:lang w:val="en-US"/>
              </w:rPr>
              <w:t xml:space="preserve"> </w:t>
            </w:r>
            <w:proofErr w:type="spellStart"/>
            <w:r>
              <w:rPr>
                <w:lang w:val="en-US"/>
              </w:rPr>
              <w:t>Beladiri</w:t>
            </w:r>
            <w:proofErr w:type="spellEnd"/>
          </w:p>
        </w:tc>
        <w:tc>
          <w:tcPr>
            <w:tcW w:w="851" w:type="dxa"/>
          </w:tcPr>
          <w:p w14:paraId="1398C995" w14:textId="5EE72128" w:rsidR="007B3977" w:rsidRDefault="007B3977" w:rsidP="007B3977">
            <w:pPr>
              <w:jc w:val="both"/>
              <w:rPr>
                <w:lang w:val="en-US"/>
              </w:rPr>
            </w:pPr>
            <w:r>
              <w:rPr>
                <w:lang w:val="en-US"/>
              </w:rPr>
              <w:t>30</w:t>
            </w:r>
          </w:p>
        </w:tc>
        <w:tc>
          <w:tcPr>
            <w:tcW w:w="946" w:type="dxa"/>
          </w:tcPr>
          <w:p w14:paraId="677A1D63" w14:textId="6D585311" w:rsidR="007B3977" w:rsidRDefault="007B3977" w:rsidP="007B3977">
            <w:pPr>
              <w:jc w:val="both"/>
              <w:rPr>
                <w:lang w:val="en-US"/>
              </w:rPr>
            </w:pPr>
            <w:r>
              <w:rPr>
                <w:lang w:val="en-US"/>
              </w:rPr>
              <w:t>0</w:t>
            </w:r>
          </w:p>
        </w:tc>
      </w:tr>
      <w:tr w:rsidR="007B3977" w14:paraId="4AE12786" w14:textId="77777777" w:rsidTr="007B3977">
        <w:tc>
          <w:tcPr>
            <w:tcW w:w="540" w:type="dxa"/>
          </w:tcPr>
          <w:p w14:paraId="33AB5622" w14:textId="3C56232C" w:rsidR="007B3977" w:rsidRDefault="007B3977" w:rsidP="007B3977">
            <w:pPr>
              <w:jc w:val="both"/>
              <w:rPr>
                <w:lang w:val="en-US"/>
              </w:rPr>
            </w:pPr>
            <w:r>
              <w:rPr>
                <w:lang w:val="en-US"/>
              </w:rPr>
              <w:t>35.</w:t>
            </w:r>
          </w:p>
        </w:tc>
        <w:tc>
          <w:tcPr>
            <w:tcW w:w="2148" w:type="dxa"/>
          </w:tcPr>
          <w:p w14:paraId="4F1419A3" w14:textId="22D0F9C5" w:rsidR="007B3977" w:rsidRDefault="007B3977" w:rsidP="007B3977">
            <w:pPr>
              <w:jc w:val="both"/>
              <w:rPr>
                <w:lang w:val="en-US"/>
              </w:rPr>
            </w:pPr>
            <w:proofErr w:type="spellStart"/>
            <w:r>
              <w:rPr>
                <w:lang w:val="en-US"/>
              </w:rPr>
              <w:t>Pelampung</w:t>
            </w:r>
            <w:proofErr w:type="spellEnd"/>
            <w:r>
              <w:rPr>
                <w:lang w:val="en-US"/>
              </w:rPr>
              <w:t xml:space="preserve"> </w:t>
            </w:r>
            <w:proofErr w:type="spellStart"/>
            <w:r>
              <w:rPr>
                <w:lang w:val="en-US"/>
              </w:rPr>
              <w:t>Renang</w:t>
            </w:r>
            <w:proofErr w:type="spellEnd"/>
          </w:p>
        </w:tc>
        <w:tc>
          <w:tcPr>
            <w:tcW w:w="851" w:type="dxa"/>
          </w:tcPr>
          <w:p w14:paraId="51286066" w14:textId="075FDB12" w:rsidR="007B3977" w:rsidRDefault="007B3977" w:rsidP="007B3977">
            <w:pPr>
              <w:jc w:val="both"/>
              <w:rPr>
                <w:lang w:val="en-US"/>
              </w:rPr>
            </w:pPr>
            <w:r>
              <w:rPr>
                <w:lang w:val="en-US"/>
              </w:rPr>
              <w:t>25</w:t>
            </w:r>
          </w:p>
        </w:tc>
        <w:tc>
          <w:tcPr>
            <w:tcW w:w="946" w:type="dxa"/>
          </w:tcPr>
          <w:p w14:paraId="15070F43" w14:textId="707796D4" w:rsidR="007B3977" w:rsidRDefault="007B3977" w:rsidP="007B3977">
            <w:pPr>
              <w:jc w:val="both"/>
              <w:rPr>
                <w:lang w:val="en-US"/>
              </w:rPr>
            </w:pPr>
            <w:r>
              <w:rPr>
                <w:lang w:val="en-US"/>
              </w:rPr>
              <w:t>0</w:t>
            </w:r>
          </w:p>
        </w:tc>
      </w:tr>
      <w:tr w:rsidR="007B3977" w14:paraId="535337C7" w14:textId="77777777" w:rsidTr="007B3977">
        <w:tc>
          <w:tcPr>
            <w:tcW w:w="540" w:type="dxa"/>
          </w:tcPr>
          <w:p w14:paraId="3D353A18" w14:textId="18174B84" w:rsidR="007B3977" w:rsidRDefault="007B3977" w:rsidP="007B3977">
            <w:pPr>
              <w:jc w:val="both"/>
              <w:rPr>
                <w:lang w:val="en-US"/>
              </w:rPr>
            </w:pPr>
            <w:r>
              <w:rPr>
                <w:lang w:val="en-US"/>
              </w:rPr>
              <w:t>36.</w:t>
            </w:r>
          </w:p>
        </w:tc>
        <w:tc>
          <w:tcPr>
            <w:tcW w:w="2148" w:type="dxa"/>
          </w:tcPr>
          <w:p w14:paraId="3E028981" w14:textId="77D25A23" w:rsidR="007B3977" w:rsidRDefault="007B3977" w:rsidP="007B3977">
            <w:pPr>
              <w:jc w:val="both"/>
              <w:rPr>
                <w:lang w:val="en-US"/>
              </w:rPr>
            </w:pPr>
            <w:proofErr w:type="spellStart"/>
            <w:r>
              <w:rPr>
                <w:lang w:val="en-US"/>
              </w:rPr>
              <w:t>Kepet</w:t>
            </w:r>
            <w:proofErr w:type="spellEnd"/>
            <w:r>
              <w:rPr>
                <w:lang w:val="en-US"/>
              </w:rPr>
              <w:t xml:space="preserve"> </w:t>
            </w:r>
            <w:proofErr w:type="spellStart"/>
            <w:r>
              <w:rPr>
                <w:lang w:val="en-US"/>
              </w:rPr>
              <w:t>Renang</w:t>
            </w:r>
            <w:proofErr w:type="spellEnd"/>
          </w:p>
        </w:tc>
        <w:tc>
          <w:tcPr>
            <w:tcW w:w="851" w:type="dxa"/>
          </w:tcPr>
          <w:p w14:paraId="0261EB17" w14:textId="2AFDE02C" w:rsidR="007B3977" w:rsidRDefault="007B3977" w:rsidP="007B3977">
            <w:pPr>
              <w:jc w:val="both"/>
              <w:rPr>
                <w:lang w:val="en-US"/>
              </w:rPr>
            </w:pPr>
            <w:r>
              <w:rPr>
                <w:lang w:val="en-US"/>
              </w:rPr>
              <w:t>11</w:t>
            </w:r>
          </w:p>
        </w:tc>
        <w:tc>
          <w:tcPr>
            <w:tcW w:w="946" w:type="dxa"/>
          </w:tcPr>
          <w:p w14:paraId="018480F0" w14:textId="36E23356" w:rsidR="007B3977" w:rsidRDefault="007B3977" w:rsidP="007B3977">
            <w:pPr>
              <w:jc w:val="both"/>
              <w:rPr>
                <w:lang w:val="en-US"/>
              </w:rPr>
            </w:pPr>
            <w:r>
              <w:rPr>
                <w:lang w:val="en-US"/>
              </w:rPr>
              <w:t>0</w:t>
            </w:r>
          </w:p>
        </w:tc>
      </w:tr>
      <w:tr w:rsidR="007B3977" w14:paraId="448E5CCB" w14:textId="77777777" w:rsidTr="007B3977">
        <w:tc>
          <w:tcPr>
            <w:tcW w:w="540" w:type="dxa"/>
          </w:tcPr>
          <w:p w14:paraId="4D6103C6" w14:textId="2ACAB821" w:rsidR="007B3977" w:rsidRDefault="007B3977" w:rsidP="007B3977">
            <w:pPr>
              <w:jc w:val="both"/>
              <w:rPr>
                <w:lang w:val="en-US"/>
              </w:rPr>
            </w:pPr>
            <w:r>
              <w:rPr>
                <w:lang w:val="en-US"/>
              </w:rPr>
              <w:t>37.</w:t>
            </w:r>
          </w:p>
        </w:tc>
        <w:tc>
          <w:tcPr>
            <w:tcW w:w="2148" w:type="dxa"/>
          </w:tcPr>
          <w:p w14:paraId="1DDAA623" w14:textId="3AE26128" w:rsidR="007B3977" w:rsidRDefault="007B3977" w:rsidP="007B3977">
            <w:pPr>
              <w:jc w:val="both"/>
              <w:rPr>
                <w:lang w:val="en-US"/>
              </w:rPr>
            </w:pPr>
            <w:r>
              <w:rPr>
                <w:lang w:val="en-US"/>
              </w:rPr>
              <w:t>Tali Plastik</w:t>
            </w:r>
          </w:p>
        </w:tc>
        <w:tc>
          <w:tcPr>
            <w:tcW w:w="851" w:type="dxa"/>
          </w:tcPr>
          <w:p w14:paraId="68245312" w14:textId="21A39540" w:rsidR="007B3977" w:rsidRDefault="007B3977" w:rsidP="007B3977">
            <w:pPr>
              <w:jc w:val="both"/>
              <w:rPr>
                <w:lang w:val="en-US"/>
              </w:rPr>
            </w:pPr>
            <w:r>
              <w:rPr>
                <w:lang w:val="en-US"/>
              </w:rPr>
              <w:t>46</w:t>
            </w:r>
          </w:p>
        </w:tc>
        <w:tc>
          <w:tcPr>
            <w:tcW w:w="946" w:type="dxa"/>
          </w:tcPr>
          <w:p w14:paraId="5493C8E2" w14:textId="1ED82883" w:rsidR="007B3977" w:rsidRDefault="007B3977" w:rsidP="007B3977">
            <w:pPr>
              <w:jc w:val="both"/>
              <w:rPr>
                <w:lang w:val="en-US"/>
              </w:rPr>
            </w:pPr>
            <w:r>
              <w:rPr>
                <w:lang w:val="en-US"/>
              </w:rPr>
              <w:t>0</w:t>
            </w:r>
          </w:p>
        </w:tc>
      </w:tr>
      <w:tr w:rsidR="007B3977" w14:paraId="1C723F33" w14:textId="77777777" w:rsidTr="007B3977">
        <w:tc>
          <w:tcPr>
            <w:tcW w:w="540" w:type="dxa"/>
          </w:tcPr>
          <w:p w14:paraId="69AC88C9" w14:textId="091E25A4" w:rsidR="007B3977" w:rsidRDefault="007B3977" w:rsidP="007B3977">
            <w:pPr>
              <w:jc w:val="both"/>
              <w:rPr>
                <w:lang w:val="en-US"/>
              </w:rPr>
            </w:pPr>
            <w:r>
              <w:rPr>
                <w:lang w:val="en-US"/>
              </w:rPr>
              <w:t>38.</w:t>
            </w:r>
          </w:p>
        </w:tc>
        <w:tc>
          <w:tcPr>
            <w:tcW w:w="2148" w:type="dxa"/>
          </w:tcPr>
          <w:p w14:paraId="1B088414" w14:textId="2AE587E1" w:rsidR="007B3977" w:rsidRDefault="007B3977" w:rsidP="007B3977">
            <w:pPr>
              <w:jc w:val="both"/>
              <w:rPr>
                <w:lang w:val="en-US"/>
              </w:rPr>
            </w:pPr>
            <w:r>
              <w:rPr>
                <w:lang w:val="en-US"/>
              </w:rPr>
              <w:t>Tenda</w:t>
            </w:r>
          </w:p>
        </w:tc>
        <w:tc>
          <w:tcPr>
            <w:tcW w:w="851" w:type="dxa"/>
          </w:tcPr>
          <w:p w14:paraId="30BFACD0" w14:textId="2D2CDDB2" w:rsidR="007B3977" w:rsidRDefault="007B3977" w:rsidP="007B3977">
            <w:pPr>
              <w:jc w:val="both"/>
              <w:rPr>
                <w:lang w:val="en-US"/>
              </w:rPr>
            </w:pPr>
            <w:r>
              <w:rPr>
                <w:lang w:val="en-US"/>
              </w:rPr>
              <w:t>126</w:t>
            </w:r>
          </w:p>
        </w:tc>
        <w:tc>
          <w:tcPr>
            <w:tcW w:w="946" w:type="dxa"/>
          </w:tcPr>
          <w:p w14:paraId="44556E38" w14:textId="6596DAE4" w:rsidR="007B3977" w:rsidRDefault="007B3977" w:rsidP="007B3977">
            <w:pPr>
              <w:jc w:val="both"/>
              <w:rPr>
                <w:lang w:val="en-US"/>
              </w:rPr>
            </w:pPr>
            <w:r>
              <w:rPr>
                <w:lang w:val="en-US"/>
              </w:rPr>
              <w:t>0</w:t>
            </w:r>
          </w:p>
        </w:tc>
      </w:tr>
      <w:tr w:rsidR="007B3977" w14:paraId="505C0161" w14:textId="77777777" w:rsidTr="007B3977">
        <w:tc>
          <w:tcPr>
            <w:tcW w:w="540" w:type="dxa"/>
          </w:tcPr>
          <w:p w14:paraId="0B1333C4" w14:textId="4BC17177" w:rsidR="007B3977" w:rsidRDefault="007B3977" w:rsidP="007B3977">
            <w:pPr>
              <w:jc w:val="both"/>
              <w:rPr>
                <w:lang w:val="en-US"/>
              </w:rPr>
            </w:pPr>
            <w:r>
              <w:rPr>
                <w:lang w:val="en-US"/>
              </w:rPr>
              <w:t>39.</w:t>
            </w:r>
          </w:p>
        </w:tc>
        <w:tc>
          <w:tcPr>
            <w:tcW w:w="2148" w:type="dxa"/>
          </w:tcPr>
          <w:p w14:paraId="7AB5A78A" w14:textId="6D408405" w:rsidR="007B3977" w:rsidRDefault="007B3977" w:rsidP="007B3977">
            <w:pPr>
              <w:jc w:val="both"/>
              <w:rPr>
                <w:lang w:val="en-US"/>
              </w:rPr>
            </w:pPr>
            <w:proofErr w:type="spellStart"/>
            <w:r>
              <w:rPr>
                <w:lang w:val="en-US"/>
              </w:rPr>
              <w:t>Tongkat</w:t>
            </w:r>
            <w:proofErr w:type="spellEnd"/>
          </w:p>
        </w:tc>
        <w:tc>
          <w:tcPr>
            <w:tcW w:w="851" w:type="dxa"/>
          </w:tcPr>
          <w:p w14:paraId="25E941F6" w14:textId="277E89F1" w:rsidR="007B3977" w:rsidRDefault="007B3977" w:rsidP="007B3977">
            <w:pPr>
              <w:jc w:val="both"/>
              <w:rPr>
                <w:lang w:val="en-US"/>
              </w:rPr>
            </w:pPr>
            <w:r>
              <w:rPr>
                <w:lang w:val="en-US"/>
              </w:rPr>
              <w:t>250</w:t>
            </w:r>
          </w:p>
        </w:tc>
        <w:tc>
          <w:tcPr>
            <w:tcW w:w="946" w:type="dxa"/>
          </w:tcPr>
          <w:p w14:paraId="00943258" w14:textId="67584A99" w:rsidR="007B3977" w:rsidRDefault="007B3977" w:rsidP="007B3977">
            <w:pPr>
              <w:jc w:val="both"/>
              <w:rPr>
                <w:lang w:val="en-US"/>
              </w:rPr>
            </w:pPr>
            <w:r>
              <w:rPr>
                <w:lang w:val="en-US"/>
              </w:rPr>
              <w:t>0</w:t>
            </w:r>
          </w:p>
        </w:tc>
      </w:tr>
      <w:tr w:rsidR="007B3977" w14:paraId="68AA1630" w14:textId="77777777" w:rsidTr="00845D48">
        <w:tc>
          <w:tcPr>
            <w:tcW w:w="2688" w:type="dxa"/>
            <w:gridSpan w:val="2"/>
          </w:tcPr>
          <w:p w14:paraId="3557272C" w14:textId="0A46FF10" w:rsidR="007B3977" w:rsidRDefault="007B3977" w:rsidP="00C34590">
            <w:pPr>
              <w:jc w:val="both"/>
              <w:rPr>
                <w:lang w:val="en-US"/>
              </w:rPr>
            </w:pPr>
            <w:r>
              <w:rPr>
                <w:lang w:val="en-US"/>
              </w:rPr>
              <w:t>JUMLAH</w:t>
            </w:r>
          </w:p>
        </w:tc>
        <w:tc>
          <w:tcPr>
            <w:tcW w:w="851" w:type="dxa"/>
          </w:tcPr>
          <w:p w14:paraId="6B868931" w14:textId="20079C28" w:rsidR="007B3977" w:rsidRDefault="007B3977" w:rsidP="00C34590">
            <w:pPr>
              <w:jc w:val="both"/>
              <w:rPr>
                <w:lang w:val="en-US"/>
              </w:rPr>
            </w:pPr>
            <w:r>
              <w:rPr>
                <w:lang w:val="en-US"/>
              </w:rPr>
              <w:t>2599</w:t>
            </w:r>
          </w:p>
        </w:tc>
        <w:tc>
          <w:tcPr>
            <w:tcW w:w="946" w:type="dxa"/>
          </w:tcPr>
          <w:p w14:paraId="2349FE36" w14:textId="5032BF0D" w:rsidR="007B3977" w:rsidRDefault="007B3977" w:rsidP="00C34590">
            <w:pPr>
              <w:jc w:val="both"/>
              <w:rPr>
                <w:lang w:val="en-US"/>
              </w:rPr>
            </w:pPr>
            <w:r>
              <w:rPr>
                <w:lang w:val="en-US"/>
              </w:rPr>
              <w:t>32</w:t>
            </w:r>
          </w:p>
        </w:tc>
      </w:tr>
    </w:tbl>
    <w:p w14:paraId="68C6054E" w14:textId="3F6E9560" w:rsidR="00343471" w:rsidRDefault="007B3977" w:rsidP="00E2246A">
      <w:pPr>
        <w:spacing w:after="240"/>
        <w:ind w:left="142" w:firstLine="578"/>
        <w:jc w:val="both"/>
        <w:rPr>
          <w:lang w:val="en-US"/>
        </w:rPr>
      </w:pPr>
      <w:r>
        <w:t>Berdasarkan tabel di atas dapat disimpulkan bahwa kondisi sarana atau peralatan pendidikan jasmani SD di Kemantren Mergangsan sudah cukup baik kondisinya, dapat dibuktikan dari hasil tabel di atas peralatan pendidikan jasmani dengan kondisi baik berjumlah 2599 buah. Sedangkan peralatan pendidikan jasmani dengan kondisi buruk berjumlah 32 buah.</w:t>
      </w:r>
      <w:r w:rsidR="00343471">
        <w:rPr>
          <w:lang w:val="en-US"/>
        </w:rPr>
        <w:t xml:space="preserve"> </w:t>
      </w:r>
    </w:p>
    <w:p w14:paraId="10F8EADD" w14:textId="75A21407" w:rsidR="00343471" w:rsidRDefault="00343471" w:rsidP="004B2885">
      <w:pPr>
        <w:ind w:left="142"/>
        <w:jc w:val="both"/>
        <w:rPr>
          <w:i/>
          <w:iCs/>
          <w:lang w:val="en-US"/>
        </w:rPr>
      </w:pPr>
      <w:proofErr w:type="spellStart"/>
      <w:r>
        <w:rPr>
          <w:i/>
          <w:iCs/>
          <w:lang w:val="en-US"/>
        </w:rPr>
        <w:t>Perkakas</w:t>
      </w:r>
      <w:proofErr w:type="spellEnd"/>
      <w:r>
        <w:rPr>
          <w:i/>
          <w:iCs/>
          <w:lang w:val="en-US"/>
        </w:rPr>
        <w:t xml:space="preserve"> Pendidikan </w:t>
      </w:r>
      <w:proofErr w:type="spellStart"/>
      <w:r>
        <w:rPr>
          <w:i/>
          <w:iCs/>
          <w:lang w:val="en-US"/>
        </w:rPr>
        <w:t>Jasmani</w:t>
      </w:r>
      <w:proofErr w:type="spellEnd"/>
    </w:p>
    <w:p w14:paraId="3D1CB8D2" w14:textId="1BD305E8" w:rsidR="00343471" w:rsidRDefault="00343471" w:rsidP="005C2CDC">
      <w:pPr>
        <w:ind w:left="142"/>
        <w:jc w:val="both"/>
        <w:rPr>
          <w:lang w:val="en-US"/>
        </w:rPr>
      </w:pPr>
      <w:r>
        <w:rPr>
          <w:i/>
          <w:iCs/>
          <w:lang w:val="en-US"/>
        </w:rPr>
        <w:tab/>
      </w:r>
      <w:r>
        <w:t>Setelah dilakukan penelitian, peneliti dapat mengetahui jumlah keadaan baik serta buruknya sarana atau peralatan pendidikan jasmani di SD di Kemantren Mergangsan yang terdapat pada tabel berikut ini</w:t>
      </w:r>
      <w:r>
        <w:rPr>
          <w:lang w:val="en-US"/>
        </w:rPr>
        <w:t>;</w:t>
      </w:r>
      <w:r w:rsidR="005C2CDC">
        <w:rPr>
          <w:lang w:val="en-US"/>
        </w:rPr>
        <w:t xml:space="preserve"> Tabel 3.</w:t>
      </w:r>
    </w:p>
    <w:p w14:paraId="7990416E" w14:textId="74FA6D5A" w:rsidR="00343471" w:rsidRDefault="00343471" w:rsidP="00343471">
      <w:pPr>
        <w:spacing w:after="240"/>
        <w:ind w:left="142"/>
        <w:jc w:val="both"/>
        <w:rPr>
          <w:noProof/>
          <w:lang w:val="en-US"/>
        </w:rPr>
      </w:pPr>
      <w:r>
        <w:rPr>
          <w:noProof/>
          <w:lang w:val="en-US"/>
        </w:rPr>
        <w:drawing>
          <wp:inline distT="0" distB="0" distL="0" distR="0" wp14:anchorId="46420D22" wp14:editId="0986DD89">
            <wp:extent cx="2936875" cy="2517140"/>
            <wp:effectExtent l="0" t="0" r="0" b="0"/>
            <wp:docPr id="739256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56394" name="Picture 739256394"/>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936875" cy="2517140"/>
                    </a:xfrm>
                    <a:prstGeom prst="rect">
                      <a:avLst/>
                    </a:prstGeom>
                    <a:ln>
                      <a:noFill/>
                    </a:ln>
                    <a:extLst>
                      <a:ext uri="{53640926-AAD7-44D8-BBD7-CCE9431645EC}">
                        <a14:shadowObscured xmlns:a14="http://schemas.microsoft.com/office/drawing/2010/main"/>
                      </a:ext>
                    </a:extLst>
                  </pic:spPr>
                </pic:pic>
              </a:graphicData>
            </a:graphic>
          </wp:inline>
        </w:drawing>
      </w:r>
    </w:p>
    <w:p w14:paraId="6E7AFCB3" w14:textId="2D53B9B0" w:rsidR="00343471" w:rsidRDefault="00343471" w:rsidP="00343471">
      <w:pPr>
        <w:spacing w:after="240"/>
        <w:ind w:left="142" w:firstLine="578"/>
        <w:jc w:val="both"/>
        <w:rPr>
          <w:lang w:val="en-US"/>
        </w:rPr>
      </w:pPr>
      <w:r>
        <w:t>Berdasarkan tabel di atas dapat disimpulkan bahwa kondisi perkakas pendidikan jasmani SD di Kemantren Mergangsan sudah cukup baik kondisinya, dapat dibuktikan dari hasil tabel di atas perkakas pendidikan jasmani dengan kondisi baik berjumlah 88 buah. Sedangkan perkakas pendidikan jasmani dengan kondisi buruk berjumlah 5 buah</w:t>
      </w:r>
      <w:r>
        <w:rPr>
          <w:lang w:val="en-US"/>
        </w:rPr>
        <w:t>.</w:t>
      </w:r>
    </w:p>
    <w:p w14:paraId="58EB22DE" w14:textId="1BFDEABE" w:rsidR="004B2885" w:rsidRDefault="004B2885" w:rsidP="004B2885">
      <w:pPr>
        <w:ind w:left="142"/>
        <w:jc w:val="both"/>
        <w:rPr>
          <w:i/>
          <w:iCs/>
          <w:lang w:val="en-US"/>
        </w:rPr>
      </w:pPr>
      <w:proofErr w:type="spellStart"/>
      <w:r>
        <w:rPr>
          <w:i/>
          <w:iCs/>
          <w:lang w:val="en-US"/>
        </w:rPr>
        <w:t>Fasilitas</w:t>
      </w:r>
      <w:proofErr w:type="spellEnd"/>
      <w:r>
        <w:rPr>
          <w:i/>
          <w:iCs/>
          <w:lang w:val="en-US"/>
        </w:rPr>
        <w:t xml:space="preserve"> Pendidikan </w:t>
      </w:r>
      <w:proofErr w:type="spellStart"/>
      <w:r>
        <w:rPr>
          <w:i/>
          <w:iCs/>
          <w:lang w:val="en-US"/>
        </w:rPr>
        <w:t>Jasmani</w:t>
      </w:r>
      <w:proofErr w:type="spellEnd"/>
    </w:p>
    <w:p w14:paraId="701F21FB" w14:textId="5B1E024C" w:rsidR="004B2885" w:rsidRPr="005C2CDC" w:rsidRDefault="005C2CDC" w:rsidP="005C2CDC">
      <w:pPr>
        <w:spacing w:after="240"/>
        <w:ind w:left="142" w:firstLine="578"/>
        <w:jc w:val="both"/>
        <w:rPr>
          <w:noProof/>
          <w:lang w:val="en-US"/>
        </w:rPr>
      </w:pPr>
      <w:r>
        <w:rPr>
          <w:noProof/>
          <w:lang w:val="en-US"/>
        </w:rPr>
        <w:drawing>
          <wp:anchor distT="0" distB="0" distL="114300" distR="114300" simplePos="0" relativeHeight="251658240" behindDoc="0" locked="0" layoutInCell="1" allowOverlap="1" wp14:anchorId="76D000F4" wp14:editId="74F581F0">
            <wp:simplePos x="0" y="0"/>
            <wp:positionH relativeFrom="margin">
              <wp:posOffset>3384550</wp:posOffset>
            </wp:positionH>
            <wp:positionV relativeFrom="paragraph">
              <wp:posOffset>1014095</wp:posOffset>
            </wp:positionV>
            <wp:extent cx="2927350" cy="1939290"/>
            <wp:effectExtent l="0" t="0" r="6350" b="3810"/>
            <wp:wrapThrough wrapText="bothSides">
              <wp:wrapPolygon edited="0">
                <wp:start x="0" y="0"/>
                <wp:lineTo x="0" y="21430"/>
                <wp:lineTo x="21506" y="21430"/>
                <wp:lineTo x="21506" y="0"/>
                <wp:lineTo x="0" y="0"/>
              </wp:wrapPolygon>
            </wp:wrapThrough>
            <wp:docPr id="1577823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23971" name="Picture 1577823971"/>
                    <pic:cNvPicPr/>
                  </pic:nvPicPr>
                  <pic:blipFill rotWithShape="1">
                    <a:blip r:embed="rId15" cstate="print">
                      <a:extLst>
                        <a:ext uri="{28A0092B-C50C-407E-A947-70E740481C1C}">
                          <a14:useLocalDpi xmlns:a14="http://schemas.microsoft.com/office/drawing/2010/main" val="0"/>
                        </a:ext>
                      </a:extLst>
                    </a:blip>
                    <a:srcRect t="1828" b="7572"/>
                    <a:stretch/>
                  </pic:blipFill>
                  <pic:spPr bwMode="auto">
                    <a:xfrm>
                      <a:off x="0" y="0"/>
                      <a:ext cx="2927350" cy="1939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2885">
        <w:t xml:space="preserve">Setelah dilakukan pengambilan dan pengolahan data, dapat diketahui status kondisi atau keadaan fasilitas pendidikan jasmani SD di </w:t>
      </w:r>
      <w:r w:rsidR="004B2885">
        <w:lastRenderedPageBreak/>
        <w:t>Kemantren Mergangsan. Untuk mengetahui kondisi fasilitas pendidikan jasmani SD se-Kecamanatan</w:t>
      </w:r>
      <w:r>
        <w:rPr>
          <w:lang w:val="en-US"/>
        </w:rPr>
        <w:t xml:space="preserve"> </w:t>
      </w:r>
      <w:r>
        <w:t>Mergangsan dapat dilihat pada</w:t>
      </w:r>
      <w:r>
        <w:rPr>
          <w:lang w:val="en-US"/>
        </w:rPr>
        <w:t xml:space="preserve"> pada </w:t>
      </w:r>
      <w:proofErr w:type="spellStart"/>
      <w:r>
        <w:rPr>
          <w:lang w:val="en-US"/>
        </w:rPr>
        <w:t>tabel</w:t>
      </w:r>
      <w:proofErr w:type="spellEnd"/>
      <w:r>
        <w:rPr>
          <w:lang w:val="en-US"/>
        </w:rPr>
        <w:t xml:space="preserve"> 4;</w:t>
      </w:r>
      <w:r>
        <w:rPr>
          <w:noProof/>
          <w:lang w:val="en-US"/>
        </w:rPr>
        <w:t xml:space="preserve">Tabel 4. </w:t>
      </w:r>
      <w:r w:rsidR="004B2885">
        <w:t xml:space="preserve"> </w:t>
      </w:r>
    </w:p>
    <w:p w14:paraId="5BF1AF42" w14:textId="77777777" w:rsidR="00E2246A" w:rsidRDefault="00E2246A" w:rsidP="004B2885">
      <w:pPr>
        <w:ind w:left="142" w:firstLine="578"/>
        <w:jc w:val="both"/>
      </w:pPr>
    </w:p>
    <w:p w14:paraId="42E91426" w14:textId="3AEAC76F" w:rsidR="004B2885" w:rsidRDefault="004B2885" w:rsidP="004B2885">
      <w:pPr>
        <w:ind w:left="142" w:firstLine="578"/>
        <w:jc w:val="both"/>
      </w:pPr>
      <w:r>
        <w:t>Berdasarkan tabel di atas dapat disimpulkan bahwa kondisi fasilitas pendidikan jasmani SD di Kemantren Mergangsan sudah cukup baik kondisinya, dapat dibuktikan dari hasil tabel di atas fasilitas pendidikan jasmani dengan kondisi baik berjumlah 46 buah. Sedangkan fasilitas pendidikan jasmani dengan kondisi rusak berjumlah 4 buah.</w:t>
      </w:r>
    </w:p>
    <w:p w14:paraId="48DFF864" w14:textId="77777777" w:rsidR="004B2885" w:rsidRDefault="004B2885" w:rsidP="004B2885">
      <w:pPr>
        <w:jc w:val="both"/>
      </w:pPr>
    </w:p>
    <w:p w14:paraId="2F787E35" w14:textId="2A0753BC" w:rsidR="004B2885" w:rsidRDefault="004B2885" w:rsidP="004B2885">
      <w:pPr>
        <w:ind w:left="142"/>
        <w:jc w:val="both"/>
        <w:rPr>
          <w:i/>
          <w:iCs/>
          <w:lang w:val="en-US"/>
        </w:rPr>
      </w:pPr>
      <w:proofErr w:type="spellStart"/>
      <w:r>
        <w:rPr>
          <w:i/>
          <w:iCs/>
          <w:lang w:val="en-US"/>
        </w:rPr>
        <w:t>Pengolahan</w:t>
      </w:r>
      <w:proofErr w:type="spellEnd"/>
      <w:r>
        <w:rPr>
          <w:i/>
          <w:iCs/>
          <w:lang w:val="en-US"/>
        </w:rPr>
        <w:t xml:space="preserve"> Data</w:t>
      </w:r>
    </w:p>
    <w:p w14:paraId="6FE943B9" w14:textId="5AE51191" w:rsidR="004D2929" w:rsidRDefault="004D2929" w:rsidP="004B2885">
      <w:pPr>
        <w:ind w:left="142"/>
        <w:jc w:val="both"/>
        <w:rPr>
          <w:i/>
          <w:iCs/>
          <w:lang w:val="en-US"/>
        </w:rPr>
      </w:pPr>
    </w:p>
    <w:p w14:paraId="168FD72B" w14:textId="59421926" w:rsidR="004D2929" w:rsidRDefault="004D2929" w:rsidP="004B2885">
      <w:pPr>
        <w:ind w:left="142"/>
        <w:jc w:val="both"/>
        <w:rPr>
          <w:i/>
          <w:iCs/>
          <w:lang w:val="en-US"/>
        </w:rPr>
      </w:pPr>
      <w:proofErr w:type="spellStart"/>
      <w:r>
        <w:rPr>
          <w:i/>
          <w:iCs/>
          <w:lang w:val="en-US"/>
        </w:rPr>
        <w:t>Persentase</w:t>
      </w:r>
      <w:proofErr w:type="spellEnd"/>
      <w:r>
        <w:rPr>
          <w:i/>
          <w:iCs/>
          <w:lang w:val="en-US"/>
        </w:rPr>
        <w:t xml:space="preserve"> </w:t>
      </w:r>
      <w:proofErr w:type="spellStart"/>
      <w:r>
        <w:rPr>
          <w:i/>
          <w:iCs/>
          <w:lang w:val="en-US"/>
        </w:rPr>
        <w:t>Jumlah</w:t>
      </w:r>
      <w:proofErr w:type="spellEnd"/>
      <w:r>
        <w:rPr>
          <w:i/>
          <w:iCs/>
          <w:lang w:val="en-US"/>
        </w:rPr>
        <w:t xml:space="preserve"> </w:t>
      </w:r>
      <w:proofErr w:type="spellStart"/>
      <w:r>
        <w:rPr>
          <w:i/>
          <w:iCs/>
          <w:lang w:val="en-US"/>
        </w:rPr>
        <w:t>Keberadaan</w:t>
      </w:r>
      <w:proofErr w:type="spellEnd"/>
      <w:r>
        <w:rPr>
          <w:i/>
          <w:iCs/>
          <w:lang w:val="en-US"/>
        </w:rPr>
        <w:t xml:space="preserve"> </w:t>
      </w:r>
      <w:proofErr w:type="spellStart"/>
      <w:r>
        <w:rPr>
          <w:i/>
          <w:iCs/>
          <w:lang w:val="en-US"/>
        </w:rPr>
        <w:t>Sarpras</w:t>
      </w:r>
      <w:proofErr w:type="spellEnd"/>
      <w:r>
        <w:rPr>
          <w:i/>
          <w:iCs/>
          <w:lang w:val="en-US"/>
        </w:rPr>
        <w:t xml:space="preserve"> dan </w:t>
      </w:r>
      <w:proofErr w:type="spellStart"/>
      <w:r>
        <w:rPr>
          <w:i/>
          <w:iCs/>
          <w:lang w:val="en-US"/>
        </w:rPr>
        <w:t>Alat</w:t>
      </w:r>
      <w:proofErr w:type="spellEnd"/>
      <w:r>
        <w:rPr>
          <w:i/>
          <w:iCs/>
          <w:lang w:val="en-US"/>
        </w:rPr>
        <w:t xml:space="preserve"> Pendidikan </w:t>
      </w:r>
      <w:proofErr w:type="spellStart"/>
      <w:r>
        <w:rPr>
          <w:i/>
          <w:iCs/>
          <w:lang w:val="en-US"/>
        </w:rPr>
        <w:t>Jasmani</w:t>
      </w:r>
      <w:proofErr w:type="spellEnd"/>
    </w:p>
    <w:p w14:paraId="599812A7" w14:textId="254FF5FE" w:rsidR="009D45AA" w:rsidRDefault="00394DB6" w:rsidP="009D45AA">
      <w:pPr>
        <w:ind w:left="142" w:firstLine="720"/>
        <w:jc w:val="both"/>
        <w:rPr>
          <w:lang w:val="en-US"/>
        </w:rPr>
      </w:pPr>
      <w:r>
        <w:t>Setelah dilakukan pengolahan data, hasil jumlah keberadaan peralatan pendidikan jasmani dapat diketahui pada tabel nomor</w:t>
      </w:r>
      <w:r>
        <w:rPr>
          <w:lang w:val="en-US"/>
        </w:rPr>
        <w:t xml:space="preserve"> 5.</w:t>
      </w:r>
    </w:p>
    <w:p w14:paraId="269E6330" w14:textId="0448BD6A" w:rsidR="009D45AA" w:rsidRPr="005C2CDC" w:rsidRDefault="005C2CDC" w:rsidP="005C2CDC">
      <w:pPr>
        <w:ind w:left="142"/>
        <w:jc w:val="both"/>
        <w:rPr>
          <w:lang w:val="en-US"/>
        </w:rPr>
      </w:pPr>
      <w:r>
        <w:rPr>
          <w:noProof/>
          <w:lang w:val="en-US"/>
        </w:rPr>
        <w:drawing>
          <wp:inline distT="0" distB="0" distL="0" distR="0" wp14:anchorId="7B0D630C" wp14:editId="5D7A9394">
            <wp:extent cx="2936875" cy="2569845"/>
            <wp:effectExtent l="0" t="0" r="0" b="1905"/>
            <wp:docPr id="188786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6008" name="Picture 188786008"/>
                    <pic:cNvPicPr/>
                  </pic:nvPicPr>
                  <pic:blipFill>
                    <a:blip r:embed="rId16">
                      <a:extLst>
                        <a:ext uri="{28A0092B-C50C-407E-A947-70E740481C1C}">
                          <a14:useLocalDpi xmlns:a14="http://schemas.microsoft.com/office/drawing/2010/main" val="0"/>
                        </a:ext>
                      </a:extLst>
                    </a:blip>
                    <a:stretch>
                      <a:fillRect/>
                    </a:stretch>
                  </pic:blipFill>
                  <pic:spPr>
                    <a:xfrm>
                      <a:off x="0" y="0"/>
                      <a:ext cx="2936875" cy="2569845"/>
                    </a:xfrm>
                    <a:prstGeom prst="rect">
                      <a:avLst/>
                    </a:prstGeom>
                  </pic:spPr>
                </pic:pic>
              </a:graphicData>
            </a:graphic>
          </wp:inline>
        </w:drawing>
      </w:r>
    </w:p>
    <w:p w14:paraId="6731CEB6" w14:textId="3D6CAEDA" w:rsidR="004B2885" w:rsidRPr="009D45AA" w:rsidRDefault="00E67F0E" w:rsidP="00E67F0E">
      <w:pPr>
        <w:ind w:left="142"/>
        <w:jc w:val="both"/>
        <w:rPr>
          <w:lang w:val="en-US"/>
        </w:rPr>
      </w:pPr>
      <w:r>
        <w:rPr>
          <w:lang w:val="en-US"/>
        </w:rPr>
        <w:t xml:space="preserve"> </w:t>
      </w:r>
      <w:r>
        <w:rPr>
          <w:lang w:val="en-US"/>
        </w:rPr>
        <w:tab/>
      </w:r>
      <w:r w:rsidR="009D45AA">
        <w:t>Berdasarkan tabel di atas dapat disimpulkan bahwa persentase dari jumlah ketersediaan prasarana atau perkakas pendidikan jasmani di SD di Kemantren Mergangsan seluruh perkakas memiliki persentase 100%</w:t>
      </w:r>
      <w:r w:rsidR="009D45AA">
        <w:rPr>
          <w:lang w:val="en-US"/>
        </w:rPr>
        <w:t>.</w:t>
      </w:r>
    </w:p>
    <w:p w14:paraId="3DB89F41" w14:textId="77777777" w:rsidR="004D2929" w:rsidRDefault="004D2929" w:rsidP="00E67F0E">
      <w:pPr>
        <w:ind w:left="142"/>
        <w:jc w:val="both"/>
        <w:rPr>
          <w:lang w:val="en-US"/>
        </w:rPr>
      </w:pPr>
    </w:p>
    <w:p w14:paraId="31E6BC5F" w14:textId="62EB6CF0" w:rsidR="004D2929" w:rsidRDefault="004D2929" w:rsidP="00E67F0E">
      <w:pPr>
        <w:ind w:left="142"/>
        <w:jc w:val="both"/>
        <w:rPr>
          <w:i/>
          <w:iCs/>
          <w:lang w:val="en-US"/>
        </w:rPr>
      </w:pPr>
      <w:proofErr w:type="spellStart"/>
      <w:r>
        <w:rPr>
          <w:i/>
          <w:iCs/>
          <w:lang w:val="en-US"/>
        </w:rPr>
        <w:t>Persentase</w:t>
      </w:r>
      <w:proofErr w:type="spellEnd"/>
      <w:r>
        <w:rPr>
          <w:i/>
          <w:iCs/>
          <w:lang w:val="en-US"/>
        </w:rPr>
        <w:t xml:space="preserve"> </w:t>
      </w:r>
      <w:proofErr w:type="spellStart"/>
      <w:r>
        <w:rPr>
          <w:i/>
          <w:iCs/>
          <w:lang w:val="en-US"/>
        </w:rPr>
        <w:t>Kondisi</w:t>
      </w:r>
      <w:proofErr w:type="spellEnd"/>
      <w:r>
        <w:rPr>
          <w:i/>
          <w:iCs/>
          <w:lang w:val="en-US"/>
        </w:rPr>
        <w:t xml:space="preserve"> </w:t>
      </w:r>
      <w:proofErr w:type="spellStart"/>
      <w:r>
        <w:rPr>
          <w:i/>
          <w:iCs/>
          <w:lang w:val="en-US"/>
        </w:rPr>
        <w:t>Sarana</w:t>
      </w:r>
      <w:proofErr w:type="spellEnd"/>
      <w:r>
        <w:rPr>
          <w:i/>
          <w:iCs/>
          <w:lang w:val="en-US"/>
        </w:rPr>
        <w:t xml:space="preserve"> atau </w:t>
      </w:r>
      <w:proofErr w:type="spellStart"/>
      <w:r>
        <w:rPr>
          <w:i/>
          <w:iCs/>
          <w:lang w:val="en-US"/>
        </w:rPr>
        <w:t>Peralatan</w:t>
      </w:r>
      <w:proofErr w:type="spellEnd"/>
      <w:r>
        <w:rPr>
          <w:i/>
          <w:iCs/>
          <w:lang w:val="en-US"/>
        </w:rPr>
        <w:t xml:space="preserve"> Pendidikan </w:t>
      </w:r>
      <w:proofErr w:type="spellStart"/>
      <w:r>
        <w:rPr>
          <w:i/>
          <w:iCs/>
          <w:lang w:val="en-US"/>
        </w:rPr>
        <w:t>Jasmani</w:t>
      </w:r>
      <w:proofErr w:type="spellEnd"/>
    </w:p>
    <w:p w14:paraId="4A4F211A" w14:textId="4FE41479" w:rsidR="004D2929" w:rsidRDefault="004D2929" w:rsidP="00E67F0E">
      <w:pPr>
        <w:ind w:left="142"/>
        <w:jc w:val="both"/>
        <w:rPr>
          <w:lang w:val="en-US"/>
        </w:rPr>
      </w:pPr>
      <w:r>
        <w:rPr>
          <w:i/>
          <w:iCs/>
          <w:lang w:val="en-US"/>
        </w:rPr>
        <w:tab/>
      </w:r>
      <w:r>
        <w:t>Setelah dilakukan pengolahan data, dapat diketahui hasil kondisi baik rusaknya peralatan pendidikan jasmani pada tabel nomor</w:t>
      </w:r>
      <w:r>
        <w:rPr>
          <w:lang w:val="en-US"/>
        </w:rPr>
        <w:t xml:space="preserve"> 6. </w:t>
      </w:r>
    </w:p>
    <w:p w14:paraId="28396863" w14:textId="4CB13279" w:rsidR="00E2246A" w:rsidRPr="00FA0098" w:rsidRDefault="005C2CDC" w:rsidP="00FA0098">
      <w:pPr>
        <w:ind w:left="142"/>
        <w:jc w:val="both"/>
        <w:rPr>
          <w:lang w:val="en-US"/>
        </w:rPr>
      </w:pPr>
      <w:r>
        <w:rPr>
          <w:noProof/>
          <w:lang w:val="en-US"/>
        </w:rPr>
        <w:drawing>
          <wp:inline distT="0" distB="0" distL="0" distR="0" wp14:anchorId="0C6A6B59" wp14:editId="4F44E9F8">
            <wp:extent cx="2869949" cy="2643505"/>
            <wp:effectExtent l="0" t="0" r="6985" b="4445"/>
            <wp:docPr id="1225753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53071" name="Picture 1225753071"/>
                    <pic:cNvPicPr/>
                  </pic:nvPicPr>
                  <pic:blipFill>
                    <a:blip r:embed="rId17">
                      <a:extLst>
                        <a:ext uri="{28A0092B-C50C-407E-A947-70E740481C1C}">
                          <a14:useLocalDpi xmlns:a14="http://schemas.microsoft.com/office/drawing/2010/main" val="0"/>
                        </a:ext>
                      </a:extLst>
                    </a:blip>
                    <a:stretch>
                      <a:fillRect/>
                    </a:stretch>
                  </pic:blipFill>
                  <pic:spPr>
                    <a:xfrm>
                      <a:off x="0" y="0"/>
                      <a:ext cx="2957403" cy="2724058"/>
                    </a:xfrm>
                    <a:prstGeom prst="rect">
                      <a:avLst/>
                    </a:prstGeom>
                  </pic:spPr>
                </pic:pic>
              </a:graphicData>
            </a:graphic>
          </wp:inline>
        </w:drawing>
      </w:r>
    </w:p>
    <w:p w14:paraId="27032C7A" w14:textId="0D7DA541" w:rsidR="009D45AA" w:rsidRPr="009D45AA" w:rsidRDefault="009D45AA" w:rsidP="009D45AA">
      <w:pPr>
        <w:ind w:left="142" w:firstLine="567"/>
        <w:jc w:val="both"/>
        <w:rPr>
          <w:lang w:val="en-US"/>
        </w:rPr>
      </w:pPr>
      <w:r>
        <w:t>Berdasarkan tabel di atas dapat disimpulkan bahwa persentase kondisi prasarana perkakas pendidikan jasmani di SD di Kemantren Mergangsan memiliki persentase kondisi baik 94,62% dan kondisi rusak 5,38%</w:t>
      </w:r>
      <w:r>
        <w:rPr>
          <w:lang w:val="en-US"/>
        </w:rPr>
        <w:t>.</w:t>
      </w:r>
      <w:bookmarkStart w:id="1" w:name="_GoBack"/>
      <w:bookmarkEnd w:id="1"/>
    </w:p>
    <w:p w14:paraId="5C79F557" w14:textId="77777777" w:rsidR="009D45AA" w:rsidRDefault="009D45AA" w:rsidP="009D45AA">
      <w:pPr>
        <w:ind w:firstLine="142"/>
        <w:jc w:val="both"/>
      </w:pPr>
    </w:p>
    <w:p w14:paraId="4A145505" w14:textId="3FCDFD44" w:rsidR="00343471" w:rsidRPr="00343471" w:rsidRDefault="006B0D16" w:rsidP="009D45AA">
      <w:pPr>
        <w:ind w:firstLine="142"/>
        <w:jc w:val="both"/>
        <w:rPr>
          <w:i/>
          <w:iCs/>
          <w:lang w:val="en-US"/>
        </w:rPr>
      </w:pPr>
      <w:proofErr w:type="spellStart"/>
      <w:r>
        <w:rPr>
          <w:i/>
          <w:iCs/>
          <w:lang w:val="en-US"/>
        </w:rPr>
        <w:t>Pembahasan</w:t>
      </w:r>
      <w:proofErr w:type="spellEnd"/>
    </w:p>
    <w:p w14:paraId="3D01B051" w14:textId="62C2D400" w:rsidR="0089492E" w:rsidRDefault="0089492E" w:rsidP="0089492E">
      <w:pPr>
        <w:ind w:left="142" w:firstLine="567"/>
        <w:jc w:val="both"/>
        <w:rPr>
          <w:lang w:val="en-US"/>
        </w:rPr>
      </w:pPr>
      <w:r>
        <w:t>Penelititan dilakukan untuk mengetahui jumlah keberadaan, kondisi, status kepemilikan yang meliputi peralatan, perkakas, dan fasilitas di SD di Kemantren Mergangsan. Penelitian dilakukan mulai tanggal 14-28 Februari 2023 dengan menyerahkan lembar observasi yang diserahkan langsung oleh peneliti dan dibantu oleh guru pengampu pendidikan jasmani. Dikelompokkan menjadi permainan, atletik, aktivitas senam, beladiri, akuatik, dan Aktivitas Luar Kelas (ALK). Lembar observasi disertai halaman untuk temuan baru, hal ini bertujuan untuk mengetahui kondisi saat ini di SD di Kemantren Mergangsan.</w:t>
      </w:r>
      <w:r>
        <w:rPr>
          <w:lang w:val="en-US"/>
        </w:rPr>
        <w:t xml:space="preserve"> </w:t>
      </w:r>
    </w:p>
    <w:p w14:paraId="6DE19837" w14:textId="5261E3AC" w:rsidR="0089492E" w:rsidRDefault="0089492E" w:rsidP="0089492E">
      <w:pPr>
        <w:ind w:left="142" w:firstLine="567"/>
        <w:jc w:val="both"/>
        <w:rPr>
          <w:lang w:val="en-US"/>
        </w:rPr>
      </w:pPr>
      <w:r>
        <w:t xml:space="preserve">Berdasarkan hasil observasi yang dilakukan pada 10 SD di Kemantren Mergangsan tidak semua peralatan dimiliki, ada beberapa SD yang tidak lengkap. Untuk kondisi peralatan pendidikan jasmani tergolong baik dengan persentase 98,78%, status kepemilikan untuk peralatan yaitu dengan persentase 100% milik sendiri tidak ada yang meminjam ataupun menyewa. Untuk Jumlah keberadaan perkakas pendidikan jasmani SD di Kemantren Mergangsan tergolong cukup baik dengan jumlah total 93 buah perkakas tersedia. Tetapi terdapat 2 macam perkakas dalam indikator, yaitu busa lompat tinggi dan bangku swedia yang sama sekali tidak dimiliki oleh 10 SD di Kemantren Mergangsan. Sedangkan kondisi perkakas pendidikan jasmani di SD di Kemantren Mergangsan tergolong baik yang memiliki persentase 94,62% dan status kepemilikan perkakas pendidikan jasmani adalah milik sendiri seluruhnya. Sedangkan untuk ketersediaan fasilitas pendidikan jasmani SD di Kemantren Mergangsan </w:t>
      </w:r>
      <w:r>
        <w:lastRenderedPageBreak/>
        <w:t>berbeda-beda hasilnya, tidak semua fasilitas dimiliki oleh</w:t>
      </w:r>
      <w:r>
        <w:rPr>
          <w:lang w:val="en-US"/>
        </w:rPr>
        <w:t xml:space="preserve"> </w:t>
      </w:r>
      <w:r>
        <w:t>setiap sekolah. Terdapat 1 fasilitas yang dimiliki seluruh SD di Kemantren Mergangsan yaitu gudang olahraga. Sebaliknya, terdapat 1 fasilitas yang sama sekali tidak dimiliki SD di Kemantren Mergangsan yaitu bak lompat jauh. Untuk kondisi fasilitas pendidikan jasmani SD di Kemantren Mergangsan tergolong baik yang memiliki persentase 92%. Status kepemilikan fasilitas pendidikan jasmani SD di Kemantren Mergangsan mayoritas milik sendiri dengan persentase 98%, terdapat 1 fasilitas yang meminjam yaitu lapangan olahraga di SD Muhammadiyah Karangkajen 1 dan 2 dan tidak ada status kepemilikan pendidikan jasmani yang menyewa.</w:t>
      </w:r>
      <w:r w:rsidR="006B0D16">
        <w:rPr>
          <w:lang w:val="en-US"/>
        </w:rPr>
        <w:t xml:space="preserve"> </w:t>
      </w:r>
    </w:p>
    <w:p w14:paraId="798C1A2E" w14:textId="7EBB28DD" w:rsidR="009D45AA" w:rsidRDefault="009D45AA" w:rsidP="0089492E">
      <w:pPr>
        <w:ind w:left="142" w:firstLine="567"/>
        <w:jc w:val="both"/>
      </w:pPr>
      <w:r>
        <w:t>Berdasarkan hasil penelitian yang telah diuraikan di atas dapat disimpulkan bahwa kondisi sarana dan prasarana pendidikan jasmani di SD di Kemantren Mergangsan Kota Yogyakarta pada kategori baik, dengan rincian sebagai berikut:</w:t>
      </w:r>
      <w:r>
        <w:rPr>
          <w:lang w:val="en-US"/>
        </w:rPr>
        <w:t xml:space="preserve"> </w:t>
      </w:r>
      <w:r>
        <w:t>1. Kondisi sarana alat pendidikan jasmani di SD negeri di Kemantren Mergangsan kondisinya cukup bagus dengan persentase Baik dengan 99,16% dengan perbandingan yang cukup jauh dengan kondisi rusak dengan persentase 0,84%. Kemudian status kepemilikan sarana alat pendidikan jasmani di SD di Kemantren Mergangsan semua alat milik sendiri dengan persentase 100%.</w:t>
      </w:r>
      <w:r>
        <w:rPr>
          <w:lang w:val="en-US"/>
        </w:rPr>
        <w:t xml:space="preserve"> </w:t>
      </w:r>
      <w:r>
        <w:t>2. Kondisi prasarana perkakas pendidikan jasmani di SD di Kemantren Mergangsan kondisinya mayoritas sudah baik dengan persentase 94,62% baik dan dengan kondisi rusak dengan 5,38%. Kemudian status kepemilikan Prasrarana perkakas Pendidikan jasmani di SD di Kemantren Mergangsan dengan status kepemilikan keseluruhan milik sendiri dengan persentase 100%.</w:t>
      </w:r>
      <w:r>
        <w:rPr>
          <w:lang w:val="en-US"/>
        </w:rPr>
        <w:t xml:space="preserve"> </w:t>
      </w:r>
      <w:r>
        <w:t>3. Kondisi prasarana fasilitas pendidikan jasmani di SD di Kemantren Mergangsan kondisinya mayoritas sudah baik dengan persentase 92% baik dan dengan kondisi rusak dengan 8%. Kemudian status kepemilikan Prasrarana perkakas Pendidikan jasmani di SD di Kemantren Mergangsan dengan status kepemilikan keseluruhan milik sendiri dengan persentase 98% dan meminjam persentase 2%.</w:t>
      </w:r>
    </w:p>
    <w:p w14:paraId="6544D40E" w14:textId="77777777" w:rsidR="009A2AE3" w:rsidRDefault="009A2AE3" w:rsidP="009A2AE3">
      <w:pPr>
        <w:jc w:val="both"/>
        <w:rPr>
          <w:lang w:val="en-US"/>
        </w:rPr>
      </w:pPr>
    </w:p>
    <w:p w14:paraId="1D3DC864" w14:textId="4B7B0678" w:rsidR="009A2AE3" w:rsidRPr="009A2AE3" w:rsidRDefault="009A2AE3" w:rsidP="009A2AE3">
      <w:pPr>
        <w:jc w:val="both"/>
        <w:rPr>
          <w:b/>
          <w:bCs/>
          <w:lang w:val="en-US"/>
        </w:rPr>
      </w:pPr>
      <w:r>
        <w:rPr>
          <w:lang w:val="en-US"/>
        </w:rPr>
        <w:t xml:space="preserve">   </w:t>
      </w:r>
      <w:commentRangeStart w:id="2"/>
      <w:r w:rsidRPr="009A2AE3">
        <w:rPr>
          <w:b/>
          <w:bCs/>
          <w:lang w:val="en-US"/>
        </w:rPr>
        <w:t xml:space="preserve">Kesimpulan </w:t>
      </w:r>
      <w:commentRangeEnd w:id="2"/>
      <w:r>
        <w:rPr>
          <w:rStyle w:val="CommentReference"/>
        </w:rPr>
        <w:commentReference w:id="2"/>
      </w:r>
    </w:p>
    <w:p w14:paraId="216C70B5" w14:textId="77777777" w:rsidR="00D55EF9" w:rsidRDefault="00D55EF9" w:rsidP="009D45AA">
      <w:pPr>
        <w:ind w:left="142"/>
        <w:jc w:val="both"/>
        <w:rPr>
          <w:lang w:val="en-US"/>
        </w:rPr>
      </w:pPr>
    </w:p>
    <w:p w14:paraId="582C94E9" w14:textId="77777777" w:rsidR="009D45AA" w:rsidRDefault="009D45AA" w:rsidP="00E2246A">
      <w:pPr>
        <w:pStyle w:val="Heading2"/>
        <w:ind w:left="142"/>
      </w:pPr>
      <w:r>
        <w:rPr>
          <w:color w:val="212121"/>
        </w:rPr>
        <w:t>DAFTAR</w:t>
      </w:r>
      <w:r>
        <w:rPr>
          <w:color w:val="212121"/>
          <w:spacing w:val="-5"/>
        </w:rPr>
        <w:t xml:space="preserve"> </w:t>
      </w:r>
      <w:r>
        <w:rPr>
          <w:color w:val="212121"/>
        </w:rPr>
        <w:t>PUSTAKA</w:t>
      </w:r>
    </w:p>
    <w:p w14:paraId="0A38D235" w14:textId="77777777" w:rsidR="00E2246A" w:rsidRDefault="00E2246A" w:rsidP="00E2246A">
      <w:pPr>
        <w:pStyle w:val="BodyText"/>
        <w:spacing w:before="10"/>
        <w:ind w:left="142"/>
        <w:rPr>
          <w:sz w:val="21"/>
        </w:rPr>
      </w:pPr>
    </w:p>
    <w:p w14:paraId="2E9EB9F3" w14:textId="22EB8614" w:rsidR="009D45AA" w:rsidRPr="00E2246A" w:rsidRDefault="00E2246A" w:rsidP="00B365EC">
      <w:pPr>
        <w:pStyle w:val="BodyText"/>
        <w:spacing w:before="5"/>
        <w:ind w:left="567" w:hanging="425"/>
        <w:jc w:val="both"/>
        <w:rPr>
          <w:lang w:val="en-US"/>
        </w:rPr>
      </w:pPr>
      <w:commentRangeStart w:id="3"/>
      <w:r>
        <w:t>Depdikbud. (2003). Undang-undang Republik Indonesia No. 20 Tahun 2003 pasal 45 ayat 1 tentang Sistem Pendidikan Nasional</w:t>
      </w:r>
      <w:r>
        <w:rPr>
          <w:lang w:val="en-US"/>
        </w:rPr>
        <w:t>.</w:t>
      </w:r>
    </w:p>
    <w:p w14:paraId="3F1363D0" w14:textId="77777777" w:rsidR="00E2246A" w:rsidRDefault="00E2246A" w:rsidP="0084273B">
      <w:pPr>
        <w:pStyle w:val="BodyText"/>
        <w:spacing w:before="5"/>
      </w:pPr>
    </w:p>
    <w:p w14:paraId="3450624D" w14:textId="37D4325C" w:rsidR="00E2246A" w:rsidRDefault="00E2246A" w:rsidP="00B365EC">
      <w:pPr>
        <w:pStyle w:val="BodyText"/>
        <w:spacing w:before="5"/>
        <w:ind w:left="567" w:hanging="425"/>
        <w:jc w:val="both"/>
      </w:pPr>
      <w:r>
        <w:t>Depdikbud. (2005). Peraturan Pemerintah Republik Indonesia, Nomor 19, Tahun 2005, Tentang Standar Nasional Pendidikan.</w:t>
      </w:r>
    </w:p>
    <w:p w14:paraId="60F0C25A" w14:textId="77777777" w:rsidR="0084273B" w:rsidRDefault="0084273B" w:rsidP="00B365EC">
      <w:pPr>
        <w:pStyle w:val="BodyText"/>
        <w:spacing w:before="5"/>
        <w:ind w:left="567" w:hanging="425"/>
        <w:jc w:val="both"/>
      </w:pPr>
    </w:p>
    <w:p w14:paraId="7ADFE088" w14:textId="77777777" w:rsidR="0084273B" w:rsidRDefault="0084273B" w:rsidP="0084273B">
      <w:pPr>
        <w:pStyle w:val="BodyText"/>
        <w:spacing w:before="10"/>
        <w:ind w:left="567" w:hanging="425"/>
        <w:jc w:val="both"/>
      </w:pPr>
      <w:r>
        <w:t>Firmansyah, M.A &amp; Rukmana, A. (2017). Model Pembelajaran Tutor Sebaya dalam Pendidikan Jasmani terhadap Pembentukan Konsep Diri Siswa. Universitas Pendidikan Indonesia, Sumedang. Vol. 8, 1, 7-14.</w:t>
      </w:r>
    </w:p>
    <w:p w14:paraId="0707DE8C" w14:textId="77777777" w:rsidR="0084273B" w:rsidRDefault="0084273B" w:rsidP="0084273B">
      <w:pPr>
        <w:pStyle w:val="BodyText"/>
        <w:spacing w:before="10"/>
        <w:ind w:left="567" w:hanging="425"/>
        <w:jc w:val="both"/>
      </w:pPr>
    </w:p>
    <w:p w14:paraId="6A09D242" w14:textId="083BA98B" w:rsidR="0084273B" w:rsidRDefault="0084273B" w:rsidP="0084273B">
      <w:pPr>
        <w:pStyle w:val="BodyText"/>
        <w:spacing w:before="5"/>
        <w:ind w:left="567" w:hanging="567"/>
        <w:jc w:val="both"/>
      </w:pPr>
      <w:r>
        <w:t>Kemendikbud. (2007). Peraturan Menteri Pendidikan Nasional Republik Indonesia Nomor 24, Tahun 2007, Tentang Standar Sarana dan Prasarana untuk Sekolah Dasar/Madrasah Ibtidaiyah (SD/MI), Sekolah Menengah Pertama/Madrasah Tsanawiyah (SMP/MTs), dan Sekolah Menengah Atas / Madasah Aliyah (MA).</w:t>
      </w:r>
    </w:p>
    <w:p w14:paraId="7579726C" w14:textId="77777777" w:rsidR="0084273B" w:rsidRDefault="0084273B" w:rsidP="0084273B">
      <w:pPr>
        <w:pStyle w:val="BodyText"/>
        <w:spacing w:before="10"/>
        <w:ind w:left="567" w:hanging="425"/>
        <w:jc w:val="both"/>
      </w:pPr>
    </w:p>
    <w:p w14:paraId="51CD8BD2" w14:textId="07DEF6F7" w:rsidR="00E2246A" w:rsidRDefault="0084273B" w:rsidP="0084273B">
      <w:pPr>
        <w:pStyle w:val="BodyText"/>
        <w:spacing w:before="5"/>
        <w:ind w:left="567" w:hanging="425"/>
        <w:jc w:val="both"/>
      </w:pPr>
      <w:r>
        <w:t>Khikmah, A. &amp; Winarno, E.M. (2019). Survey Sarana dan Prasarana Pendidikan Jasmani di Madrasah Tsanawiyah (MTs) di Kemantren Klojen Kota Malang pada Semester Ganjil Tahun 2017. Universitas Negeri Malang</w:t>
      </w:r>
      <w:commentRangeEnd w:id="3"/>
      <w:r w:rsidR="009A2AE3">
        <w:rPr>
          <w:rStyle w:val="CommentReference"/>
        </w:rPr>
        <w:commentReference w:id="3"/>
      </w:r>
      <w:r>
        <w:t>. Malang. Indonesia Journal Sports and Physcal Education. Vol. 1, 1, 2019.</w:t>
      </w:r>
    </w:p>
    <w:p w14:paraId="3BBAC349" w14:textId="53DFB312" w:rsidR="00E2246A" w:rsidRDefault="00E2246A" w:rsidP="00B365EC">
      <w:pPr>
        <w:pStyle w:val="BodyText"/>
        <w:spacing w:before="5"/>
        <w:ind w:left="567" w:hanging="425"/>
        <w:jc w:val="both"/>
      </w:pPr>
      <w:r>
        <w:t>Saputro, I.D. (2014). Survey Sarana dan Prasarana Pendidikan Jasmani di Sekolah Dasar Negeri di Kemantren Selompang Kabupaten Temanggung.. Yogyakarta, Fakultas Ilmu Keolahragaan Universitas Negeri Yogyakarta.</w:t>
      </w:r>
    </w:p>
    <w:p w14:paraId="51FC3FC3" w14:textId="77777777" w:rsidR="00E2246A" w:rsidRDefault="00E2246A" w:rsidP="00E2246A">
      <w:pPr>
        <w:pStyle w:val="BodyText"/>
        <w:spacing w:before="5"/>
        <w:ind w:left="142"/>
      </w:pPr>
    </w:p>
    <w:p w14:paraId="7AC39492" w14:textId="77777777" w:rsidR="00B365EC" w:rsidRDefault="00B365EC" w:rsidP="00E2246A">
      <w:pPr>
        <w:pStyle w:val="BodyText"/>
        <w:spacing w:before="5"/>
        <w:ind w:left="142"/>
      </w:pPr>
    </w:p>
    <w:p w14:paraId="6517DC06" w14:textId="77777777" w:rsidR="00FA0098" w:rsidRDefault="00FA0098" w:rsidP="00E2246A">
      <w:pPr>
        <w:pStyle w:val="BodyText"/>
        <w:spacing w:before="5"/>
        <w:ind w:left="142"/>
      </w:pPr>
    </w:p>
    <w:p w14:paraId="590F00DB" w14:textId="77777777" w:rsidR="00B365EC" w:rsidRDefault="00B365EC" w:rsidP="00E2246A">
      <w:pPr>
        <w:pStyle w:val="BodyText"/>
        <w:spacing w:before="5"/>
        <w:ind w:left="142"/>
      </w:pPr>
    </w:p>
    <w:p w14:paraId="57B0F66E" w14:textId="77777777" w:rsidR="00E2246A" w:rsidRDefault="00E2246A" w:rsidP="009D45AA">
      <w:pPr>
        <w:pStyle w:val="BodyText"/>
        <w:spacing w:before="5"/>
        <w:rPr>
          <w:sz w:val="21"/>
        </w:rPr>
      </w:pPr>
    </w:p>
    <w:p w14:paraId="2FD129FC" w14:textId="5991A18D" w:rsidR="00D55EF9" w:rsidRDefault="00D55EF9" w:rsidP="009D45AA">
      <w:pPr>
        <w:pStyle w:val="BodyText"/>
        <w:spacing w:line="252" w:lineRule="exact"/>
      </w:pPr>
    </w:p>
    <w:p w14:paraId="42EF7E22" w14:textId="77777777" w:rsidR="00D65C23" w:rsidRPr="00D65C23" w:rsidRDefault="00D65C23" w:rsidP="00D65C23"/>
    <w:sectPr w:rsidR="00D65C23" w:rsidRPr="00D65C23" w:rsidSect="00D65C23">
      <w:pgSz w:w="11910" w:h="16840"/>
      <w:pgMar w:top="1020" w:right="940" w:bottom="880" w:left="1000" w:header="288" w:footer="681"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1A3B174E" w14:textId="21E97169" w:rsidR="009A2AE3" w:rsidRPr="009A2AE3" w:rsidRDefault="009A2AE3">
      <w:pPr>
        <w:pStyle w:val="CommentText"/>
        <w:rPr>
          <w:lang w:val="en-US"/>
        </w:rPr>
      </w:pPr>
      <w:r>
        <w:rPr>
          <w:rStyle w:val="CommentReference"/>
        </w:rPr>
        <w:annotationRef/>
      </w:r>
      <w:r>
        <w:rPr>
          <w:lang w:val="en-US"/>
        </w:rPr>
        <w:t>Abstrak bahasa inggris nya diatas, dan Bahasa indo nya di bawah</w:t>
      </w:r>
    </w:p>
  </w:comment>
  <w:comment w:id="2" w:author="Author" w:initials="A">
    <w:p w14:paraId="49B404EE" w14:textId="0C8B1902" w:rsidR="009A2AE3" w:rsidRPr="009A2AE3" w:rsidRDefault="009A2AE3">
      <w:pPr>
        <w:pStyle w:val="CommentText"/>
        <w:rPr>
          <w:lang w:val="en-US"/>
        </w:rPr>
      </w:pPr>
      <w:r>
        <w:rPr>
          <w:rStyle w:val="CommentReference"/>
        </w:rPr>
        <w:annotationRef/>
      </w:r>
      <w:r>
        <w:rPr>
          <w:lang w:val="en-US"/>
        </w:rPr>
        <w:t>Tambahkan Kesimpulan</w:t>
      </w:r>
    </w:p>
  </w:comment>
  <w:comment w:id="3" w:author="Author" w:initials="A">
    <w:p w14:paraId="4F4B1A99" w14:textId="2CF26EC2" w:rsidR="009A2AE3" w:rsidRPr="009A2AE3" w:rsidRDefault="009A2AE3">
      <w:pPr>
        <w:pStyle w:val="CommentText"/>
        <w:rPr>
          <w:lang w:val="en-US"/>
        </w:rPr>
      </w:pPr>
      <w:r>
        <w:rPr>
          <w:rStyle w:val="CommentReference"/>
        </w:rPr>
        <w:annotationRef/>
      </w:r>
      <w:r>
        <w:rPr>
          <w:lang w:val="en-US"/>
        </w:rPr>
        <w:t xml:space="preserve">Daftar Pustaka di tambah lagi bisa 3-5 lagi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3B174E" w15:done="0"/>
  <w15:commentEx w15:paraId="49B404EE" w15:done="0"/>
  <w15:commentEx w15:paraId="4F4B1A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B174E" w16cid:durableId="731A2168"/>
  <w16cid:commentId w16cid:paraId="49B404EE" w16cid:durableId="3A6BF824"/>
  <w16cid:commentId w16cid:paraId="4F4B1A99" w16cid:durableId="5E630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4A5E" w14:textId="77777777" w:rsidR="0045216F" w:rsidRDefault="0045216F">
      <w:r>
        <w:separator/>
      </w:r>
    </w:p>
  </w:endnote>
  <w:endnote w:type="continuationSeparator" w:id="0">
    <w:p w14:paraId="05277B10" w14:textId="77777777" w:rsidR="0045216F" w:rsidRDefault="0045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95417" w14:textId="56CED97C" w:rsidR="00D55EF9" w:rsidRDefault="00931595">
    <w:pPr>
      <w:pStyle w:val="BodyText"/>
      <w:spacing w:line="14" w:lineRule="auto"/>
      <w:rPr>
        <w:sz w:val="20"/>
      </w:rPr>
    </w:pPr>
    <w:r>
      <w:rPr>
        <w:noProof/>
      </w:rPr>
      <mc:AlternateContent>
        <mc:Choice Requires="wps">
          <w:drawing>
            <wp:anchor distT="0" distB="0" distL="114300" distR="114300" simplePos="0" relativeHeight="487323648" behindDoc="1" locked="0" layoutInCell="1" allowOverlap="1" wp14:anchorId="09EDF8FC" wp14:editId="7ABA43FA">
              <wp:simplePos x="0" y="0"/>
              <wp:positionH relativeFrom="page">
                <wp:posOffset>3060700</wp:posOffset>
              </wp:positionH>
              <wp:positionV relativeFrom="page">
                <wp:posOffset>10119995</wp:posOffset>
              </wp:positionV>
              <wp:extent cx="1437640" cy="158750"/>
              <wp:effectExtent l="0" t="0" r="0" b="0"/>
              <wp:wrapNone/>
              <wp:docPr id="6735590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D5EF5" w14:textId="29619CA7" w:rsidR="00D55EF9" w:rsidRDefault="0045216F">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C01FF5">
                            <w:rPr>
                              <w:rFonts w:ascii="Arial MT"/>
                              <w:color w:val="212121"/>
                              <w:w w:val="80"/>
                              <w:sz w:val="18"/>
                            </w:rPr>
                            <w:t>4</w:t>
                          </w:r>
                          <w:r>
                            <w:rPr>
                              <w:rFonts w:ascii="Arial MT"/>
                              <w:color w:val="212121"/>
                              <w:w w:val="80"/>
                              <w:sz w:val="18"/>
                            </w:rPr>
                            <w:t xml:space="preserve"> (</w:t>
                          </w:r>
                          <w:r w:rsidR="00674F52">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674F52">
                            <w:rPr>
                              <w:rFonts w:ascii="Arial"/>
                              <w:i/>
                              <w:color w:val="212121"/>
                              <w:w w:val="80"/>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DF8FC" id="_x0000_t202" coordsize="21600,21600" o:spt="202" path="m,l,21600r21600,l21600,xe">
              <v:stroke joinstyle="miter"/>
              <v:path gradientshapeok="t" o:connecttype="rect"/>
            </v:shapetype>
            <v:shape id="Text Box 1" o:spid="_x0000_s1027" type="#_x0000_t202" style="position:absolute;margin-left:241pt;margin-top:796.85pt;width:113.2pt;height:12.5pt;z-index:-1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" filled="f" stroked="f">
              <v:textbox inset="0,0,0,0">
                <w:txbxContent>
                  <w:p w14:paraId="1DBD5EF5" w14:textId="29619CA7" w:rsidR="00D55EF9" w:rsidRDefault="0045216F">
                    <w:pPr>
                      <w:spacing w:before="22"/>
                      <w:ind w:left="20"/>
                      <w:rPr>
                        <w:rFonts w:ascii="Arial"/>
                        <w:i/>
                        <w:sz w:val="18"/>
                      </w:rPr>
                    </w:pPr>
                    <w:r>
                      <w:rPr>
                        <w:rFonts w:ascii="Arial MT"/>
                        <w:color w:val="212121"/>
                        <w:w w:val="80"/>
                        <w:sz w:val="18"/>
                      </w:rPr>
                      <w:t>Jurnal</w:t>
                    </w:r>
                    <w:r>
                      <w:rPr>
                        <w:rFonts w:ascii="Arial MT"/>
                        <w:color w:val="212121"/>
                        <w:spacing w:val="7"/>
                        <w:w w:val="80"/>
                        <w:sz w:val="18"/>
                      </w:rPr>
                      <w:t xml:space="preserve"> </w:t>
                    </w:r>
                    <w:r>
                      <w:rPr>
                        <w:rFonts w:ascii="Arial MT"/>
                        <w:color w:val="212121"/>
                        <w:w w:val="80"/>
                        <w:sz w:val="18"/>
                      </w:rPr>
                      <w:t>PENDAKI</w:t>
                    </w:r>
                    <w:r>
                      <w:rPr>
                        <w:rFonts w:ascii="Arial MT"/>
                        <w:color w:val="212121"/>
                        <w:spacing w:val="12"/>
                        <w:w w:val="80"/>
                        <w:sz w:val="18"/>
                      </w:rPr>
                      <w:t xml:space="preserve"> </w:t>
                    </w:r>
                    <w:r>
                      <w:rPr>
                        <w:rFonts w:ascii="Arial MT"/>
                        <w:color w:val="212121"/>
                        <w:w w:val="80"/>
                        <w:sz w:val="18"/>
                      </w:rPr>
                      <w:t>|</w:t>
                    </w:r>
                    <w:r>
                      <w:rPr>
                        <w:rFonts w:ascii="Arial MT"/>
                        <w:color w:val="212121"/>
                        <w:spacing w:val="1"/>
                        <w:w w:val="80"/>
                        <w:sz w:val="18"/>
                      </w:rPr>
                      <w:t xml:space="preserve"> </w:t>
                    </w:r>
                    <w:r>
                      <w:rPr>
                        <w:rFonts w:ascii="Arial MT"/>
                        <w:color w:val="212121"/>
                        <w:w w:val="80"/>
                        <w:sz w:val="18"/>
                      </w:rPr>
                      <w:t>Vol.</w:t>
                    </w:r>
                    <w:r>
                      <w:rPr>
                        <w:rFonts w:ascii="Arial MT"/>
                        <w:color w:val="212121"/>
                        <w:spacing w:val="10"/>
                        <w:w w:val="80"/>
                        <w:sz w:val="18"/>
                      </w:rPr>
                      <w:t xml:space="preserve"> </w:t>
                    </w:r>
                    <w:r w:rsidR="00C01FF5">
                      <w:rPr>
                        <w:rFonts w:ascii="Arial MT"/>
                        <w:color w:val="212121"/>
                        <w:w w:val="80"/>
                        <w:sz w:val="18"/>
                      </w:rPr>
                      <w:t>4</w:t>
                    </w:r>
                    <w:r>
                      <w:rPr>
                        <w:rFonts w:ascii="Arial MT"/>
                        <w:color w:val="212121"/>
                        <w:w w:val="80"/>
                        <w:sz w:val="18"/>
                      </w:rPr>
                      <w:t xml:space="preserve"> (</w:t>
                    </w:r>
                    <w:r w:rsidR="00674F52">
                      <w:rPr>
                        <w:rFonts w:ascii="Arial MT"/>
                        <w:color w:val="212121"/>
                        <w:w w:val="80"/>
                        <w:sz w:val="18"/>
                        <w:lang w:val="en-US"/>
                      </w:rPr>
                      <w:t>1</w:t>
                    </w:r>
                    <w:r>
                      <w:rPr>
                        <w:rFonts w:ascii="Arial MT"/>
                        <w:color w:val="212121"/>
                        <w:w w:val="80"/>
                        <w:sz w:val="18"/>
                      </w:rPr>
                      <w:t>):</w:t>
                    </w:r>
                    <w:r>
                      <w:rPr>
                        <w:rFonts w:ascii="Arial MT"/>
                        <w:color w:val="212121"/>
                        <w:spacing w:val="9"/>
                        <w:w w:val="80"/>
                        <w:sz w:val="18"/>
                      </w:rPr>
                      <w:t xml:space="preserve"> </w:t>
                    </w:r>
                    <w:r>
                      <w:rPr>
                        <w:rFonts w:ascii="Arial"/>
                        <w:i/>
                        <w:color w:val="212121"/>
                        <w:w w:val="80"/>
                        <w:sz w:val="18"/>
                      </w:rPr>
                      <w:t>202</w:t>
                    </w:r>
                    <w:r w:rsidR="00674F52">
                      <w:rPr>
                        <w:rFonts w:ascii="Arial"/>
                        <w:i/>
                        <w:color w:val="212121"/>
                        <w:w w:val="80"/>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BFBA" w14:textId="77777777" w:rsidR="0045216F" w:rsidRDefault="0045216F">
      <w:r>
        <w:separator/>
      </w:r>
    </w:p>
  </w:footnote>
  <w:footnote w:type="continuationSeparator" w:id="0">
    <w:p w14:paraId="74305441" w14:textId="77777777" w:rsidR="0045216F" w:rsidRDefault="0045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96CC" w14:textId="6D4F153E" w:rsidR="00D55EF9" w:rsidRDefault="00931595">
    <w:pPr>
      <w:pStyle w:val="BodyText"/>
      <w:spacing w:line="14" w:lineRule="auto"/>
      <w:rPr>
        <w:sz w:val="20"/>
      </w:rPr>
    </w:pPr>
    <w:r>
      <w:rPr>
        <w:noProof/>
      </w:rPr>
      <mc:AlternateContent>
        <mc:Choice Requires="wps">
          <w:drawing>
            <wp:anchor distT="0" distB="0" distL="114300" distR="114300" simplePos="0" relativeHeight="487323136" behindDoc="1" locked="0" layoutInCell="1" allowOverlap="1" wp14:anchorId="323A8430" wp14:editId="4D42477A">
              <wp:simplePos x="0" y="0"/>
              <wp:positionH relativeFrom="margin">
                <wp:align>right</wp:align>
              </wp:positionH>
              <wp:positionV relativeFrom="page">
                <wp:posOffset>163773</wp:posOffset>
              </wp:positionV>
              <wp:extent cx="245660" cy="218364"/>
              <wp:effectExtent l="0" t="0" r="2540" b="10795"/>
              <wp:wrapNone/>
              <wp:docPr id="2102568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60" cy="218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A355" w14:textId="77777777" w:rsidR="00D55EF9" w:rsidRDefault="0045216F">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8430" id="_x0000_t202" coordsize="21600,21600" o:spt="202" path="m,l,21600r21600,l21600,xe">
              <v:stroke joinstyle="miter"/>
              <v:path gradientshapeok="t" o:connecttype="rect"/>
            </v:shapetype>
            <v:shape id="Text Box 2" o:spid="_x0000_s1026" type="#_x0000_t202" style="position:absolute;margin-left:-31.85pt;margin-top:12.9pt;width:19.35pt;height:17.2pt;z-index:-159933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gvsg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" filled="f" stroked="f">
              <v:textbox inset="0,0,0,0">
                <w:txbxContent>
                  <w:p w14:paraId="0975A355" w14:textId="77777777" w:rsidR="00D55EF9" w:rsidRDefault="0045216F">
                    <w:pPr>
                      <w:pStyle w:val="BodyText"/>
                      <w:spacing w:before="11"/>
                      <w:ind w:left="60"/>
                    </w:pPr>
                    <w:r>
                      <w:fldChar w:fldCharType="begin"/>
                    </w:r>
                    <w:r>
                      <w:instrText xml:space="preserve"> PAGE </w:instrText>
                    </w:r>
                    <w:r>
                      <w:fldChar w:fldCharType="separate"/>
                    </w:r>
                    <w:r>
                      <w:t>1</w:t>
                    </w:r>
                    <w:r>
                      <w:fldChar w:fldCharType="end"/>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3057"/>
    <w:multiLevelType w:val="hybridMultilevel"/>
    <w:tmpl w:val="57B88B0C"/>
    <w:lvl w:ilvl="0" w:tplc="E41A5BE4">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96F491FC">
      <w:numFmt w:val="bullet"/>
      <w:lvlText w:val="•"/>
      <w:lvlJc w:val="left"/>
      <w:pPr>
        <w:ind w:left="767" w:hanging="183"/>
      </w:pPr>
      <w:rPr>
        <w:rFonts w:hint="default"/>
        <w:lang w:val="id" w:eastAsia="en-US" w:bidi="ar-SA"/>
      </w:rPr>
    </w:lvl>
    <w:lvl w:ilvl="2" w:tplc="F58ECF02">
      <w:numFmt w:val="bullet"/>
      <w:lvlText w:val="•"/>
      <w:lvlJc w:val="left"/>
      <w:pPr>
        <w:ind w:left="1214" w:hanging="183"/>
      </w:pPr>
      <w:rPr>
        <w:rFonts w:hint="default"/>
        <w:lang w:val="id" w:eastAsia="en-US" w:bidi="ar-SA"/>
      </w:rPr>
    </w:lvl>
    <w:lvl w:ilvl="3" w:tplc="292614B2">
      <w:numFmt w:val="bullet"/>
      <w:lvlText w:val="•"/>
      <w:lvlJc w:val="left"/>
      <w:pPr>
        <w:ind w:left="1661" w:hanging="183"/>
      </w:pPr>
      <w:rPr>
        <w:rFonts w:hint="default"/>
        <w:lang w:val="id" w:eastAsia="en-US" w:bidi="ar-SA"/>
      </w:rPr>
    </w:lvl>
    <w:lvl w:ilvl="4" w:tplc="535691FC">
      <w:numFmt w:val="bullet"/>
      <w:lvlText w:val="•"/>
      <w:lvlJc w:val="left"/>
      <w:pPr>
        <w:ind w:left="2109" w:hanging="183"/>
      </w:pPr>
      <w:rPr>
        <w:rFonts w:hint="default"/>
        <w:lang w:val="id" w:eastAsia="en-US" w:bidi="ar-SA"/>
      </w:rPr>
    </w:lvl>
    <w:lvl w:ilvl="5" w:tplc="DE1C61D4">
      <w:numFmt w:val="bullet"/>
      <w:lvlText w:val="•"/>
      <w:lvlJc w:val="left"/>
      <w:pPr>
        <w:ind w:left="2556" w:hanging="183"/>
      </w:pPr>
      <w:rPr>
        <w:rFonts w:hint="default"/>
        <w:lang w:val="id" w:eastAsia="en-US" w:bidi="ar-SA"/>
      </w:rPr>
    </w:lvl>
    <w:lvl w:ilvl="6" w:tplc="563A4EB0">
      <w:numFmt w:val="bullet"/>
      <w:lvlText w:val="•"/>
      <w:lvlJc w:val="left"/>
      <w:pPr>
        <w:ind w:left="3003" w:hanging="183"/>
      </w:pPr>
      <w:rPr>
        <w:rFonts w:hint="default"/>
        <w:lang w:val="id" w:eastAsia="en-US" w:bidi="ar-SA"/>
      </w:rPr>
    </w:lvl>
    <w:lvl w:ilvl="7" w:tplc="213205E0">
      <w:numFmt w:val="bullet"/>
      <w:lvlText w:val="•"/>
      <w:lvlJc w:val="left"/>
      <w:pPr>
        <w:ind w:left="3450" w:hanging="183"/>
      </w:pPr>
      <w:rPr>
        <w:rFonts w:hint="default"/>
        <w:lang w:val="id" w:eastAsia="en-US" w:bidi="ar-SA"/>
      </w:rPr>
    </w:lvl>
    <w:lvl w:ilvl="8" w:tplc="D4E01FDA">
      <w:numFmt w:val="bullet"/>
      <w:lvlText w:val="•"/>
      <w:lvlJc w:val="left"/>
      <w:pPr>
        <w:ind w:left="3897" w:hanging="183"/>
      </w:pPr>
      <w:rPr>
        <w:rFonts w:hint="default"/>
        <w:lang w:val="id" w:eastAsia="en-US" w:bidi="ar-SA"/>
      </w:rPr>
    </w:lvl>
  </w:abstractNum>
  <w:abstractNum w:abstractNumId="1" w15:restartNumberingAfterBreak="0">
    <w:nsid w:val="13AA1B39"/>
    <w:multiLevelType w:val="hybridMultilevel"/>
    <w:tmpl w:val="27541F5A"/>
    <w:lvl w:ilvl="0" w:tplc="43F8FF76">
      <w:start w:val="1"/>
      <w:numFmt w:val="decimal"/>
      <w:lvlText w:val="%1."/>
      <w:lvlJc w:val="left"/>
      <w:pPr>
        <w:ind w:left="315" w:hanging="183"/>
        <w:jc w:val="left"/>
      </w:pPr>
      <w:rPr>
        <w:rFonts w:ascii="Times New Roman" w:eastAsia="Times New Roman" w:hAnsi="Times New Roman" w:cs="Times New Roman" w:hint="default"/>
        <w:color w:val="181818"/>
        <w:w w:val="100"/>
        <w:sz w:val="20"/>
        <w:szCs w:val="20"/>
        <w:lang w:val="id" w:eastAsia="en-US" w:bidi="ar-SA"/>
      </w:rPr>
    </w:lvl>
    <w:lvl w:ilvl="1" w:tplc="124AED94">
      <w:numFmt w:val="bullet"/>
      <w:lvlText w:val="•"/>
      <w:lvlJc w:val="left"/>
      <w:pPr>
        <w:ind w:left="767" w:hanging="183"/>
      </w:pPr>
      <w:rPr>
        <w:rFonts w:hint="default"/>
        <w:lang w:val="id" w:eastAsia="en-US" w:bidi="ar-SA"/>
      </w:rPr>
    </w:lvl>
    <w:lvl w:ilvl="2" w:tplc="DB6AED38">
      <w:numFmt w:val="bullet"/>
      <w:lvlText w:val="•"/>
      <w:lvlJc w:val="left"/>
      <w:pPr>
        <w:ind w:left="1214" w:hanging="183"/>
      </w:pPr>
      <w:rPr>
        <w:rFonts w:hint="default"/>
        <w:lang w:val="id" w:eastAsia="en-US" w:bidi="ar-SA"/>
      </w:rPr>
    </w:lvl>
    <w:lvl w:ilvl="3" w:tplc="341C7A56">
      <w:numFmt w:val="bullet"/>
      <w:lvlText w:val="•"/>
      <w:lvlJc w:val="left"/>
      <w:pPr>
        <w:ind w:left="1661" w:hanging="183"/>
      </w:pPr>
      <w:rPr>
        <w:rFonts w:hint="default"/>
        <w:lang w:val="id" w:eastAsia="en-US" w:bidi="ar-SA"/>
      </w:rPr>
    </w:lvl>
    <w:lvl w:ilvl="4" w:tplc="C4547EA2">
      <w:numFmt w:val="bullet"/>
      <w:lvlText w:val="•"/>
      <w:lvlJc w:val="left"/>
      <w:pPr>
        <w:ind w:left="2109" w:hanging="183"/>
      </w:pPr>
      <w:rPr>
        <w:rFonts w:hint="default"/>
        <w:lang w:val="id" w:eastAsia="en-US" w:bidi="ar-SA"/>
      </w:rPr>
    </w:lvl>
    <w:lvl w:ilvl="5" w:tplc="8194990E">
      <w:numFmt w:val="bullet"/>
      <w:lvlText w:val="•"/>
      <w:lvlJc w:val="left"/>
      <w:pPr>
        <w:ind w:left="2556" w:hanging="183"/>
      </w:pPr>
      <w:rPr>
        <w:rFonts w:hint="default"/>
        <w:lang w:val="id" w:eastAsia="en-US" w:bidi="ar-SA"/>
      </w:rPr>
    </w:lvl>
    <w:lvl w:ilvl="6" w:tplc="2B3051C2">
      <w:numFmt w:val="bullet"/>
      <w:lvlText w:val="•"/>
      <w:lvlJc w:val="left"/>
      <w:pPr>
        <w:ind w:left="3003" w:hanging="183"/>
      </w:pPr>
      <w:rPr>
        <w:rFonts w:hint="default"/>
        <w:lang w:val="id" w:eastAsia="en-US" w:bidi="ar-SA"/>
      </w:rPr>
    </w:lvl>
    <w:lvl w:ilvl="7" w:tplc="EB4C5A40">
      <w:numFmt w:val="bullet"/>
      <w:lvlText w:val="•"/>
      <w:lvlJc w:val="left"/>
      <w:pPr>
        <w:ind w:left="3450" w:hanging="183"/>
      </w:pPr>
      <w:rPr>
        <w:rFonts w:hint="default"/>
        <w:lang w:val="id" w:eastAsia="en-US" w:bidi="ar-SA"/>
      </w:rPr>
    </w:lvl>
    <w:lvl w:ilvl="8" w:tplc="C08A1E9C">
      <w:numFmt w:val="bullet"/>
      <w:lvlText w:val="•"/>
      <w:lvlJc w:val="left"/>
      <w:pPr>
        <w:ind w:left="3897" w:hanging="183"/>
      </w:pPr>
      <w:rPr>
        <w:rFonts w:hint="default"/>
        <w:lang w:val="id" w:eastAsia="en-US" w:bidi="ar-SA"/>
      </w:rPr>
    </w:lvl>
  </w:abstractNum>
  <w:abstractNum w:abstractNumId="2" w15:restartNumberingAfterBreak="0">
    <w:nsid w:val="7E671163"/>
    <w:multiLevelType w:val="hybridMultilevel"/>
    <w:tmpl w:val="7F9618D6"/>
    <w:lvl w:ilvl="0" w:tplc="1C823172">
      <w:start w:val="1"/>
      <w:numFmt w:val="decimal"/>
      <w:lvlText w:val="%1."/>
      <w:lvlJc w:val="left"/>
      <w:pPr>
        <w:ind w:left="315" w:hanging="183"/>
        <w:jc w:val="left"/>
      </w:pPr>
      <w:rPr>
        <w:rFonts w:hint="default"/>
        <w:spacing w:val="-7"/>
        <w:w w:val="100"/>
        <w:lang w:val="id" w:eastAsia="en-US" w:bidi="ar-SA"/>
      </w:rPr>
    </w:lvl>
    <w:lvl w:ilvl="1" w:tplc="5568EC48">
      <w:numFmt w:val="bullet"/>
      <w:lvlText w:val="•"/>
      <w:lvlJc w:val="left"/>
      <w:pPr>
        <w:ind w:left="765" w:hanging="183"/>
      </w:pPr>
      <w:rPr>
        <w:rFonts w:hint="default"/>
        <w:lang w:val="id" w:eastAsia="en-US" w:bidi="ar-SA"/>
      </w:rPr>
    </w:lvl>
    <w:lvl w:ilvl="2" w:tplc="1E621E70">
      <w:numFmt w:val="bullet"/>
      <w:lvlText w:val="•"/>
      <w:lvlJc w:val="left"/>
      <w:pPr>
        <w:ind w:left="1210" w:hanging="183"/>
      </w:pPr>
      <w:rPr>
        <w:rFonts w:hint="default"/>
        <w:lang w:val="id" w:eastAsia="en-US" w:bidi="ar-SA"/>
      </w:rPr>
    </w:lvl>
    <w:lvl w:ilvl="3" w:tplc="0B365CAE">
      <w:numFmt w:val="bullet"/>
      <w:lvlText w:val="•"/>
      <w:lvlJc w:val="left"/>
      <w:pPr>
        <w:ind w:left="1655" w:hanging="183"/>
      </w:pPr>
      <w:rPr>
        <w:rFonts w:hint="default"/>
        <w:lang w:val="id" w:eastAsia="en-US" w:bidi="ar-SA"/>
      </w:rPr>
    </w:lvl>
    <w:lvl w:ilvl="4" w:tplc="102013D2">
      <w:numFmt w:val="bullet"/>
      <w:lvlText w:val="•"/>
      <w:lvlJc w:val="left"/>
      <w:pPr>
        <w:ind w:left="2100" w:hanging="183"/>
      </w:pPr>
      <w:rPr>
        <w:rFonts w:hint="default"/>
        <w:lang w:val="id" w:eastAsia="en-US" w:bidi="ar-SA"/>
      </w:rPr>
    </w:lvl>
    <w:lvl w:ilvl="5" w:tplc="AAFADEAE">
      <w:numFmt w:val="bullet"/>
      <w:lvlText w:val="•"/>
      <w:lvlJc w:val="left"/>
      <w:pPr>
        <w:ind w:left="2545" w:hanging="183"/>
      </w:pPr>
      <w:rPr>
        <w:rFonts w:hint="default"/>
        <w:lang w:val="id" w:eastAsia="en-US" w:bidi="ar-SA"/>
      </w:rPr>
    </w:lvl>
    <w:lvl w:ilvl="6" w:tplc="3FC49A0E">
      <w:numFmt w:val="bullet"/>
      <w:lvlText w:val="•"/>
      <w:lvlJc w:val="left"/>
      <w:pPr>
        <w:ind w:left="2990" w:hanging="183"/>
      </w:pPr>
      <w:rPr>
        <w:rFonts w:hint="default"/>
        <w:lang w:val="id" w:eastAsia="en-US" w:bidi="ar-SA"/>
      </w:rPr>
    </w:lvl>
    <w:lvl w:ilvl="7" w:tplc="9BAA3A86">
      <w:numFmt w:val="bullet"/>
      <w:lvlText w:val="•"/>
      <w:lvlJc w:val="left"/>
      <w:pPr>
        <w:ind w:left="3436" w:hanging="183"/>
      </w:pPr>
      <w:rPr>
        <w:rFonts w:hint="default"/>
        <w:lang w:val="id" w:eastAsia="en-US" w:bidi="ar-SA"/>
      </w:rPr>
    </w:lvl>
    <w:lvl w:ilvl="8" w:tplc="8E2CC9C4">
      <w:numFmt w:val="bullet"/>
      <w:lvlText w:val="•"/>
      <w:lvlJc w:val="left"/>
      <w:pPr>
        <w:ind w:left="3881" w:hanging="183"/>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F9"/>
    <w:rsid w:val="000A474B"/>
    <w:rsid w:val="001E75F1"/>
    <w:rsid w:val="001F416C"/>
    <w:rsid w:val="00243F57"/>
    <w:rsid w:val="00343471"/>
    <w:rsid w:val="00394DB6"/>
    <w:rsid w:val="00400068"/>
    <w:rsid w:val="0045216F"/>
    <w:rsid w:val="004B2885"/>
    <w:rsid w:val="004B6F03"/>
    <w:rsid w:val="004D2929"/>
    <w:rsid w:val="0055407F"/>
    <w:rsid w:val="00575CEC"/>
    <w:rsid w:val="00586527"/>
    <w:rsid w:val="005B5E96"/>
    <w:rsid w:val="005C2CDC"/>
    <w:rsid w:val="005D4E7B"/>
    <w:rsid w:val="00647D25"/>
    <w:rsid w:val="00674F52"/>
    <w:rsid w:val="006B0D16"/>
    <w:rsid w:val="006D3079"/>
    <w:rsid w:val="007A43B0"/>
    <w:rsid w:val="007B3977"/>
    <w:rsid w:val="007E34AB"/>
    <w:rsid w:val="0084273B"/>
    <w:rsid w:val="00855837"/>
    <w:rsid w:val="00870685"/>
    <w:rsid w:val="0089492E"/>
    <w:rsid w:val="00931595"/>
    <w:rsid w:val="009A2AE3"/>
    <w:rsid w:val="009D45AA"/>
    <w:rsid w:val="00A055F9"/>
    <w:rsid w:val="00A823BE"/>
    <w:rsid w:val="00A83E2A"/>
    <w:rsid w:val="00B365EC"/>
    <w:rsid w:val="00B76D60"/>
    <w:rsid w:val="00C01FF5"/>
    <w:rsid w:val="00C34590"/>
    <w:rsid w:val="00C70EB0"/>
    <w:rsid w:val="00C751EB"/>
    <w:rsid w:val="00CD7106"/>
    <w:rsid w:val="00D04469"/>
    <w:rsid w:val="00D15A66"/>
    <w:rsid w:val="00D250CD"/>
    <w:rsid w:val="00D32355"/>
    <w:rsid w:val="00D55EF9"/>
    <w:rsid w:val="00D65C23"/>
    <w:rsid w:val="00D80223"/>
    <w:rsid w:val="00E2246A"/>
    <w:rsid w:val="00E34471"/>
    <w:rsid w:val="00E42FDC"/>
    <w:rsid w:val="00E67F0E"/>
    <w:rsid w:val="00EB6B00"/>
    <w:rsid w:val="00EF1098"/>
    <w:rsid w:val="00F84CBE"/>
    <w:rsid w:val="00FA00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0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43" w:right="191" w:hanging="183"/>
      <w:jc w:val="both"/>
      <w:outlineLvl w:val="0"/>
    </w:pPr>
    <w:rPr>
      <w:sz w:val="24"/>
      <w:szCs w:val="24"/>
    </w:rPr>
  </w:style>
  <w:style w:type="paragraph" w:styleId="Heading2">
    <w:name w:val="heading 2"/>
    <w:basedOn w:val="Normal"/>
    <w:uiPriority w:val="9"/>
    <w:unhideWhenUsed/>
    <w:qFormat/>
    <w:pPr>
      <w:ind w:left="13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272" w:lineRule="exact"/>
      <w:ind w:left="1370" w:right="1438"/>
      <w:jc w:val="center"/>
    </w:pPr>
    <w:rPr>
      <w:b/>
      <w:bCs/>
      <w:sz w:val="24"/>
      <w:szCs w:val="24"/>
    </w:rPr>
  </w:style>
  <w:style w:type="paragraph" w:styleId="ListParagraph">
    <w:name w:val="List Paragraph"/>
    <w:basedOn w:val="Normal"/>
    <w:uiPriority w:val="1"/>
    <w:qFormat/>
    <w:pPr>
      <w:ind w:left="315" w:hanging="183"/>
      <w:jc w:val="both"/>
    </w:pPr>
  </w:style>
  <w:style w:type="paragraph" w:customStyle="1" w:styleId="TableParagraph">
    <w:name w:val="Table Paragraph"/>
    <w:basedOn w:val="Normal"/>
    <w:uiPriority w:val="1"/>
    <w:qFormat/>
    <w:pPr>
      <w:spacing w:line="249" w:lineRule="exact"/>
      <w:ind w:left="110"/>
    </w:pPr>
  </w:style>
  <w:style w:type="character" w:styleId="Hyperlink">
    <w:name w:val="Hyperlink"/>
    <w:basedOn w:val="DefaultParagraphFont"/>
    <w:uiPriority w:val="99"/>
    <w:unhideWhenUsed/>
    <w:rsid w:val="00931595"/>
    <w:rPr>
      <w:color w:val="0000FF" w:themeColor="hyperlink"/>
      <w:u w:val="single"/>
    </w:rPr>
  </w:style>
  <w:style w:type="character" w:styleId="UnresolvedMention">
    <w:name w:val="Unresolved Mention"/>
    <w:basedOn w:val="DefaultParagraphFont"/>
    <w:uiPriority w:val="99"/>
    <w:semiHidden/>
    <w:unhideWhenUsed/>
    <w:rsid w:val="00931595"/>
    <w:rPr>
      <w:color w:val="605E5C"/>
      <w:shd w:val="clear" w:color="auto" w:fill="E1DFDD"/>
    </w:rPr>
  </w:style>
  <w:style w:type="paragraph" w:styleId="Header">
    <w:name w:val="header"/>
    <w:basedOn w:val="Normal"/>
    <w:link w:val="HeaderChar"/>
    <w:uiPriority w:val="99"/>
    <w:unhideWhenUsed/>
    <w:rsid w:val="00CD7106"/>
    <w:pPr>
      <w:tabs>
        <w:tab w:val="center" w:pos="4513"/>
        <w:tab w:val="right" w:pos="9026"/>
      </w:tabs>
    </w:pPr>
  </w:style>
  <w:style w:type="character" w:customStyle="1" w:styleId="HeaderChar">
    <w:name w:val="Header Char"/>
    <w:basedOn w:val="DefaultParagraphFont"/>
    <w:link w:val="Header"/>
    <w:uiPriority w:val="99"/>
    <w:rsid w:val="00CD7106"/>
    <w:rPr>
      <w:rFonts w:ascii="Times New Roman" w:eastAsia="Times New Roman" w:hAnsi="Times New Roman" w:cs="Times New Roman"/>
      <w:lang w:val="id"/>
    </w:rPr>
  </w:style>
  <w:style w:type="paragraph" w:styleId="Footer">
    <w:name w:val="footer"/>
    <w:basedOn w:val="Normal"/>
    <w:link w:val="FooterChar"/>
    <w:uiPriority w:val="99"/>
    <w:unhideWhenUsed/>
    <w:rsid w:val="00CD7106"/>
    <w:pPr>
      <w:tabs>
        <w:tab w:val="center" w:pos="4513"/>
        <w:tab w:val="right" w:pos="9026"/>
      </w:tabs>
    </w:pPr>
  </w:style>
  <w:style w:type="character" w:customStyle="1" w:styleId="FooterChar">
    <w:name w:val="Footer Char"/>
    <w:basedOn w:val="DefaultParagraphFont"/>
    <w:link w:val="Footer"/>
    <w:uiPriority w:val="99"/>
    <w:rsid w:val="00CD7106"/>
    <w:rPr>
      <w:rFonts w:ascii="Times New Roman" w:eastAsia="Times New Roman" w:hAnsi="Times New Roman" w:cs="Times New Roman"/>
      <w:lang w:val="id"/>
    </w:rPr>
  </w:style>
  <w:style w:type="table" w:styleId="TableGrid">
    <w:name w:val="Table Grid"/>
    <w:basedOn w:val="TableNormal"/>
    <w:uiPriority w:val="39"/>
    <w:rsid w:val="00EF1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2AE3"/>
    <w:rPr>
      <w:sz w:val="16"/>
      <w:szCs w:val="16"/>
    </w:rPr>
  </w:style>
  <w:style w:type="paragraph" w:styleId="CommentText">
    <w:name w:val="annotation text"/>
    <w:basedOn w:val="Normal"/>
    <w:link w:val="CommentTextChar"/>
    <w:uiPriority w:val="99"/>
    <w:semiHidden/>
    <w:unhideWhenUsed/>
    <w:rsid w:val="009A2AE3"/>
    <w:rPr>
      <w:sz w:val="20"/>
      <w:szCs w:val="20"/>
    </w:rPr>
  </w:style>
  <w:style w:type="character" w:customStyle="1" w:styleId="CommentTextChar">
    <w:name w:val="Comment Text Char"/>
    <w:basedOn w:val="DefaultParagraphFont"/>
    <w:link w:val="CommentText"/>
    <w:uiPriority w:val="99"/>
    <w:semiHidden/>
    <w:rsid w:val="009A2AE3"/>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9A2AE3"/>
    <w:rPr>
      <w:b/>
      <w:bCs/>
    </w:rPr>
  </w:style>
  <w:style w:type="character" w:customStyle="1" w:styleId="CommentSubjectChar">
    <w:name w:val="Comment Subject Char"/>
    <w:basedOn w:val="CommentTextChar"/>
    <w:link w:val="CommentSubject"/>
    <w:uiPriority w:val="99"/>
    <w:semiHidden/>
    <w:rsid w:val="009A2AE3"/>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D65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C23"/>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ddygiolanda@uny.ac.id.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5E14-7E10-4311-86BB-4846014D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2024-01-03T04:38:00Z</dcterms:created>
  <dcterms:modified xsi:type="dcterms:W3CDTF">2025-05-06T03:59:00Z</dcterms:modified>
</cp:coreProperties>
</file>