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A64" w:rsidRPr="007D46A2" w:rsidRDefault="00206A64" w:rsidP="00206A64">
      <w:pPr>
        <w:spacing w:after="0" w:line="240" w:lineRule="auto"/>
        <w:jc w:val="center"/>
        <w:rPr>
          <w:rFonts w:asciiTheme="majorHAnsi" w:hAnsiTheme="majorHAnsi"/>
          <w:b/>
          <w:sz w:val="26"/>
          <w:szCs w:val="26"/>
        </w:rPr>
      </w:pPr>
      <w:r w:rsidRPr="007D46A2">
        <w:rPr>
          <w:rFonts w:asciiTheme="majorHAnsi" w:hAnsiTheme="majorHAnsi"/>
          <w:b/>
          <w:sz w:val="26"/>
          <w:szCs w:val="26"/>
        </w:rPr>
        <w:t>PENYULUHAN KESEHATAN</w:t>
      </w:r>
      <w:r w:rsidR="00C05645" w:rsidRPr="007D46A2">
        <w:rPr>
          <w:rFonts w:asciiTheme="majorHAnsi" w:hAnsiTheme="majorHAnsi"/>
          <w:b/>
          <w:sz w:val="26"/>
          <w:szCs w:val="26"/>
          <w:lang w:val="id-ID"/>
        </w:rPr>
        <w:t xml:space="preserve"> PENGARUHNYA</w:t>
      </w:r>
      <w:r w:rsidRPr="007D46A2">
        <w:rPr>
          <w:rFonts w:asciiTheme="majorHAnsi" w:hAnsiTheme="majorHAnsi"/>
          <w:b/>
          <w:sz w:val="26"/>
          <w:szCs w:val="26"/>
        </w:rPr>
        <w:t xml:space="preserve"> TERHADAP SIKAP REMAJA DALAM MERAWAT ORGAN REPRODUKSI</w:t>
      </w:r>
    </w:p>
    <w:p w:rsidR="00300188" w:rsidRPr="007D46A2" w:rsidRDefault="00300188" w:rsidP="00206A64">
      <w:pPr>
        <w:spacing w:after="0" w:line="240" w:lineRule="auto"/>
        <w:rPr>
          <w:rFonts w:asciiTheme="majorHAnsi" w:eastAsia="Calibri" w:hAnsiTheme="majorHAnsi" w:cs="Times New Roman"/>
          <w:b/>
          <w:sz w:val="24"/>
          <w:szCs w:val="24"/>
        </w:rPr>
      </w:pPr>
    </w:p>
    <w:p w:rsidR="00EB3879" w:rsidRPr="007D46A2" w:rsidRDefault="00206A64" w:rsidP="00300188">
      <w:pPr>
        <w:spacing w:after="0" w:line="240" w:lineRule="auto"/>
        <w:jc w:val="center"/>
        <w:rPr>
          <w:rFonts w:asciiTheme="majorHAnsi" w:eastAsia="Calibri" w:hAnsiTheme="majorHAnsi" w:cs="Times New Roman"/>
          <w:b/>
          <w:sz w:val="24"/>
          <w:szCs w:val="24"/>
          <w:lang w:val="id-ID"/>
        </w:rPr>
      </w:pPr>
      <w:r w:rsidRPr="007D46A2">
        <w:rPr>
          <w:rFonts w:asciiTheme="majorHAnsi" w:eastAsia="Calibri" w:hAnsiTheme="majorHAnsi" w:cs="Times New Roman"/>
          <w:b/>
          <w:sz w:val="24"/>
          <w:szCs w:val="24"/>
        </w:rPr>
        <w:t>Sholaikhah S</w:t>
      </w:r>
      <w:r w:rsidR="007D46A2" w:rsidRPr="007D46A2">
        <w:rPr>
          <w:rFonts w:asciiTheme="majorHAnsi" w:eastAsia="Calibri" w:hAnsiTheme="majorHAnsi" w:cs="Times New Roman"/>
          <w:b/>
          <w:sz w:val="24"/>
          <w:szCs w:val="24"/>
        </w:rPr>
        <w:t>.</w:t>
      </w:r>
      <w:r w:rsidRPr="007D46A2">
        <w:rPr>
          <w:rFonts w:asciiTheme="majorHAnsi" w:eastAsia="Calibri" w:hAnsiTheme="majorHAnsi" w:cs="Times New Roman"/>
          <w:b/>
          <w:sz w:val="24"/>
          <w:szCs w:val="24"/>
        </w:rPr>
        <w:t xml:space="preserve">, Didik Tamtomo, </w:t>
      </w:r>
      <w:r w:rsidR="007D46A2" w:rsidRPr="007D46A2">
        <w:rPr>
          <w:rFonts w:asciiTheme="majorHAnsi" w:eastAsia="Calibri" w:hAnsiTheme="majorHAnsi" w:cs="Times New Roman"/>
          <w:b/>
          <w:sz w:val="24"/>
          <w:szCs w:val="24"/>
        </w:rPr>
        <w:t xml:space="preserve">dan </w:t>
      </w:r>
      <w:r w:rsidRPr="007D46A2">
        <w:rPr>
          <w:rFonts w:asciiTheme="majorHAnsi" w:eastAsia="Calibri" w:hAnsiTheme="majorHAnsi" w:cs="Times New Roman"/>
          <w:b/>
          <w:sz w:val="24"/>
          <w:szCs w:val="24"/>
        </w:rPr>
        <w:t>Nunuk Suryani</w:t>
      </w:r>
    </w:p>
    <w:p w:rsidR="007D46A2" w:rsidRPr="007D46A2" w:rsidRDefault="007D46A2" w:rsidP="007D46A2">
      <w:pPr>
        <w:spacing w:after="0" w:line="240" w:lineRule="auto"/>
        <w:jc w:val="center"/>
        <w:rPr>
          <w:rStyle w:val="Hyperlink"/>
          <w:rFonts w:asciiTheme="majorHAnsi" w:eastAsia="Calibri" w:hAnsiTheme="majorHAnsi" w:cs="Times New Roman"/>
          <w:color w:val="000000" w:themeColor="text1"/>
          <w:sz w:val="24"/>
          <w:szCs w:val="24"/>
          <w:u w:val="none"/>
          <w:lang w:val="id-ID"/>
        </w:rPr>
      </w:pPr>
      <w:r w:rsidRPr="007D46A2">
        <w:rPr>
          <w:rStyle w:val="Hyperlink"/>
          <w:rFonts w:asciiTheme="majorHAnsi" w:eastAsia="Calibri" w:hAnsiTheme="majorHAnsi" w:cs="Times New Roman"/>
          <w:color w:val="000000" w:themeColor="text1"/>
          <w:sz w:val="24"/>
          <w:szCs w:val="24"/>
          <w:u w:val="none"/>
          <w:lang w:val="id-ID"/>
        </w:rPr>
        <w:t>Universitas Aisyiyah Yogyakarta</w:t>
      </w:r>
    </w:p>
    <w:p w:rsidR="00921F00" w:rsidRPr="007D46A2" w:rsidRDefault="007D46A2" w:rsidP="00300188">
      <w:pPr>
        <w:spacing w:after="0" w:line="240" w:lineRule="auto"/>
        <w:jc w:val="center"/>
        <w:rPr>
          <w:rStyle w:val="Hyperlink"/>
          <w:rFonts w:asciiTheme="majorHAnsi" w:eastAsia="Calibri" w:hAnsiTheme="majorHAnsi" w:cs="Times New Roman"/>
          <w:sz w:val="24"/>
          <w:szCs w:val="24"/>
        </w:rPr>
      </w:pPr>
      <w:r w:rsidRPr="007D46A2">
        <w:rPr>
          <w:rFonts w:asciiTheme="majorHAnsi" w:hAnsiTheme="majorHAnsi"/>
          <w:sz w:val="24"/>
          <w:szCs w:val="24"/>
        </w:rPr>
        <w:t xml:space="preserve">Email: </w:t>
      </w:r>
      <w:hyperlink r:id="rId7" w:history="1">
        <w:r w:rsidR="00206A64" w:rsidRPr="007D46A2">
          <w:rPr>
            <w:rStyle w:val="Hyperlink"/>
            <w:rFonts w:asciiTheme="majorHAnsi" w:eastAsia="Calibri" w:hAnsiTheme="majorHAnsi" w:cs="Times New Roman"/>
            <w:color w:val="auto"/>
            <w:sz w:val="24"/>
            <w:szCs w:val="24"/>
            <w:u w:val="none"/>
          </w:rPr>
          <w:t>tyaslauzah11@gmail.com</w:t>
        </w:r>
      </w:hyperlink>
    </w:p>
    <w:p w:rsidR="00300188" w:rsidRPr="007D46A2" w:rsidRDefault="00300188" w:rsidP="00300188">
      <w:pPr>
        <w:spacing w:after="0" w:line="240" w:lineRule="auto"/>
        <w:jc w:val="center"/>
        <w:rPr>
          <w:rFonts w:asciiTheme="majorHAnsi" w:eastAsia="Calibri" w:hAnsiTheme="majorHAnsi" w:cs="Times New Roman"/>
          <w:sz w:val="24"/>
          <w:szCs w:val="24"/>
          <w:lang w:val="id-ID"/>
        </w:rPr>
      </w:pPr>
    </w:p>
    <w:p w:rsidR="00206A64" w:rsidRPr="007D46A2" w:rsidRDefault="00300188" w:rsidP="007D46A2">
      <w:pPr>
        <w:spacing w:after="0" w:line="240" w:lineRule="auto"/>
        <w:jc w:val="both"/>
        <w:rPr>
          <w:rFonts w:asciiTheme="majorHAnsi" w:eastAsia="Times New Roman" w:hAnsiTheme="majorHAnsi" w:cs="Times New Roman"/>
          <w:sz w:val="24"/>
          <w:szCs w:val="24"/>
          <w:lang w:eastAsia="id-ID"/>
        </w:rPr>
      </w:pPr>
      <w:r w:rsidRPr="007D46A2">
        <w:rPr>
          <w:rFonts w:asciiTheme="majorHAnsi" w:eastAsia="Calibri" w:hAnsiTheme="majorHAnsi" w:cs="Times New Roman"/>
          <w:b/>
          <w:sz w:val="24"/>
          <w:szCs w:val="24"/>
          <w:lang w:val="id-ID"/>
        </w:rPr>
        <w:t>A</w:t>
      </w:r>
      <w:r w:rsidR="007D46A2">
        <w:rPr>
          <w:rFonts w:asciiTheme="majorHAnsi" w:eastAsia="Calibri" w:hAnsiTheme="majorHAnsi" w:cs="Times New Roman"/>
          <w:b/>
          <w:sz w:val="24"/>
          <w:szCs w:val="24"/>
        </w:rPr>
        <w:t xml:space="preserve">bstrak: </w:t>
      </w:r>
      <w:r w:rsidR="007D46A2" w:rsidRPr="007D46A2">
        <w:rPr>
          <w:rFonts w:asciiTheme="majorHAnsi" w:hAnsiTheme="majorHAnsi"/>
          <w:b/>
          <w:sz w:val="24"/>
          <w:szCs w:val="24"/>
        </w:rPr>
        <w:t>Penyuluhan Kesehatan</w:t>
      </w:r>
      <w:r w:rsidR="007D46A2" w:rsidRPr="007D46A2">
        <w:rPr>
          <w:rFonts w:asciiTheme="majorHAnsi" w:hAnsiTheme="majorHAnsi"/>
          <w:b/>
          <w:sz w:val="24"/>
          <w:szCs w:val="24"/>
          <w:lang w:val="id-ID"/>
        </w:rPr>
        <w:t xml:space="preserve"> Pengaruhnya</w:t>
      </w:r>
      <w:r w:rsidR="007D46A2" w:rsidRPr="007D46A2">
        <w:rPr>
          <w:rFonts w:asciiTheme="majorHAnsi" w:hAnsiTheme="majorHAnsi"/>
          <w:b/>
          <w:sz w:val="24"/>
          <w:szCs w:val="24"/>
        </w:rPr>
        <w:t xml:space="preserve"> </w:t>
      </w:r>
      <w:r w:rsidR="007D46A2">
        <w:rPr>
          <w:rFonts w:asciiTheme="majorHAnsi" w:hAnsiTheme="majorHAnsi"/>
          <w:b/>
          <w:sz w:val="24"/>
          <w:szCs w:val="24"/>
        </w:rPr>
        <w:t>t</w:t>
      </w:r>
      <w:r w:rsidR="007D46A2" w:rsidRPr="007D46A2">
        <w:rPr>
          <w:rFonts w:asciiTheme="majorHAnsi" w:hAnsiTheme="majorHAnsi"/>
          <w:b/>
          <w:sz w:val="24"/>
          <w:szCs w:val="24"/>
        </w:rPr>
        <w:t xml:space="preserve">erhadap Sikap Remaja </w:t>
      </w:r>
      <w:r w:rsidR="007D46A2">
        <w:rPr>
          <w:rFonts w:asciiTheme="majorHAnsi" w:hAnsiTheme="majorHAnsi"/>
          <w:b/>
          <w:sz w:val="24"/>
          <w:szCs w:val="24"/>
        </w:rPr>
        <w:t>d</w:t>
      </w:r>
      <w:r w:rsidR="007D46A2" w:rsidRPr="007D46A2">
        <w:rPr>
          <w:rFonts w:asciiTheme="majorHAnsi" w:hAnsiTheme="majorHAnsi"/>
          <w:b/>
          <w:sz w:val="24"/>
          <w:szCs w:val="24"/>
        </w:rPr>
        <w:t>alam Merawat Organ Reproduksi</w:t>
      </w:r>
      <w:r w:rsidR="007D46A2">
        <w:rPr>
          <w:rFonts w:asciiTheme="majorHAnsi" w:hAnsiTheme="majorHAnsi"/>
          <w:b/>
          <w:sz w:val="24"/>
          <w:szCs w:val="24"/>
        </w:rPr>
        <w:t xml:space="preserve">. </w:t>
      </w:r>
      <w:r w:rsidR="00C05645" w:rsidRPr="007D46A2">
        <w:rPr>
          <w:rFonts w:asciiTheme="majorHAnsi" w:eastAsia="Times New Roman" w:hAnsiTheme="majorHAnsi" w:cs="Times New Roman"/>
          <w:sz w:val="24"/>
          <w:szCs w:val="24"/>
          <w:lang w:eastAsia="id-ID"/>
        </w:rPr>
        <w:t>P</w:t>
      </w:r>
      <w:r w:rsidR="00206A64" w:rsidRPr="007D46A2">
        <w:rPr>
          <w:rFonts w:asciiTheme="majorHAnsi" w:eastAsia="Times New Roman" w:hAnsiTheme="majorHAnsi" w:cs="Times New Roman"/>
          <w:sz w:val="24"/>
          <w:szCs w:val="24"/>
          <w:lang w:eastAsia="id-ID"/>
        </w:rPr>
        <w:t xml:space="preserve">enelitian ini </w:t>
      </w:r>
      <w:r w:rsidR="00C05645" w:rsidRPr="007D46A2">
        <w:rPr>
          <w:rFonts w:asciiTheme="majorHAnsi" w:eastAsia="Times New Roman" w:hAnsiTheme="majorHAnsi" w:cs="Times New Roman"/>
          <w:sz w:val="24"/>
          <w:szCs w:val="24"/>
          <w:lang w:val="id-ID" w:eastAsia="id-ID"/>
        </w:rPr>
        <w:t xml:space="preserve">bertujuan </w:t>
      </w:r>
      <w:r w:rsidR="00206A64" w:rsidRPr="007D46A2">
        <w:rPr>
          <w:rFonts w:asciiTheme="majorHAnsi" w:eastAsia="Times New Roman" w:hAnsiTheme="majorHAnsi" w:cs="Times New Roman"/>
          <w:sz w:val="24"/>
          <w:szCs w:val="24"/>
          <w:lang w:eastAsia="id-ID"/>
        </w:rPr>
        <w:t>untuk mengetahui pengaruh penyuluhan kesehatan terhadap sikap merawat organ reproduksi ditinjau dari akses media social pada remaja putri.</w:t>
      </w:r>
      <w:r w:rsidR="00561A32" w:rsidRPr="007D46A2">
        <w:rPr>
          <w:rFonts w:asciiTheme="majorHAnsi" w:eastAsia="Times New Roman" w:hAnsiTheme="majorHAnsi" w:cs="Times New Roman"/>
          <w:sz w:val="24"/>
          <w:szCs w:val="24"/>
          <w:lang w:val="id-ID" w:eastAsia="id-ID"/>
        </w:rPr>
        <w:t xml:space="preserve"> </w:t>
      </w:r>
      <w:r w:rsidR="007D46A2">
        <w:rPr>
          <w:rFonts w:asciiTheme="majorHAnsi" w:eastAsia="Times New Roman" w:hAnsiTheme="majorHAnsi" w:cs="Times New Roman"/>
          <w:sz w:val="24"/>
          <w:szCs w:val="24"/>
          <w:lang w:eastAsia="id-ID"/>
        </w:rPr>
        <w:t>P</w:t>
      </w:r>
      <w:r w:rsidR="00206A64" w:rsidRPr="007D46A2">
        <w:rPr>
          <w:rFonts w:asciiTheme="majorHAnsi" w:eastAsia="Times New Roman" w:hAnsiTheme="majorHAnsi" w:cs="Times New Roman"/>
          <w:sz w:val="24"/>
          <w:szCs w:val="24"/>
          <w:lang w:eastAsia="id-ID"/>
        </w:rPr>
        <w:t xml:space="preserve">enelitian </w:t>
      </w:r>
      <w:r w:rsidR="007D46A2">
        <w:rPr>
          <w:rFonts w:asciiTheme="majorHAnsi" w:eastAsia="Times New Roman" w:hAnsiTheme="majorHAnsi" w:cs="Times New Roman"/>
          <w:sz w:val="24"/>
          <w:szCs w:val="24"/>
          <w:lang w:eastAsia="id-ID"/>
        </w:rPr>
        <w:t xml:space="preserve">menggunakan metode </w:t>
      </w:r>
      <w:r w:rsidR="00206A64" w:rsidRPr="007D46A2">
        <w:rPr>
          <w:rFonts w:asciiTheme="majorHAnsi" w:eastAsia="Times New Roman" w:hAnsiTheme="majorHAnsi" w:cs="Times New Roman"/>
          <w:sz w:val="24"/>
          <w:szCs w:val="24"/>
          <w:lang w:eastAsia="id-ID"/>
        </w:rPr>
        <w:t>eksperimen semu (Quasi Eksperimen) dengan</w:t>
      </w:r>
      <w:r w:rsidR="007D46A2">
        <w:rPr>
          <w:rFonts w:asciiTheme="majorHAnsi" w:eastAsia="Times New Roman" w:hAnsiTheme="majorHAnsi" w:cs="Times New Roman"/>
          <w:sz w:val="24"/>
          <w:szCs w:val="24"/>
          <w:lang w:eastAsia="id-ID"/>
        </w:rPr>
        <w:t xml:space="preserve"> </w:t>
      </w:r>
      <w:r w:rsidR="00206A64" w:rsidRPr="007D46A2">
        <w:rPr>
          <w:rFonts w:asciiTheme="majorHAnsi" w:eastAsia="Times New Roman" w:hAnsiTheme="majorHAnsi" w:cs="Times New Roman"/>
          <w:i/>
          <w:sz w:val="24"/>
          <w:szCs w:val="24"/>
          <w:lang w:eastAsia="id-ID"/>
        </w:rPr>
        <w:t>rancangan</w:t>
      </w:r>
      <w:r w:rsidR="007D46A2">
        <w:rPr>
          <w:rFonts w:asciiTheme="majorHAnsi" w:eastAsia="Times New Roman" w:hAnsiTheme="majorHAnsi" w:cs="Times New Roman"/>
          <w:i/>
          <w:sz w:val="24"/>
          <w:szCs w:val="24"/>
          <w:lang w:eastAsia="id-ID"/>
        </w:rPr>
        <w:t xml:space="preserve"> </w:t>
      </w:r>
      <w:r w:rsidR="00206A64" w:rsidRPr="007D46A2">
        <w:rPr>
          <w:rFonts w:asciiTheme="majorHAnsi" w:eastAsia="Times New Roman" w:hAnsiTheme="majorHAnsi" w:cs="Times New Roman"/>
          <w:i/>
          <w:sz w:val="24"/>
          <w:szCs w:val="24"/>
          <w:lang w:eastAsia="id-ID"/>
        </w:rPr>
        <w:t>post test control group design</w:t>
      </w:r>
      <w:r w:rsidR="00206A64" w:rsidRPr="007D46A2">
        <w:rPr>
          <w:rFonts w:asciiTheme="majorHAnsi" w:eastAsia="Times New Roman" w:hAnsiTheme="majorHAnsi" w:cs="Times New Roman"/>
          <w:sz w:val="24"/>
          <w:szCs w:val="24"/>
          <w:lang w:eastAsia="id-ID"/>
        </w:rPr>
        <w:t>. Populasi dalam penelitian</w:t>
      </w:r>
      <w:r w:rsidR="007D46A2">
        <w:rPr>
          <w:rFonts w:asciiTheme="majorHAnsi" w:eastAsia="Times New Roman" w:hAnsiTheme="majorHAnsi" w:cs="Times New Roman"/>
          <w:sz w:val="24"/>
          <w:szCs w:val="24"/>
          <w:lang w:eastAsia="id-ID"/>
        </w:rPr>
        <w:t xml:space="preserve"> </w:t>
      </w:r>
      <w:r w:rsidR="00206A64" w:rsidRPr="007D46A2">
        <w:rPr>
          <w:rFonts w:asciiTheme="majorHAnsi" w:eastAsia="Times New Roman" w:hAnsiTheme="majorHAnsi" w:cs="Times New Roman"/>
          <w:sz w:val="24"/>
          <w:szCs w:val="24"/>
          <w:lang w:eastAsia="id-ID"/>
        </w:rPr>
        <w:t>adalah remaja putri kelas X SMAN</w:t>
      </w:r>
      <w:r w:rsidR="007D46A2">
        <w:rPr>
          <w:rFonts w:asciiTheme="majorHAnsi" w:eastAsia="Times New Roman" w:hAnsiTheme="majorHAnsi" w:cs="Times New Roman"/>
          <w:sz w:val="24"/>
          <w:szCs w:val="24"/>
          <w:lang w:eastAsia="id-ID"/>
        </w:rPr>
        <w:t xml:space="preserve"> </w:t>
      </w:r>
      <w:r w:rsidR="00206A64" w:rsidRPr="007D46A2">
        <w:rPr>
          <w:rFonts w:asciiTheme="majorHAnsi" w:eastAsia="Times New Roman" w:hAnsiTheme="majorHAnsi" w:cs="Times New Roman"/>
          <w:sz w:val="24"/>
          <w:szCs w:val="24"/>
          <w:lang w:eastAsia="id-ID"/>
        </w:rPr>
        <w:t>Kerjo Kara</w:t>
      </w:r>
      <w:r w:rsidR="007D46A2">
        <w:rPr>
          <w:rFonts w:asciiTheme="majorHAnsi" w:eastAsia="Times New Roman" w:hAnsiTheme="majorHAnsi" w:cs="Times New Roman"/>
          <w:sz w:val="24"/>
          <w:szCs w:val="24"/>
          <w:lang w:eastAsia="id-ID"/>
        </w:rPr>
        <w:t>ngnyar sejumlah 60 remaja putri.</w:t>
      </w:r>
      <w:r w:rsidR="00206A64" w:rsidRPr="007D46A2">
        <w:rPr>
          <w:rFonts w:asciiTheme="majorHAnsi" w:eastAsia="Times New Roman" w:hAnsiTheme="majorHAnsi" w:cs="Times New Roman"/>
          <w:sz w:val="24"/>
          <w:szCs w:val="24"/>
          <w:lang w:eastAsia="id-ID"/>
        </w:rPr>
        <w:t xml:space="preserve"> </w:t>
      </w:r>
      <w:r w:rsidR="007D46A2">
        <w:rPr>
          <w:rFonts w:asciiTheme="majorHAnsi" w:eastAsia="Times New Roman" w:hAnsiTheme="majorHAnsi" w:cs="Times New Roman"/>
          <w:sz w:val="24"/>
          <w:szCs w:val="24"/>
          <w:lang w:eastAsia="id-ID"/>
        </w:rPr>
        <w:t>K</w:t>
      </w:r>
      <w:r w:rsidR="00206A64" w:rsidRPr="007D46A2">
        <w:rPr>
          <w:rFonts w:asciiTheme="majorHAnsi" w:eastAsia="Times New Roman" w:hAnsiTheme="majorHAnsi" w:cs="Times New Roman"/>
          <w:sz w:val="24"/>
          <w:szCs w:val="24"/>
          <w:lang w:eastAsia="id-ID"/>
        </w:rPr>
        <w:t>elompok perlakuan 30 remaja putri dan kelompok kontrol 30 diambil dengan te</w:t>
      </w:r>
      <w:r w:rsidR="007D46A2">
        <w:rPr>
          <w:rFonts w:asciiTheme="majorHAnsi" w:eastAsia="Times New Roman" w:hAnsiTheme="majorHAnsi" w:cs="Times New Roman"/>
          <w:sz w:val="24"/>
          <w:szCs w:val="24"/>
          <w:lang w:eastAsia="id-ID"/>
        </w:rPr>
        <w:t>k</w:t>
      </w:r>
      <w:r w:rsidR="00206A64" w:rsidRPr="007D46A2">
        <w:rPr>
          <w:rFonts w:asciiTheme="majorHAnsi" w:eastAsia="Times New Roman" w:hAnsiTheme="majorHAnsi" w:cs="Times New Roman"/>
          <w:sz w:val="24"/>
          <w:szCs w:val="24"/>
          <w:lang w:eastAsia="id-ID"/>
        </w:rPr>
        <w:t xml:space="preserve">nik </w:t>
      </w:r>
      <w:r w:rsidR="00206A64" w:rsidRPr="007D46A2">
        <w:rPr>
          <w:rFonts w:asciiTheme="majorHAnsi" w:eastAsia="Times New Roman" w:hAnsiTheme="majorHAnsi" w:cs="Times New Roman"/>
          <w:i/>
          <w:sz w:val="24"/>
          <w:szCs w:val="24"/>
          <w:lang w:eastAsia="id-ID"/>
        </w:rPr>
        <w:t>purpo</w:t>
      </w:r>
      <w:r w:rsidR="000002A8" w:rsidRPr="007D46A2">
        <w:rPr>
          <w:rFonts w:asciiTheme="majorHAnsi" w:eastAsia="Times New Roman" w:hAnsiTheme="majorHAnsi" w:cs="Times New Roman"/>
          <w:i/>
          <w:sz w:val="24"/>
          <w:szCs w:val="24"/>
          <w:lang w:eastAsia="id-ID"/>
        </w:rPr>
        <w:t>sive sampling</w:t>
      </w:r>
      <w:r w:rsidR="000002A8" w:rsidRPr="007D46A2">
        <w:rPr>
          <w:rFonts w:asciiTheme="majorHAnsi" w:eastAsia="Times New Roman" w:hAnsiTheme="majorHAnsi" w:cs="Times New Roman"/>
          <w:sz w:val="24"/>
          <w:szCs w:val="24"/>
          <w:lang w:eastAsia="id-ID"/>
        </w:rPr>
        <w:t>. Pengumpulan data</w:t>
      </w:r>
      <w:r w:rsidR="00206A64" w:rsidRPr="007D46A2">
        <w:rPr>
          <w:rFonts w:asciiTheme="majorHAnsi" w:eastAsia="Times New Roman" w:hAnsiTheme="majorHAnsi" w:cs="Times New Roman"/>
          <w:sz w:val="24"/>
          <w:szCs w:val="24"/>
          <w:lang w:eastAsia="id-ID"/>
        </w:rPr>
        <w:t xml:space="preserve"> menggunakan kuesioner dan analisis menggunakan uji </w:t>
      </w:r>
      <w:r w:rsidR="00206A64" w:rsidRPr="007D46A2">
        <w:rPr>
          <w:rFonts w:asciiTheme="majorHAnsi" w:eastAsia="Times New Roman" w:hAnsiTheme="majorHAnsi" w:cs="Times New Roman"/>
          <w:i/>
          <w:sz w:val="24"/>
          <w:szCs w:val="24"/>
          <w:lang w:eastAsia="id-ID"/>
        </w:rPr>
        <w:t>beda t-test</w:t>
      </w:r>
      <w:r w:rsidR="00206A64" w:rsidRPr="007D46A2">
        <w:rPr>
          <w:rFonts w:asciiTheme="majorHAnsi" w:eastAsia="Times New Roman" w:hAnsiTheme="majorHAnsi" w:cs="Times New Roman"/>
          <w:sz w:val="24"/>
          <w:szCs w:val="24"/>
          <w:lang w:eastAsia="id-ID"/>
        </w:rPr>
        <w:t>.</w:t>
      </w:r>
      <w:r w:rsidR="00561A32" w:rsidRPr="007D46A2">
        <w:rPr>
          <w:rFonts w:asciiTheme="majorHAnsi" w:eastAsia="Times New Roman" w:hAnsiTheme="majorHAnsi" w:cs="Times New Roman"/>
          <w:sz w:val="24"/>
          <w:szCs w:val="24"/>
          <w:lang w:val="id-ID" w:eastAsia="id-ID"/>
        </w:rPr>
        <w:t xml:space="preserve"> </w:t>
      </w:r>
      <w:r w:rsidR="00206A64" w:rsidRPr="007D46A2">
        <w:rPr>
          <w:rFonts w:asciiTheme="majorHAnsi" w:eastAsia="Times New Roman" w:hAnsiTheme="majorHAnsi" w:cs="Times New Roman"/>
          <w:sz w:val="24"/>
          <w:szCs w:val="24"/>
          <w:lang w:eastAsia="id-ID"/>
        </w:rPr>
        <w:t>Hasil peneliti</w:t>
      </w:r>
      <w:r w:rsidR="00561A32" w:rsidRPr="007D46A2">
        <w:rPr>
          <w:rFonts w:asciiTheme="majorHAnsi" w:eastAsia="Times New Roman" w:hAnsiTheme="majorHAnsi" w:cs="Times New Roman"/>
          <w:sz w:val="24"/>
          <w:szCs w:val="24"/>
          <w:lang w:eastAsia="id-ID"/>
        </w:rPr>
        <w:t>an menunjukkan</w:t>
      </w:r>
      <w:r w:rsidR="007D46A2">
        <w:rPr>
          <w:rFonts w:asciiTheme="majorHAnsi" w:eastAsia="Times New Roman" w:hAnsiTheme="majorHAnsi" w:cs="Times New Roman"/>
          <w:sz w:val="24"/>
          <w:szCs w:val="24"/>
          <w:lang w:eastAsia="id-ID"/>
        </w:rPr>
        <w:t xml:space="preserve"> </w:t>
      </w:r>
      <w:r w:rsidR="00561A32" w:rsidRPr="007D46A2">
        <w:rPr>
          <w:rFonts w:asciiTheme="majorHAnsi" w:eastAsia="Times New Roman" w:hAnsiTheme="majorHAnsi" w:cs="Times New Roman"/>
          <w:sz w:val="24"/>
          <w:szCs w:val="24"/>
          <w:lang w:eastAsia="id-ID"/>
        </w:rPr>
        <w:t>nilai p = 0,000, 0,05.</w:t>
      </w:r>
      <w:r w:rsidR="007D46A2">
        <w:rPr>
          <w:rFonts w:asciiTheme="majorHAnsi" w:eastAsia="Times New Roman" w:hAnsiTheme="majorHAnsi" w:cs="Times New Roman"/>
          <w:sz w:val="24"/>
          <w:szCs w:val="24"/>
          <w:lang w:eastAsia="id-ID"/>
        </w:rPr>
        <w:t xml:space="preserve"> </w:t>
      </w:r>
      <w:r w:rsidR="00206A64" w:rsidRPr="007D46A2">
        <w:rPr>
          <w:rFonts w:asciiTheme="majorHAnsi" w:eastAsia="Times New Roman" w:hAnsiTheme="majorHAnsi" w:cs="Times New Roman"/>
          <w:sz w:val="24"/>
          <w:szCs w:val="24"/>
          <w:lang w:eastAsia="id-ID"/>
        </w:rPr>
        <w:t>Menunjukkan terdapat perbedaan antara kelompok perlakuan dan kelompok control yang akses media keduanya tinggi maupun rendah.</w:t>
      </w:r>
      <w:r w:rsidR="00561A32" w:rsidRPr="007D46A2">
        <w:rPr>
          <w:rFonts w:asciiTheme="majorHAnsi" w:eastAsia="Times New Roman" w:hAnsiTheme="majorHAnsi" w:cs="Times New Roman"/>
          <w:sz w:val="24"/>
          <w:szCs w:val="24"/>
          <w:lang w:val="id-ID" w:eastAsia="id-ID"/>
        </w:rPr>
        <w:t xml:space="preserve"> </w:t>
      </w:r>
      <w:r w:rsidR="007D46A2">
        <w:rPr>
          <w:rFonts w:asciiTheme="majorHAnsi" w:eastAsia="Times New Roman" w:hAnsiTheme="majorHAnsi" w:cs="Times New Roman"/>
          <w:sz w:val="24"/>
          <w:szCs w:val="24"/>
          <w:lang w:eastAsia="id-ID"/>
        </w:rPr>
        <w:t>A</w:t>
      </w:r>
      <w:r w:rsidR="00206A64" w:rsidRPr="007D46A2">
        <w:rPr>
          <w:rFonts w:asciiTheme="majorHAnsi" w:eastAsia="Times New Roman" w:hAnsiTheme="majorHAnsi" w:cs="Times New Roman"/>
          <w:sz w:val="24"/>
          <w:szCs w:val="24"/>
          <w:lang w:eastAsia="id-ID"/>
        </w:rPr>
        <w:t>da pengaruh penyuluhan tentang kesehatan terhadap sikap merawat organ reproduk</w:t>
      </w:r>
      <w:r w:rsidR="00561A32" w:rsidRPr="007D46A2">
        <w:rPr>
          <w:rFonts w:asciiTheme="majorHAnsi" w:eastAsia="Times New Roman" w:hAnsiTheme="majorHAnsi" w:cs="Times New Roman"/>
          <w:sz w:val="24"/>
          <w:szCs w:val="24"/>
          <w:lang w:eastAsia="id-ID"/>
        </w:rPr>
        <w:t>si ditinjau dari akses media sos</w:t>
      </w:r>
      <w:r w:rsidR="007D46A2">
        <w:rPr>
          <w:rFonts w:asciiTheme="majorHAnsi" w:eastAsia="Times New Roman" w:hAnsiTheme="majorHAnsi" w:cs="Times New Roman"/>
          <w:sz w:val="24"/>
          <w:szCs w:val="24"/>
          <w:lang w:eastAsia="id-ID"/>
        </w:rPr>
        <w:t>ial</w:t>
      </w:r>
      <w:r w:rsidR="00206A64" w:rsidRPr="007D46A2">
        <w:rPr>
          <w:rFonts w:asciiTheme="majorHAnsi" w:eastAsia="Times New Roman" w:hAnsiTheme="majorHAnsi" w:cs="Times New Roman"/>
          <w:sz w:val="24"/>
          <w:szCs w:val="24"/>
          <w:lang w:eastAsia="id-ID"/>
        </w:rPr>
        <w:t>.</w:t>
      </w:r>
    </w:p>
    <w:p w:rsidR="00206A64" w:rsidRPr="007D46A2" w:rsidRDefault="00206A64" w:rsidP="00206A64">
      <w:pPr>
        <w:spacing w:after="0" w:line="240" w:lineRule="auto"/>
        <w:ind w:left="851" w:right="855" w:firstLine="589"/>
        <w:contextualSpacing/>
        <w:jc w:val="both"/>
        <w:rPr>
          <w:rFonts w:asciiTheme="majorHAnsi" w:eastAsia="Times New Roman" w:hAnsiTheme="majorHAnsi" w:cs="Times New Roman"/>
          <w:sz w:val="24"/>
          <w:szCs w:val="24"/>
          <w:lang w:eastAsia="id-ID"/>
        </w:rPr>
      </w:pPr>
    </w:p>
    <w:p w:rsidR="00206A64" w:rsidRPr="007D46A2" w:rsidRDefault="007D46A2" w:rsidP="007D46A2">
      <w:pPr>
        <w:spacing w:after="0" w:line="240" w:lineRule="auto"/>
        <w:ind w:right="49"/>
        <w:contextualSpacing/>
        <w:jc w:val="both"/>
        <w:rPr>
          <w:rFonts w:asciiTheme="majorHAnsi" w:eastAsia="Times New Roman" w:hAnsiTheme="majorHAnsi" w:cs="Times New Roman"/>
          <w:sz w:val="24"/>
          <w:szCs w:val="24"/>
          <w:lang w:eastAsia="id-ID"/>
        </w:rPr>
      </w:pPr>
      <w:r>
        <w:rPr>
          <w:rFonts w:asciiTheme="majorHAnsi" w:eastAsia="Times New Roman" w:hAnsiTheme="majorHAnsi" w:cs="Times New Roman"/>
          <w:sz w:val="24"/>
          <w:szCs w:val="24"/>
          <w:lang w:eastAsia="id-ID"/>
        </w:rPr>
        <w:t>Kata kunci</w:t>
      </w:r>
      <w:r w:rsidR="00206A64" w:rsidRPr="007D46A2">
        <w:rPr>
          <w:rFonts w:asciiTheme="majorHAnsi" w:eastAsia="Times New Roman" w:hAnsiTheme="majorHAnsi" w:cs="Times New Roman"/>
          <w:sz w:val="24"/>
          <w:szCs w:val="24"/>
          <w:lang w:eastAsia="id-ID"/>
        </w:rPr>
        <w:t xml:space="preserve">: </w:t>
      </w:r>
      <w:r>
        <w:rPr>
          <w:rFonts w:asciiTheme="majorHAnsi" w:eastAsia="Times New Roman" w:hAnsiTheme="majorHAnsi" w:cs="Times New Roman"/>
          <w:sz w:val="24"/>
          <w:szCs w:val="24"/>
          <w:lang w:eastAsia="id-ID"/>
        </w:rPr>
        <w:t>p</w:t>
      </w:r>
      <w:r w:rsidR="00206A64" w:rsidRPr="007D46A2">
        <w:rPr>
          <w:rFonts w:asciiTheme="majorHAnsi" w:eastAsia="Times New Roman" w:hAnsiTheme="majorHAnsi" w:cs="Times New Roman"/>
          <w:sz w:val="24"/>
          <w:szCs w:val="24"/>
          <w:lang w:eastAsia="id-ID"/>
        </w:rPr>
        <w:t xml:space="preserve">enyuluhan, </w:t>
      </w:r>
      <w:r>
        <w:rPr>
          <w:rFonts w:asciiTheme="majorHAnsi" w:eastAsia="Times New Roman" w:hAnsiTheme="majorHAnsi" w:cs="Times New Roman"/>
          <w:sz w:val="24"/>
          <w:szCs w:val="24"/>
          <w:lang w:eastAsia="id-ID"/>
        </w:rPr>
        <w:t>s</w:t>
      </w:r>
      <w:r w:rsidR="00206A64" w:rsidRPr="007D46A2">
        <w:rPr>
          <w:rFonts w:asciiTheme="majorHAnsi" w:eastAsia="Times New Roman" w:hAnsiTheme="majorHAnsi" w:cs="Times New Roman"/>
          <w:sz w:val="24"/>
          <w:szCs w:val="24"/>
          <w:lang w:eastAsia="id-ID"/>
        </w:rPr>
        <w:t xml:space="preserve">ikap,perawatan organ reproduksi, akses media </w:t>
      </w:r>
      <w:r w:rsidR="00561A32" w:rsidRPr="007D46A2">
        <w:rPr>
          <w:rFonts w:asciiTheme="majorHAnsi" w:eastAsia="Times New Roman" w:hAnsiTheme="majorHAnsi" w:cs="Times New Roman"/>
          <w:sz w:val="24"/>
          <w:szCs w:val="24"/>
          <w:lang w:eastAsia="id-ID"/>
        </w:rPr>
        <w:t>sos</w:t>
      </w:r>
      <w:r w:rsidR="00AF6BC6" w:rsidRPr="007D46A2">
        <w:rPr>
          <w:rFonts w:asciiTheme="majorHAnsi" w:eastAsia="Times New Roman" w:hAnsiTheme="majorHAnsi" w:cs="Times New Roman"/>
          <w:sz w:val="24"/>
          <w:szCs w:val="24"/>
          <w:lang w:eastAsia="id-ID"/>
        </w:rPr>
        <w:t>ial</w:t>
      </w:r>
    </w:p>
    <w:p w:rsidR="00AF6BC6" w:rsidRPr="007D46A2" w:rsidRDefault="00AF6BC6" w:rsidP="00206A64">
      <w:pPr>
        <w:spacing w:after="0" w:line="240" w:lineRule="auto"/>
        <w:ind w:left="851" w:right="855" w:firstLine="589"/>
        <w:contextualSpacing/>
        <w:jc w:val="both"/>
        <w:rPr>
          <w:rFonts w:asciiTheme="majorHAnsi" w:eastAsia="Times New Roman" w:hAnsiTheme="majorHAnsi" w:cs="Times New Roman"/>
          <w:sz w:val="24"/>
          <w:szCs w:val="24"/>
          <w:lang w:eastAsia="id-ID"/>
        </w:rPr>
      </w:pPr>
    </w:p>
    <w:p w:rsidR="00D26853" w:rsidRPr="007D46A2" w:rsidRDefault="00D26853" w:rsidP="00D26853">
      <w:pPr>
        <w:spacing w:after="0" w:line="240" w:lineRule="auto"/>
        <w:jc w:val="center"/>
        <w:rPr>
          <w:rFonts w:asciiTheme="majorHAnsi" w:hAnsiTheme="majorHAnsi"/>
          <w:b/>
          <w:sz w:val="24"/>
          <w:szCs w:val="24"/>
        </w:rPr>
      </w:pPr>
    </w:p>
    <w:p w:rsidR="00561A32" w:rsidRPr="007D46A2" w:rsidRDefault="006200B6" w:rsidP="006200B6">
      <w:pPr>
        <w:spacing w:after="0" w:line="240" w:lineRule="auto"/>
        <w:jc w:val="both"/>
        <w:rPr>
          <w:rFonts w:asciiTheme="majorHAnsi" w:eastAsia="Times New Roman" w:hAnsiTheme="majorHAnsi" w:cs="Times New Roman"/>
          <w:sz w:val="24"/>
          <w:szCs w:val="24"/>
          <w:lang w:val="en" w:eastAsia="id-ID"/>
        </w:rPr>
      </w:pPr>
      <w:r w:rsidRPr="007D46A2">
        <w:rPr>
          <w:rFonts w:asciiTheme="majorHAnsi" w:eastAsia="Times New Roman" w:hAnsiTheme="majorHAnsi" w:cs="Times New Roman"/>
          <w:b/>
          <w:sz w:val="24"/>
          <w:szCs w:val="24"/>
          <w:lang w:val="en" w:eastAsia="id-ID"/>
        </w:rPr>
        <w:t>Abstract</w:t>
      </w:r>
      <w:r>
        <w:rPr>
          <w:rFonts w:asciiTheme="majorHAnsi" w:eastAsia="Times New Roman" w:hAnsiTheme="majorHAnsi" w:cs="Times New Roman"/>
          <w:b/>
          <w:sz w:val="24"/>
          <w:szCs w:val="24"/>
          <w:lang w:val="en" w:eastAsia="id-ID"/>
        </w:rPr>
        <w:t>:</w:t>
      </w:r>
      <w:r w:rsidRPr="006200B6">
        <w:rPr>
          <w:rFonts w:asciiTheme="majorHAnsi" w:hAnsiTheme="majorHAnsi"/>
          <w:b/>
          <w:sz w:val="24"/>
          <w:szCs w:val="24"/>
        </w:rPr>
        <w:t xml:space="preserve"> </w:t>
      </w:r>
      <w:r w:rsidRPr="007D46A2">
        <w:rPr>
          <w:rFonts w:asciiTheme="majorHAnsi" w:hAnsiTheme="majorHAnsi"/>
          <w:b/>
          <w:sz w:val="24"/>
          <w:szCs w:val="24"/>
        </w:rPr>
        <w:t xml:space="preserve">The Effect </w:t>
      </w:r>
      <w:r>
        <w:rPr>
          <w:rFonts w:asciiTheme="majorHAnsi" w:hAnsiTheme="majorHAnsi"/>
          <w:b/>
          <w:sz w:val="24"/>
          <w:szCs w:val="24"/>
        </w:rPr>
        <w:t>o</w:t>
      </w:r>
      <w:r w:rsidRPr="007D46A2">
        <w:rPr>
          <w:rFonts w:asciiTheme="majorHAnsi" w:hAnsiTheme="majorHAnsi"/>
          <w:b/>
          <w:sz w:val="24"/>
          <w:szCs w:val="24"/>
        </w:rPr>
        <w:t xml:space="preserve">f Health Awareness </w:t>
      </w:r>
      <w:r>
        <w:rPr>
          <w:rFonts w:asciiTheme="majorHAnsi" w:hAnsiTheme="majorHAnsi"/>
          <w:b/>
          <w:sz w:val="24"/>
          <w:szCs w:val="24"/>
        </w:rPr>
        <w:t>o</w:t>
      </w:r>
      <w:r w:rsidRPr="007D46A2">
        <w:rPr>
          <w:rFonts w:asciiTheme="majorHAnsi" w:hAnsiTheme="majorHAnsi"/>
          <w:b/>
          <w:sz w:val="24"/>
          <w:szCs w:val="24"/>
        </w:rPr>
        <w:t xml:space="preserve">n Adolescent Attitude </w:t>
      </w:r>
      <w:r>
        <w:rPr>
          <w:rFonts w:asciiTheme="majorHAnsi" w:hAnsiTheme="majorHAnsi"/>
          <w:b/>
          <w:sz w:val="24"/>
          <w:szCs w:val="24"/>
        </w:rPr>
        <w:t>i</w:t>
      </w:r>
      <w:r w:rsidRPr="007D46A2">
        <w:rPr>
          <w:rFonts w:asciiTheme="majorHAnsi" w:hAnsiTheme="majorHAnsi"/>
          <w:b/>
          <w:sz w:val="24"/>
          <w:szCs w:val="24"/>
        </w:rPr>
        <w:t>n Treating Reproductive Organs</w:t>
      </w:r>
      <w:r>
        <w:rPr>
          <w:rFonts w:asciiTheme="majorHAnsi" w:hAnsiTheme="majorHAnsi"/>
          <w:b/>
          <w:sz w:val="24"/>
          <w:szCs w:val="24"/>
        </w:rPr>
        <w:t xml:space="preserve">. </w:t>
      </w:r>
      <w:r w:rsidR="00D26853" w:rsidRPr="007D46A2">
        <w:rPr>
          <w:rFonts w:asciiTheme="majorHAnsi" w:eastAsia="Times New Roman" w:hAnsiTheme="majorHAnsi" w:cs="Times New Roman"/>
          <w:sz w:val="24"/>
          <w:szCs w:val="24"/>
          <w:lang w:val="en" w:eastAsia="id-ID"/>
        </w:rPr>
        <w:t>This study was aimed at determining the effect of health education on reproductive organs caring attitude in adolescent girls viewed from the social media. The medtod used in this study was a quasi-experimental using post test control group design. The population in the study were 60 girl students from SMAN X Kerjo Karangnyar, in which 30 girls in treatment group and the others 30 girls were in control group. The sampling were taken with purposive sampling technique. The data were collected using questionnaires and analyzed using t-test. The results show the value of p = 0.000, 0.05. It indicates that there is a difference between the treatment group and the control group media access both high and low. The conclusion is there is the influence of education on the attitudes of health care for the reproductive organs in terms of social media access.</w:t>
      </w:r>
    </w:p>
    <w:p w:rsidR="00561A32" w:rsidRPr="007D46A2" w:rsidRDefault="00561A32" w:rsidP="00561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en" w:eastAsia="id-ID"/>
        </w:rPr>
      </w:pPr>
    </w:p>
    <w:p w:rsidR="00561A32" w:rsidRPr="007D46A2" w:rsidRDefault="00561A32" w:rsidP="00561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imes New Roman"/>
          <w:sz w:val="24"/>
          <w:szCs w:val="24"/>
          <w:lang w:val="id-ID" w:eastAsia="id-ID"/>
        </w:rPr>
      </w:pPr>
      <w:r w:rsidRPr="007D46A2">
        <w:rPr>
          <w:rFonts w:asciiTheme="majorHAnsi" w:eastAsia="Times New Roman" w:hAnsiTheme="majorHAnsi" w:cs="Times New Roman"/>
          <w:sz w:val="24"/>
          <w:szCs w:val="24"/>
          <w:lang w:val="en" w:eastAsia="id-ID"/>
        </w:rPr>
        <w:t xml:space="preserve">Keywords: </w:t>
      </w:r>
      <w:r w:rsidR="00D26853" w:rsidRPr="007D46A2">
        <w:rPr>
          <w:rFonts w:asciiTheme="majorHAnsi" w:eastAsia="Times New Roman" w:hAnsiTheme="majorHAnsi" w:cs="Times New Roman"/>
          <w:sz w:val="24"/>
          <w:szCs w:val="24"/>
          <w:lang w:val="en" w:eastAsia="id-ID"/>
        </w:rPr>
        <w:t>education, attitude, treatment of reproductive organs, social media access</w:t>
      </w:r>
    </w:p>
    <w:p w:rsidR="00AF6BC6" w:rsidRPr="007D46A2" w:rsidRDefault="00AF6BC6" w:rsidP="00561A32">
      <w:pPr>
        <w:spacing w:after="0" w:line="240" w:lineRule="auto"/>
        <w:ind w:left="851" w:right="855" w:firstLine="589"/>
        <w:contextualSpacing/>
        <w:jc w:val="both"/>
        <w:rPr>
          <w:rFonts w:asciiTheme="majorHAnsi" w:eastAsia="Times New Roman" w:hAnsiTheme="majorHAnsi" w:cs="Times New Roman"/>
          <w:sz w:val="24"/>
          <w:szCs w:val="24"/>
          <w:lang w:eastAsia="id-ID"/>
        </w:rPr>
      </w:pPr>
    </w:p>
    <w:p w:rsidR="00356C37" w:rsidRPr="007D46A2" w:rsidRDefault="00723958" w:rsidP="008328C0">
      <w:pPr>
        <w:spacing w:after="0" w:line="360" w:lineRule="auto"/>
        <w:ind w:right="900"/>
        <w:jc w:val="both"/>
        <w:rPr>
          <w:rFonts w:asciiTheme="majorHAnsi" w:eastAsia="Calibri" w:hAnsiTheme="majorHAnsi" w:cs="Times New Roman"/>
          <w:b/>
          <w:sz w:val="24"/>
          <w:szCs w:val="24"/>
        </w:rPr>
      </w:pPr>
      <w:r w:rsidRPr="007D46A2">
        <w:rPr>
          <w:rFonts w:asciiTheme="majorHAnsi" w:eastAsia="Calibri" w:hAnsiTheme="majorHAnsi" w:cs="Times New Roman"/>
          <w:b/>
          <w:sz w:val="24"/>
          <w:szCs w:val="24"/>
        </w:rPr>
        <w:t>PENDAHULUAN</w:t>
      </w:r>
    </w:p>
    <w:p w:rsidR="00501303" w:rsidRDefault="00206A64" w:rsidP="00501303">
      <w:pPr>
        <w:spacing w:after="0" w:line="360" w:lineRule="auto"/>
        <w:ind w:firstLine="720"/>
        <w:jc w:val="both"/>
        <w:rPr>
          <w:rFonts w:asciiTheme="majorHAnsi" w:eastAsia="Times New Roman" w:hAnsiTheme="majorHAnsi" w:cs="Times New Roman"/>
          <w:sz w:val="24"/>
          <w:szCs w:val="24"/>
        </w:rPr>
      </w:pPr>
      <w:r w:rsidRPr="007D46A2">
        <w:rPr>
          <w:rFonts w:asciiTheme="majorHAnsi" w:eastAsia="Times New Roman" w:hAnsiTheme="majorHAnsi" w:cs="Times New Roman"/>
          <w:sz w:val="24"/>
          <w:szCs w:val="24"/>
        </w:rPr>
        <w:lastRenderedPageBreak/>
        <w:t>Masa remaja (usia 11</w:t>
      </w:r>
      <w:r w:rsidR="00501303">
        <w:rPr>
          <w:rFonts w:asciiTheme="majorHAnsi" w:eastAsia="Times New Roman" w:hAnsiTheme="majorHAnsi" w:cs="Times New Roman"/>
          <w:sz w:val="24"/>
          <w:szCs w:val="24"/>
        </w:rPr>
        <w:t>-</w:t>
      </w:r>
      <w:r w:rsidRPr="007D46A2">
        <w:rPr>
          <w:rFonts w:asciiTheme="majorHAnsi" w:eastAsia="Times New Roman" w:hAnsiTheme="majorHAnsi" w:cs="Times New Roman"/>
          <w:sz w:val="24"/>
          <w:szCs w:val="24"/>
        </w:rPr>
        <w:t>20 tahun) adalah masa yang khusus dan penting, karena merupakan periode pematangan organ reproduksi manusia. Masa remaja disebut juga masa pubertas,kesehatan masa remaj adalah Definisi kesehatan reproduksi yaitu suatu keadaan sejahtera fisik, mental dan sosial secara utuh, tidak semata</w:t>
      </w:r>
      <w:r w:rsidR="00501303">
        <w:rPr>
          <w:rFonts w:asciiTheme="majorHAnsi" w:eastAsia="Times New Roman" w:hAnsiTheme="majorHAnsi" w:cs="Times New Roman"/>
          <w:sz w:val="24"/>
          <w:szCs w:val="24"/>
        </w:rPr>
        <w:t>-</w:t>
      </w:r>
      <w:r w:rsidRPr="007D46A2">
        <w:rPr>
          <w:rFonts w:asciiTheme="majorHAnsi" w:eastAsia="Times New Roman" w:hAnsiTheme="majorHAnsi" w:cs="Times New Roman"/>
          <w:sz w:val="24"/>
          <w:szCs w:val="24"/>
        </w:rPr>
        <w:t>mata bebas dari penyakit atau kecacatan dalam semua hal yang berkaitan dengan sisitem reproduksi, serta fungsi dan prosesnya.</w:t>
      </w:r>
    </w:p>
    <w:p w:rsidR="000A6AD2" w:rsidRPr="007D46A2" w:rsidRDefault="007D46A2" w:rsidP="00501303">
      <w:pPr>
        <w:spacing w:after="0" w:line="360" w:lineRule="auto"/>
        <w:ind w:firstLine="720"/>
        <w:jc w:val="both"/>
        <w:rPr>
          <w:rFonts w:asciiTheme="majorHAnsi" w:eastAsia="Times New Roman" w:hAnsiTheme="majorHAnsi" w:cs="Times New Roman"/>
          <w:sz w:val="24"/>
          <w:szCs w:val="24"/>
        </w:rPr>
      </w:pPr>
      <w:r>
        <w:rPr>
          <w:rFonts w:asciiTheme="majorHAnsi" w:eastAsia="Times New Roman" w:hAnsiTheme="majorHAnsi" w:cs="Times New Roman"/>
          <w:sz w:val="24"/>
          <w:szCs w:val="24"/>
          <w:lang w:val="id-ID"/>
        </w:rPr>
        <w:t xml:space="preserve"> </w:t>
      </w:r>
      <w:r w:rsidR="00206A64" w:rsidRPr="007D46A2">
        <w:rPr>
          <w:rFonts w:asciiTheme="majorHAnsi" w:eastAsia="Times New Roman" w:hAnsiTheme="majorHAnsi" w:cs="Times New Roman"/>
          <w:sz w:val="24"/>
          <w:szCs w:val="24"/>
        </w:rPr>
        <w:t>Definisi ini sejalan dengan yang ada di</w:t>
      </w:r>
      <w:r w:rsidR="00585ACA" w:rsidRPr="007D46A2">
        <w:rPr>
          <w:rFonts w:asciiTheme="majorHAnsi" w:eastAsia="Times New Roman" w:hAnsiTheme="majorHAnsi" w:cs="Times New Roman"/>
          <w:sz w:val="24"/>
          <w:szCs w:val="24"/>
          <w:lang w:val="id-ID"/>
        </w:rPr>
        <w:t xml:space="preserve"> </w:t>
      </w:r>
      <w:r w:rsidR="00206A64" w:rsidRPr="007D46A2">
        <w:rPr>
          <w:rFonts w:asciiTheme="majorHAnsi" w:eastAsia="Times New Roman" w:hAnsiTheme="majorHAnsi" w:cs="Times New Roman"/>
          <w:sz w:val="24"/>
          <w:szCs w:val="24"/>
        </w:rPr>
        <w:t>Undang-Undang Kesehatan Nomor 36/2009, Kesehatan reproduksi adalah keadaan sehat secara fisik mental dan sosial secara utuh tidak semata-mata bebas dari penyakit dan kecacatan yang berkaitan dengan sistem reproduksi pada laki-laki dan perempuan. Yang dimaksud dengan kesehatan reproduksi disini adalah sehat saat hamil, melahirkan dan setelah melahirkan, pengaturan kehamilan , alat kontrasepsi</w:t>
      </w:r>
      <w:r w:rsidR="000A6AD2" w:rsidRPr="007D46A2">
        <w:rPr>
          <w:rFonts w:asciiTheme="majorHAnsi" w:eastAsia="Times New Roman" w:hAnsiTheme="majorHAnsi" w:cs="Times New Roman"/>
          <w:sz w:val="24"/>
          <w:szCs w:val="24"/>
        </w:rPr>
        <w:t xml:space="preserve"> dan kesehatan seksual serta sistem reproduksi.</w:t>
      </w:r>
      <w:r w:rsidR="00DB5B6B" w:rsidRPr="007D46A2">
        <w:rPr>
          <w:rFonts w:asciiTheme="majorHAnsi" w:eastAsia="Times New Roman" w:hAnsiTheme="majorHAnsi" w:cs="Times New Roman"/>
          <w:sz w:val="24"/>
          <w:szCs w:val="24"/>
        </w:rPr>
        <w:t xml:space="preserve"> </w:t>
      </w:r>
      <w:r w:rsidR="000A6AD2" w:rsidRPr="007D46A2">
        <w:rPr>
          <w:rFonts w:asciiTheme="majorHAnsi" w:eastAsia="Times New Roman" w:hAnsiTheme="majorHAnsi" w:cs="Times New Roman"/>
          <w:sz w:val="24"/>
          <w:szCs w:val="24"/>
        </w:rPr>
        <w:t>Masa transisi yang unik ditandai dengan berbagai perubahan fisik, emosi dan psikis. Remaja berada dalam situasi yang sangat peka terhadap pengaruh nilai baru, terutama bagi mereka yang tidak mempunyai daya tangkal. Mereka cenderung lebih mudah melakukan penyesuaian dengan arus globalisasi dan arus informasi yang bebas yang dapat menyebabkan terjadinya perubahan perilaku menyimpang karena adaptasi terhadap nilai nilai yang datang dari luar (</w:t>
      </w:r>
      <w:r w:rsidR="00585ACA" w:rsidRPr="007D46A2">
        <w:rPr>
          <w:rFonts w:asciiTheme="majorHAnsi" w:eastAsia="Calibri" w:hAnsiTheme="majorHAnsi" w:cs="Times New Roman"/>
          <w:color w:val="000000"/>
          <w:sz w:val="24"/>
          <w:szCs w:val="24"/>
          <w:lang w:val="sv-SE"/>
        </w:rPr>
        <w:t>Uripni C</w:t>
      </w:r>
      <w:r w:rsidR="00585ACA" w:rsidRPr="007D46A2">
        <w:rPr>
          <w:rFonts w:asciiTheme="majorHAnsi" w:eastAsia="Calibri" w:hAnsiTheme="majorHAnsi" w:cs="Times New Roman"/>
          <w:color w:val="000000"/>
          <w:sz w:val="24"/>
          <w:szCs w:val="24"/>
          <w:lang w:val="id-ID"/>
        </w:rPr>
        <w:t>. 2003</w:t>
      </w:r>
      <w:r w:rsidR="000A6AD2" w:rsidRPr="007D46A2">
        <w:rPr>
          <w:rFonts w:asciiTheme="majorHAnsi" w:eastAsia="Times New Roman" w:hAnsiTheme="majorHAnsi" w:cs="Times New Roman"/>
          <w:sz w:val="24"/>
          <w:szCs w:val="24"/>
        </w:rPr>
        <w:t>).arus informasi bisa berasal dari orang tua</w:t>
      </w:r>
      <w:r w:rsidR="00585ACA" w:rsidRPr="007D46A2">
        <w:rPr>
          <w:rFonts w:asciiTheme="majorHAnsi" w:eastAsia="Times New Roman" w:hAnsiTheme="majorHAnsi" w:cs="Times New Roman"/>
          <w:sz w:val="24"/>
          <w:szCs w:val="24"/>
        </w:rPr>
        <w:t>, penyuluhan media massa dan sos</w:t>
      </w:r>
      <w:r w:rsidR="000A6AD2" w:rsidRPr="007D46A2">
        <w:rPr>
          <w:rFonts w:asciiTheme="majorHAnsi" w:eastAsia="Times New Roman" w:hAnsiTheme="majorHAnsi" w:cs="Times New Roman"/>
          <w:sz w:val="24"/>
          <w:szCs w:val="24"/>
        </w:rPr>
        <w:t>ial.</w:t>
      </w:r>
    </w:p>
    <w:p w:rsidR="00501303" w:rsidRDefault="00C05645" w:rsidP="00501303">
      <w:pPr>
        <w:spacing w:after="0" w:line="360" w:lineRule="auto"/>
        <w:ind w:firstLine="567"/>
        <w:jc w:val="both"/>
        <w:rPr>
          <w:rFonts w:asciiTheme="majorHAnsi" w:eastAsia="Times New Roman" w:hAnsiTheme="majorHAnsi" w:cs="Times New Roman"/>
          <w:sz w:val="24"/>
          <w:szCs w:val="24"/>
        </w:rPr>
      </w:pPr>
      <w:r w:rsidRPr="007D46A2">
        <w:rPr>
          <w:rFonts w:asciiTheme="majorHAnsi" w:eastAsia="Times New Roman" w:hAnsiTheme="majorHAnsi" w:cs="Times New Roman"/>
          <w:sz w:val="24"/>
          <w:szCs w:val="24"/>
        </w:rPr>
        <w:tab/>
        <w:t>S</w:t>
      </w:r>
      <w:r w:rsidR="000A6AD2" w:rsidRPr="007D46A2">
        <w:rPr>
          <w:rFonts w:asciiTheme="majorHAnsi" w:eastAsia="Times New Roman" w:hAnsiTheme="majorHAnsi" w:cs="Times New Roman"/>
          <w:sz w:val="24"/>
          <w:szCs w:val="24"/>
        </w:rPr>
        <w:t>eptalia (2010)</w:t>
      </w:r>
      <w:r w:rsidR="00501303">
        <w:rPr>
          <w:rFonts w:asciiTheme="majorHAnsi" w:eastAsia="Times New Roman" w:hAnsiTheme="majorHAnsi" w:cs="Times New Roman"/>
          <w:sz w:val="24"/>
          <w:szCs w:val="24"/>
        </w:rPr>
        <w:t xml:space="preserve"> menyatakan bahwa</w:t>
      </w:r>
      <w:r w:rsidR="000A6AD2" w:rsidRPr="007D46A2">
        <w:rPr>
          <w:rFonts w:asciiTheme="majorHAnsi" w:eastAsia="Times New Roman" w:hAnsiTheme="majorHAnsi" w:cs="Times New Roman"/>
          <w:sz w:val="24"/>
          <w:szCs w:val="24"/>
        </w:rPr>
        <w:t xml:space="preserve"> penyuluhan kesehatan adalah kegiatan pendidikan yang dilakukan dengan cara menyebarkan pesan atau menanamkan kenyakinan, sehingga masyarakat tidak saja sadar, tahu</w:t>
      </w:r>
      <w:r w:rsidR="00501303">
        <w:rPr>
          <w:rFonts w:asciiTheme="majorHAnsi" w:eastAsia="Times New Roman" w:hAnsiTheme="majorHAnsi" w:cs="Times New Roman"/>
          <w:sz w:val="24"/>
          <w:szCs w:val="24"/>
        </w:rPr>
        <w:t>,</w:t>
      </w:r>
      <w:r w:rsidR="000A6AD2" w:rsidRPr="007D46A2">
        <w:rPr>
          <w:rFonts w:asciiTheme="majorHAnsi" w:eastAsia="Times New Roman" w:hAnsiTheme="majorHAnsi" w:cs="Times New Roman"/>
          <w:sz w:val="24"/>
          <w:szCs w:val="24"/>
        </w:rPr>
        <w:t xml:space="preserve"> dan mengerti, tetapi juga mau dan bisa melakukan suatu anjuran yang ada hubungannya dengan kesehatan. Penyuluhan dalam bidang kesehatan biasanya dilakukan dengan cara promosi atau pendidikan kesehatan.</w:t>
      </w:r>
    </w:p>
    <w:p w:rsidR="000A6AD2" w:rsidRPr="007D46A2" w:rsidRDefault="00501303" w:rsidP="00501303">
      <w:pPr>
        <w:spacing w:after="0" w:line="360" w:lineRule="auto"/>
        <w:ind w:firstLine="567"/>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K</w:t>
      </w:r>
      <w:r w:rsidR="000A6AD2" w:rsidRPr="007D46A2">
        <w:rPr>
          <w:rFonts w:asciiTheme="majorHAnsi" w:eastAsia="Times New Roman" w:hAnsiTheme="majorHAnsi" w:cs="Times New Roman"/>
          <w:sz w:val="24"/>
          <w:szCs w:val="24"/>
        </w:rPr>
        <w:t>urnia dal</w:t>
      </w:r>
      <w:r>
        <w:rPr>
          <w:rFonts w:asciiTheme="majorHAnsi" w:eastAsia="Times New Roman" w:hAnsiTheme="majorHAnsi" w:cs="Times New Roman"/>
          <w:sz w:val="24"/>
          <w:szCs w:val="24"/>
        </w:rPr>
        <w:t xml:space="preserve">am bukunya Jurnalis Konteporer menyatakan bahwa </w:t>
      </w:r>
      <w:r w:rsidR="000A6AD2" w:rsidRPr="007D46A2">
        <w:rPr>
          <w:rFonts w:asciiTheme="majorHAnsi" w:eastAsia="Times New Roman" w:hAnsiTheme="majorHAnsi" w:cs="Times New Roman"/>
          <w:sz w:val="24"/>
          <w:szCs w:val="24"/>
        </w:rPr>
        <w:t xml:space="preserve">internet merupakan sebuah medium terbaru yang mengkonvergensikan seluruh </w:t>
      </w:r>
      <w:r w:rsidR="000A6AD2" w:rsidRPr="007D46A2">
        <w:rPr>
          <w:rFonts w:asciiTheme="majorHAnsi" w:eastAsia="Times New Roman" w:hAnsiTheme="majorHAnsi" w:cs="Times New Roman"/>
          <w:sz w:val="24"/>
          <w:szCs w:val="24"/>
        </w:rPr>
        <w:lastRenderedPageBreak/>
        <w:t>karakteristik media dari bentuk-</w:t>
      </w:r>
      <w:r w:rsidR="0053085A" w:rsidRPr="007D46A2">
        <w:rPr>
          <w:rFonts w:asciiTheme="majorHAnsi" w:eastAsia="Times New Roman" w:hAnsiTheme="majorHAnsi" w:cs="Times New Roman"/>
          <w:sz w:val="24"/>
          <w:szCs w:val="24"/>
        </w:rPr>
        <w:t>bentuk yang terdahulu. Apa yang</w:t>
      </w:r>
      <w:r w:rsidR="000A6AD2" w:rsidRPr="007D46A2">
        <w:rPr>
          <w:rFonts w:asciiTheme="majorHAnsi" w:eastAsia="Times New Roman" w:hAnsiTheme="majorHAnsi" w:cs="Times New Roman"/>
          <w:sz w:val="24"/>
          <w:szCs w:val="24"/>
        </w:rPr>
        <w:t xml:space="preserve"> membuat bentuk-bentuk komunikasi berbeda satu sama lain bukanlah penerapaan aktual, namun perubahan dalam proses komunikasi dan perolehan informasi seperti kecakapan komunikasi, harga komunikasi, persepsi pihak-pihak yang berkomunikasi</w:t>
      </w:r>
      <w:r w:rsidR="00DB5B6B" w:rsidRPr="007D46A2">
        <w:rPr>
          <w:rFonts w:asciiTheme="majorHAnsi" w:eastAsia="Times New Roman" w:hAnsiTheme="majorHAnsi" w:cs="Times New Roman"/>
          <w:sz w:val="24"/>
          <w:szCs w:val="24"/>
        </w:rPr>
        <w:t xml:space="preserve"> </w:t>
      </w:r>
      <w:r w:rsidR="000A6AD2" w:rsidRPr="007D46A2">
        <w:rPr>
          <w:rFonts w:asciiTheme="majorHAnsi" w:eastAsia="Times New Roman" w:hAnsiTheme="majorHAnsi" w:cs="Times New Roman"/>
          <w:sz w:val="24"/>
          <w:szCs w:val="24"/>
        </w:rPr>
        <w:t>dan fasil</w:t>
      </w:r>
      <w:r w:rsidR="00C05645" w:rsidRPr="007D46A2">
        <w:rPr>
          <w:rFonts w:asciiTheme="majorHAnsi" w:eastAsia="Times New Roman" w:hAnsiTheme="majorHAnsi" w:cs="Times New Roman"/>
          <w:sz w:val="24"/>
          <w:szCs w:val="24"/>
        </w:rPr>
        <w:t>itas tempat mengakses informasi</w:t>
      </w:r>
      <w:r>
        <w:rPr>
          <w:rFonts w:asciiTheme="majorHAnsi" w:eastAsia="Times New Roman" w:hAnsiTheme="majorHAnsi" w:cs="Times New Roman"/>
          <w:sz w:val="24"/>
          <w:szCs w:val="24"/>
        </w:rPr>
        <w:t xml:space="preserve"> </w:t>
      </w:r>
      <w:r w:rsidR="000A6AD2" w:rsidRPr="007D46A2">
        <w:rPr>
          <w:rFonts w:asciiTheme="majorHAnsi" w:eastAsia="Times New Roman" w:hAnsiTheme="majorHAnsi" w:cs="Times New Roman"/>
          <w:sz w:val="24"/>
          <w:szCs w:val="24"/>
        </w:rPr>
        <w:t>(Kurnia, 2005)</w:t>
      </w:r>
      <w:r w:rsidR="00C05645" w:rsidRPr="007D46A2">
        <w:rPr>
          <w:rFonts w:asciiTheme="majorHAnsi" w:eastAsia="Times New Roman" w:hAnsiTheme="majorHAnsi" w:cs="Times New Roman"/>
          <w:sz w:val="24"/>
          <w:szCs w:val="24"/>
          <w:lang w:val="id-ID"/>
        </w:rPr>
        <w:t xml:space="preserve">. </w:t>
      </w:r>
      <w:r w:rsidR="000A6AD2" w:rsidRPr="007D46A2">
        <w:rPr>
          <w:rFonts w:asciiTheme="majorHAnsi" w:eastAsia="Times New Roman" w:hAnsiTheme="majorHAnsi" w:cs="Times New Roman"/>
          <w:sz w:val="24"/>
          <w:szCs w:val="24"/>
        </w:rPr>
        <w:t>Komunikasi bermedia internet merupakan konsep dan area studi yang relatif masih update. Komunikasi bermedia internet adal</w:t>
      </w:r>
      <w:r>
        <w:rPr>
          <w:rFonts w:asciiTheme="majorHAnsi" w:eastAsia="Times New Roman" w:hAnsiTheme="majorHAnsi" w:cs="Times New Roman"/>
          <w:sz w:val="24"/>
          <w:szCs w:val="24"/>
        </w:rPr>
        <w:t>a</w:t>
      </w:r>
      <w:r w:rsidR="000A6AD2" w:rsidRPr="007D46A2">
        <w:rPr>
          <w:rFonts w:asciiTheme="majorHAnsi" w:eastAsia="Times New Roman" w:hAnsiTheme="majorHAnsi" w:cs="Times New Roman"/>
          <w:sz w:val="24"/>
          <w:szCs w:val="24"/>
        </w:rPr>
        <w:t xml:space="preserve">h penggunaan komputer berserta </w:t>
      </w:r>
      <w:r w:rsidR="00DB5B6B" w:rsidRPr="007D46A2">
        <w:rPr>
          <w:rFonts w:asciiTheme="majorHAnsi" w:eastAsia="Times New Roman" w:hAnsiTheme="majorHAnsi" w:cs="Times New Roman"/>
          <w:sz w:val="24"/>
          <w:szCs w:val="24"/>
        </w:rPr>
        <w:t>fasilitas dan kemamp</w:t>
      </w:r>
      <w:r w:rsidR="000A6AD2" w:rsidRPr="007D46A2">
        <w:rPr>
          <w:rFonts w:asciiTheme="majorHAnsi" w:eastAsia="Times New Roman" w:hAnsiTheme="majorHAnsi" w:cs="Times New Roman"/>
          <w:sz w:val="24"/>
          <w:szCs w:val="24"/>
        </w:rPr>
        <w:t>uan untuk didayagunakan sebagai penyampai pesan baik bersifat massa ataupun pribadi (Effendi, 2010)</w:t>
      </w:r>
      <w:r>
        <w:rPr>
          <w:rFonts w:asciiTheme="majorHAnsi" w:eastAsia="Times New Roman" w:hAnsiTheme="majorHAnsi" w:cs="Times New Roman"/>
          <w:sz w:val="24"/>
          <w:szCs w:val="24"/>
        </w:rPr>
        <w:t xml:space="preserve">. </w:t>
      </w:r>
      <w:r w:rsidR="007D46A2">
        <w:rPr>
          <w:rFonts w:asciiTheme="majorHAnsi" w:eastAsia="Times New Roman" w:hAnsiTheme="majorHAnsi" w:cs="Times New Roman"/>
          <w:sz w:val="24"/>
          <w:szCs w:val="24"/>
          <w:lang w:val="id-ID"/>
        </w:rPr>
        <w:t xml:space="preserve"> </w:t>
      </w:r>
      <w:r w:rsidR="000A6AD2" w:rsidRPr="007D46A2">
        <w:rPr>
          <w:rFonts w:asciiTheme="majorHAnsi" w:eastAsia="Times New Roman" w:hAnsiTheme="majorHAnsi" w:cs="Times New Roman"/>
          <w:sz w:val="24"/>
          <w:szCs w:val="24"/>
        </w:rPr>
        <w:t xml:space="preserve">Pada dasarnya media sosial merupakan perkembangan mutakhir dari teknologi-teknologi web baru berbasis internet, yang memudahkan semua orang untuk dapat berkomunikasi, berpartisipasi, saling berbagi dan membentuk sebuah jaringan secara online, sehingga dapat menyebarluaskan berbagai konten mereka sendiri. </w:t>
      </w:r>
      <w:r w:rsidR="000A6AD2" w:rsidRPr="007D46A2">
        <w:rPr>
          <w:rFonts w:asciiTheme="majorHAnsi" w:eastAsia="Times New Roman" w:hAnsiTheme="majorHAnsi" w:cs="Times New Roman"/>
          <w:i/>
          <w:sz w:val="24"/>
          <w:szCs w:val="24"/>
        </w:rPr>
        <w:t xml:space="preserve">Post di blog, tweeet, </w:t>
      </w:r>
      <w:r w:rsidR="000A6AD2" w:rsidRPr="007D46A2">
        <w:rPr>
          <w:rFonts w:asciiTheme="majorHAnsi" w:eastAsia="Times New Roman" w:hAnsiTheme="majorHAnsi" w:cs="Times New Roman"/>
          <w:sz w:val="24"/>
          <w:szCs w:val="24"/>
        </w:rPr>
        <w:t xml:space="preserve">atau video </w:t>
      </w:r>
      <w:r w:rsidR="000A6AD2" w:rsidRPr="007D46A2">
        <w:rPr>
          <w:rFonts w:asciiTheme="majorHAnsi" w:eastAsia="Times New Roman" w:hAnsiTheme="majorHAnsi" w:cs="Times New Roman"/>
          <w:i/>
          <w:sz w:val="24"/>
          <w:szCs w:val="24"/>
        </w:rPr>
        <w:t>youtube</w:t>
      </w:r>
      <w:r w:rsidR="000A6AD2" w:rsidRPr="007D46A2">
        <w:rPr>
          <w:rFonts w:asciiTheme="majorHAnsi" w:eastAsia="Times New Roman" w:hAnsiTheme="majorHAnsi" w:cs="Times New Roman"/>
          <w:sz w:val="24"/>
          <w:szCs w:val="24"/>
        </w:rPr>
        <w:t xml:space="preserve"> dapat diproduksi dan dapat dilihat secara langsung oleh jutaan orang secara gratis (Zarella, 2010)</w:t>
      </w:r>
      <w:r>
        <w:rPr>
          <w:rFonts w:asciiTheme="majorHAnsi" w:eastAsia="Times New Roman" w:hAnsiTheme="majorHAnsi" w:cs="Times New Roman"/>
          <w:sz w:val="24"/>
          <w:szCs w:val="24"/>
        </w:rPr>
        <w:t>.</w:t>
      </w:r>
    </w:p>
    <w:p w:rsidR="000A6AD2" w:rsidRPr="007D46A2" w:rsidRDefault="00DB5B6B" w:rsidP="00B575F3">
      <w:pPr>
        <w:autoSpaceDE w:val="0"/>
        <w:autoSpaceDN w:val="0"/>
        <w:adjustRightInd w:val="0"/>
        <w:spacing w:after="0" w:line="360" w:lineRule="auto"/>
        <w:ind w:firstLine="720"/>
        <w:jc w:val="both"/>
        <w:rPr>
          <w:rFonts w:asciiTheme="majorHAnsi" w:eastAsia="Times New Roman" w:hAnsiTheme="majorHAnsi" w:cs="Times New Roman"/>
          <w:sz w:val="24"/>
          <w:szCs w:val="24"/>
        </w:rPr>
      </w:pPr>
      <w:r w:rsidRPr="007D46A2">
        <w:rPr>
          <w:rFonts w:asciiTheme="majorHAnsi" w:eastAsia="TimesNewRomanPSMT" w:hAnsiTheme="majorHAnsi" w:cs="Times New Roman"/>
          <w:sz w:val="24"/>
          <w:szCs w:val="24"/>
          <w:lang w:val="id-ID" w:eastAsia="id-ID"/>
        </w:rPr>
        <w:t>Organ reproduksi merupakan daerah tertutup dan berlipat, sehingga lebih mudah</w:t>
      </w:r>
      <w:r w:rsidRPr="007D46A2">
        <w:rPr>
          <w:rFonts w:asciiTheme="majorHAnsi" w:eastAsia="Calibri" w:hAnsiTheme="majorHAnsi" w:cs="Times New Roman"/>
          <w:sz w:val="24"/>
          <w:szCs w:val="24"/>
          <w:lang w:val="id-ID" w:eastAsia="id-ID"/>
        </w:rPr>
        <w:t xml:space="preserve"> </w:t>
      </w:r>
      <w:r w:rsidRPr="007D46A2">
        <w:rPr>
          <w:rFonts w:asciiTheme="majorHAnsi" w:eastAsia="TimesNewRomanPSMT" w:hAnsiTheme="majorHAnsi" w:cs="Times New Roman"/>
          <w:sz w:val="24"/>
          <w:szCs w:val="24"/>
          <w:lang w:val="id-ID" w:eastAsia="id-ID"/>
        </w:rPr>
        <w:t>untuk berkeringat, lembab</w:t>
      </w:r>
      <w:r w:rsidR="00501303">
        <w:rPr>
          <w:rFonts w:asciiTheme="majorHAnsi" w:eastAsia="TimesNewRomanPSMT" w:hAnsiTheme="majorHAnsi" w:cs="Times New Roman"/>
          <w:sz w:val="24"/>
          <w:szCs w:val="24"/>
          <w:lang w:eastAsia="id-ID"/>
        </w:rPr>
        <w:t>,</w:t>
      </w:r>
      <w:r w:rsidRPr="007D46A2">
        <w:rPr>
          <w:rFonts w:asciiTheme="majorHAnsi" w:eastAsia="TimesNewRomanPSMT" w:hAnsiTheme="majorHAnsi" w:cs="Times New Roman"/>
          <w:sz w:val="24"/>
          <w:szCs w:val="24"/>
          <w:lang w:val="id-ID" w:eastAsia="id-ID"/>
        </w:rPr>
        <w:t xml:space="preserve"> dan kotor. Sikap dan perilaku yang buruk dalam menjaga kebersihan genitalia, seperti mencucinya dengan air kotor, memakai pembilas secara</w:t>
      </w:r>
      <w:r w:rsidRPr="007D46A2">
        <w:rPr>
          <w:rFonts w:asciiTheme="majorHAnsi" w:eastAsia="Calibri" w:hAnsiTheme="majorHAnsi" w:cs="Times New Roman"/>
          <w:sz w:val="24"/>
          <w:szCs w:val="24"/>
          <w:lang w:val="id-ID" w:eastAsia="id-ID"/>
        </w:rPr>
        <w:t xml:space="preserve"> </w:t>
      </w:r>
      <w:r w:rsidRPr="007D46A2">
        <w:rPr>
          <w:rFonts w:asciiTheme="majorHAnsi" w:eastAsia="TimesNewRomanPSMT" w:hAnsiTheme="majorHAnsi" w:cs="Times New Roman"/>
          <w:sz w:val="24"/>
          <w:szCs w:val="24"/>
          <w:lang w:val="id-ID" w:eastAsia="id-ID"/>
        </w:rPr>
        <w:t>berlebihan, menggunakan celana yang tidak menyerap keringat, jarang mengganti</w:t>
      </w:r>
      <w:r w:rsidRPr="007D46A2">
        <w:rPr>
          <w:rFonts w:asciiTheme="majorHAnsi" w:eastAsia="Calibri" w:hAnsiTheme="majorHAnsi" w:cs="Times New Roman"/>
          <w:sz w:val="24"/>
          <w:szCs w:val="24"/>
          <w:lang w:val="id-ID" w:eastAsia="id-ID"/>
        </w:rPr>
        <w:t xml:space="preserve"> </w:t>
      </w:r>
      <w:r w:rsidRPr="007D46A2">
        <w:rPr>
          <w:rFonts w:asciiTheme="majorHAnsi" w:eastAsia="TimesNewRomanPSMT" w:hAnsiTheme="majorHAnsi" w:cs="Times New Roman"/>
          <w:sz w:val="24"/>
          <w:szCs w:val="24"/>
          <w:lang w:val="id-ID" w:eastAsia="id-ID"/>
        </w:rPr>
        <w:t>celana dalam, tak sering mengganti pembalut dapat menjadi pencetus timbul</w:t>
      </w:r>
      <w:r w:rsidR="00501303">
        <w:rPr>
          <w:rFonts w:asciiTheme="majorHAnsi" w:eastAsia="TimesNewRomanPSMT" w:hAnsiTheme="majorHAnsi" w:cs="Times New Roman"/>
          <w:sz w:val="24"/>
          <w:szCs w:val="24"/>
          <w:lang w:eastAsia="id-ID"/>
        </w:rPr>
        <w:t xml:space="preserve"> infeksi</w:t>
      </w:r>
      <w:r w:rsidRPr="007D46A2">
        <w:rPr>
          <w:rFonts w:asciiTheme="majorHAnsi" w:eastAsia="TimesNewRomanPSMT" w:hAnsiTheme="majorHAnsi" w:cs="Times New Roman"/>
          <w:sz w:val="24"/>
          <w:szCs w:val="24"/>
          <w:lang w:val="id-ID" w:eastAsia="id-ID"/>
        </w:rPr>
        <w:t>. Jadi, pengetahuan dan sikap dalam menjaga kebersihan genitalia eksterna</w:t>
      </w:r>
      <w:r w:rsidR="00501303">
        <w:rPr>
          <w:rFonts w:asciiTheme="majorHAnsi" w:eastAsia="TimesNewRomanPSMT" w:hAnsiTheme="majorHAnsi" w:cs="Times New Roman"/>
          <w:sz w:val="24"/>
          <w:szCs w:val="24"/>
          <w:lang w:eastAsia="id-ID"/>
        </w:rPr>
        <w:t>l</w:t>
      </w:r>
      <w:r w:rsidRPr="007D46A2">
        <w:rPr>
          <w:rFonts w:asciiTheme="majorHAnsi" w:eastAsia="TimesNewRomanPSMT" w:hAnsiTheme="majorHAnsi" w:cs="Times New Roman"/>
          <w:sz w:val="24"/>
          <w:szCs w:val="24"/>
          <w:lang w:val="id-ID" w:eastAsia="id-ID"/>
        </w:rPr>
        <w:t xml:space="preserve"> merupakan faktor penting dalam</w:t>
      </w:r>
      <w:r w:rsidRPr="007D46A2">
        <w:rPr>
          <w:rFonts w:asciiTheme="majorHAnsi" w:eastAsia="Calibri" w:hAnsiTheme="majorHAnsi" w:cs="Times New Roman"/>
          <w:sz w:val="24"/>
          <w:szCs w:val="24"/>
          <w:lang w:val="id-ID" w:eastAsia="id-ID"/>
        </w:rPr>
        <w:t xml:space="preserve"> </w:t>
      </w:r>
      <w:r w:rsidRPr="007D46A2">
        <w:rPr>
          <w:rFonts w:asciiTheme="majorHAnsi" w:eastAsia="TimesNewRomanPSMT" w:hAnsiTheme="majorHAnsi" w:cs="Times New Roman"/>
          <w:sz w:val="24"/>
          <w:szCs w:val="24"/>
          <w:lang w:val="id-ID" w:eastAsia="id-ID"/>
        </w:rPr>
        <w:t>pencegahan infeksi</w:t>
      </w:r>
      <w:r w:rsidR="00B575F3" w:rsidRPr="007D46A2">
        <w:rPr>
          <w:rFonts w:asciiTheme="majorHAnsi" w:eastAsia="TimesNewRomanPSMT" w:hAnsiTheme="majorHAnsi" w:cs="Times New Roman"/>
          <w:sz w:val="24"/>
          <w:szCs w:val="24"/>
          <w:lang w:val="id-ID" w:eastAsia="id-ID"/>
        </w:rPr>
        <w:t>.</w:t>
      </w:r>
      <w:r w:rsidR="00DB2A7E" w:rsidRPr="007D46A2">
        <w:rPr>
          <w:rFonts w:asciiTheme="majorHAnsi" w:eastAsia="TimesNewRomanPSMT" w:hAnsiTheme="majorHAnsi" w:cs="Times New Roman"/>
          <w:sz w:val="24"/>
          <w:szCs w:val="24"/>
          <w:lang w:val="id-ID" w:eastAsia="id-ID"/>
        </w:rPr>
        <w:t xml:space="preserve"> </w:t>
      </w:r>
      <w:r w:rsidR="000A6AD2" w:rsidRPr="007D46A2">
        <w:rPr>
          <w:rFonts w:asciiTheme="majorHAnsi" w:eastAsia="Times New Roman" w:hAnsiTheme="majorHAnsi" w:cs="Times New Roman"/>
          <w:sz w:val="24"/>
          <w:szCs w:val="24"/>
        </w:rPr>
        <w:t>Berdasarkan latar belakang ters</w:t>
      </w:r>
      <w:r w:rsidR="00DB2A7E" w:rsidRPr="007D46A2">
        <w:rPr>
          <w:rFonts w:asciiTheme="majorHAnsi" w:eastAsia="Times New Roman" w:hAnsiTheme="majorHAnsi" w:cs="Times New Roman"/>
          <w:sz w:val="24"/>
          <w:szCs w:val="24"/>
        </w:rPr>
        <w:t xml:space="preserve">ebut perlu dilakukan penelitian mengenai </w:t>
      </w:r>
      <w:r w:rsidR="00DB2A7E" w:rsidRPr="007D46A2">
        <w:rPr>
          <w:rFonts w:asciiTheme="majorHAnsi" w:eastAsia="Times New Roman" w:hAnsiTheme="majorHAnsi" w:cs="Times New Roman"/>
          <w:sz w:val="24"/>
          <w:szCs w:val="24"/>
          <w:lang w:val="id-ID"/>
        </w:rPr>
        <w:t>p</w:t>
      </w:r>
      <w:r w:rsidR="000A6AD2" w:rsidRPr="007D46A2">
        <w:rPr>
          <w:rFonts w:asciiTheme="majorHAnsi" w:eastAsia="Times New Roman" w:hAnsiTheme="majorHAnsi" w:cs="Times New Roman"/>
          <w:sz w:val="24"/>
          <w:szCs w:val="24"/>
        </w:rPr>
        <w:t>engaruh penyuluhan kesehatan terhadap sikap merawat organ reproduksi ditinjau dari akses media sosial pada remaja putri</w:t>
      </w:r>
      <w:r w:rsidR="007D46A2">
        <w:rPr>
          <w:rFonts w:asciiTheme="majorHAnsi" w:eastAsia="Times New Roman" w:hAnsiTheme="majorHAnsi" w:cs="Times New Roman"/>
          <w:sz w:val="24"/>
          <w:szCs w:val="24"/>
        </w:rPr>
        <w:t xml:space="preserve"> </w:t>
      </w:r>
      <w:r w:rsidR="000A6AD2" w:rsidRPr="007D46A2">
        <w:rPr>
          <w:rFonts w:asciiTheme="majorHAnsi" w:eastAsia="Times New Roman" w:hAnsiTheme="majorHAnsi" w:cs="Times New Roman"/>
          <w:sz w:val="24"/>
          <w:szCs w:val="24"/>
        </w:rPr>
        <w:t>di SMAN Kerjo” dengan populasi siswi kelas X.</w:t>
      </w:r>
    </w:p>
    <w:p w:rsidR="00F33FF4" w:rsidRPr="007D46A2" w:rsidRDefault="00F33FF4" w:rsidP="008328C0">
      <w:pPr>
        <w:spacing w:after="0" w:line="360" w:lineRule="auto"/>
        <w:ind w:firstLine="720"/>
        <w:jc w:val="both"/>
        <w:rPr>
          <w:rFonts w:asciiTheme="majorHAnsi" w:eastAsia="Times New Roman" w:hAnsiTheme="majorHAnsi" w:cs="Times New Roman"/>
          <w:sz w:val="24"/>
          <w:szCs w:val="24"/>
        </w:rPr>
      </w:pPr>
    </w:p>
    <w:p w:rsidR="00723958" w:rsidRPr="007D46A2" w:rsidRDefault="00723958" w:rsidP="008328C0">
      <w:pPr>
        <w:spacing w:after="0" w:line="360" w:lineRule="auto"/>
        <w:contextualSpacing/>
        <w:jc w:val="both"/>
        <w:rPr>
          <w:rFonts w:asciiTheme="majorHAnsi" w:eastAsia="Calibri" w:hAnsiTheme="majorHAnsi" w:cs="Times New Roman"/>
          <w:b/>
          <w:sz w:val="24"/>
          <w:szCs w:val="24"/>
        </w:rPr>
      </w:pPr>
      <w:r w:rsidRPr="007D46A2">
        <w:rPr>
          <w:rFonts w:asciiTheme="majorHAnsi" w:eastAsia="Calibri" w:hAnsiTheme="majorHAnsi" w:cs="Times New Roman"/>
          <w:b/>
          <w:sz w:val="24"/>
          <w:szCs w:val="24"/>
        </w:rPr>
        <w:t>METODE</w:t>
      </w:r>
      <w:r w:rsidR="0053085A" w:rsidRPr="007D46A2">
        <w:rPr>
          <w:rFonts w:asciiTheme="majorHAnsi" w:eastAsia="Calibri" w:hAnsiTheme="majorHAnsi" w:cs="Times New Roman"/>
          <w:b/>
          <w:sz w:val="24"/>
          <w:szCs w:val="24"/>
        </w:rPr>
        <w:t xml:space="preserve"> </w:t>
      </w:r>
    </w:p>
    <w:p w:rsidR="0053085A" w:rsidRPr="007D46A2" w:rsidRDefault="0053085A" w:rsidP="008328C0">
      <w:pPr>
        <w:spacing w:after="0" w:line="360" w:lineRule="auto"/>
        <w:ind w:firstLine="720"/>
        <w:jc w:val="both"/>
        <w:rPr>
          <w:rFonts w:asciiTheme="majorHAnsi" w:eastAsia="Times New Roman" w:hAnsiTheme="majorHAnsi" w:cs="Times New Roman"/>
          <w:spacing w:val="-2"/>
          <w:sz w:val="24"/>
          <w:szCs w:val="24"/>
        </w:rPr>
      </w:pPr>
      <w:r w:rsidRPr="007D46A2">
        <w:rPr>
          <w:rFonts w:asciiTheme="majorHAnsi" w:eastAsia="Calibri" w:hAnsiTheme="majorHAnsi" w:cs="Times New Roman"/>
          <w:sz w:val="24"/>
          <w:szCs w:val="24"/>
          <w:lang w:val="id-ID"/>
        </w:rPr>
        <w:lastRenderedPageBreak/>
        <w:t xml:space="preserve">Rancangan penelitian ini adalah </w:t>
      </w:r>
      <w:r w:rsidR="00501303">
        <w:rPr>
          <w:rFonts w:asciiTheme="majorHAnsi" w:eastAsia="Calibri" w:hAnsiTheme="majorHAnsi" w:cs="Times New Roman"/>
          <w:i/>
          <w:sz w:val="24"/>
          <w:szCs w:val="24"/>
        </w:rPr>
        <w:t>p</w:t>
      </w:r>
      <w:r w:rsidR="00514D9F" w:rsidRPr="007D46A2">
        <w:rPr>
          <w:rFonts w:asciiTheme="majorHAnsi" w:eastAsia="Calibri" w:hAnsiTheme="majorHAnsi" w:cs="Times New Roman"/>
          <w:i/>
          <w:sz w:val="24"/>
          <w:szCs w:val="24"/>
          <w:lang w:val="id-ID"/>
        </w:rPr>
        <w:t>re ex</w:t>
      </w:r>
      <w:r w:rsidRPr="007D46A2">
        <w:rPr>
          <w:rFonts w:asciiTheme="majorHAnsi" w:eastAsia="Calibri" w:hAnsiTheme="majorHAnsi" w:cs="Times New Roman"/>
          <w:i/>
          <w:sz w:val="24"/>
          <w:szCs w:val="24"/>
          <w:lang w:val="id-ID"/>
        </w:rPr>
        <w:t xml:space="preserve">perimental </w:t>
      </w:r>
      <w:r w:rsidR="00501303">
        <w:rPr>
          <w:rFonts w:asciiTheme="majorHAnsi" w:eastAsia="Calibri" w:hAnsiTheme="majorHAnsi" w:cs="Times New Roman"/>
          <w:i/>
          <w:sz w:val="24"/>
          <w:szCs w:val="24"/>
        </w:rPr>
        <w:t>d</w:t>
      </w:r>
      <w:r w:rsidRPr="007D46A2">
        <w:rPr>
          <w:rFonts w:asciiTheme="majorHAnsi" w:eastAsia="Calibri" w:hAnsiTheme="majorHAnsi" w:cs="Times New Roman"/>
          <w:i/>
          <w:sz w:val="24"/>
          <w:szCs w:val="24"/>
          <w:lang w:val="id-ID"/>
        </w:rPr>
        <w:t>esign</w:t>
      </w:r>
      <w:r w:rsidRPr="007D46A2">
        <w:rPr>
          <w:rFonts w:asciiTheme="majorHAnsi" w:eastAsia="Calibri" w:hAnsiTheme="majorHAnsi" w:cs="Times New Roman"/>
          <w:sz w:val="24"/>
          <w:szCs w:val="24"/>
          <w:lang w:val="id-ID"/>
        </w:rPr>
        <w:t xml:space="preserve"> (rancangan penelitian pr</w:t>
      </w:r>
      <w:r w:rsidR="00501303">
        <w:rPr>
          <w:rFonts w:asciiTheme="majorHAnsi" w:eastAsia="Calibri" w:hAnsiTheme="majorHAnsi" w:cs="Times New Roman"/>
          <w:sz w:val="24"/>
          <w:szCs w:val="24"/>
        </w:rPr>
        <w:t>a</w:t>
      </w:r>
      <w:r w:rsidRPr="007D46A2">
        <w:rPr>
          <w:rFonts w:asciiTheme="majorHAnsi" w:eastAsia="Calibri" w:hAnsiTheme="majorHAnsi" w:cs="Times New Roman"/>
          <w:sz w:val="24"/>
          <w:szCs w:val="24"/>
          <w:lang w:val="id-ID"/>
        </w:rPr>
        <w:t xml:space="preserve"> eksperimen)</w:t>
      </w:r>
      <w:r w:rsidR="00501303">
        <w:rPr>
          <w:rFonts w:asciiTheme="majorHAnsi" w:eastAsia="Calibri" w:hAnsiTheme="majorHAnsi" w:cs="Times New Roman"/>
          <w:sz w:val="24"/>
          <w:szCs w:val="24"/>
        </w:rPr>
        <w:t>.</w:t>
      </w:r>
      <w:r w:rsidRPr="007D46A2">
        <w:rPr>
          <w:rFonts w:asciiTheme="majorHAnsi" w:eastAsia="Times New Roman" w:hAnsiTheme="majorHAnsi" w:cs="Times New Roman"/>
          <w:spacing w:val="-2"/>
          <w:sz w:val="24"/>
          <w:szCs w:val="24"/>
          <w:lang w:val="sv-SE"/>
        </w:rPr>
        <w:t xml:space="preserve"> Penelitian </w:t>
      </w:r>
      <w:r w:rsidRPr="007D46A2">
        <w:rPr>
          <w:rFonts w:asciiTheme="majorHAnsi" w:eastAsia="Times New Roman" w:hAnsiTheme="majorHAnsi" w:cs="Times New Roman"/>
          <w:spacing w:val="-2"/>
          <w:sz w:val="24"/>
          <w:szCs w:val="24"/>
        </w:rPr>
        <w:t xml:space="preserve">dilakukan di SMAN Kerjo Karanganyar. Populasi yang diteliti adalah semua remaja putri di SMAN Kerjo sebanyak 146. </w:t>
      </w:r>
      <w:r w:rsidR="00501303">
        <w:rPr>
          <w:rFonts w:asciiTheme="majorHAnsi" w:eastAsia="Times New Roman" w:hAnsiTheme="majorHAnsi" w:cs="Times New Roman"/>
          <w:spacing w:val="-2"/>
          <w:sz w:val="24"/>
          <w:szCs w:val="24"/>
        </w:rPr>
        <w:t>S</w:t>
      </w:r>
      <w:r w:rsidRPr="007D46A2">
        <w:rPr>
          <w:rFonts w:asciiTheme="majorHAnsi" w:eastAsia="Times New Roman" w:hAnsiTheme="majorHAnsi" w:cs="Times New Roman"/>
          <w:spacing w:val="-2"/>
          <w:sz w:val="24"/>
          <w:szCs w:val="24"/>
        </w:rPr>
        <w:t xml:space="preserve">ampel </w:t>
      </w:r>
      <w:r w:rsidR="00501303">
        <w:rPr>
          <w:rFonts w:asciiTheme="majorHAnsi" w:eastAsia="Times New Roman" w:hAnsiTheme="majorHAnsi" w:cs="Times New Roman"/>
          <w:spacing w:val="-2"/>
          <w:sz w:val="24"/>
          <w:szCs w:val="24"/>
        </w:rPr>
        <w:t xml:space="preserve">dipilih dengan </w:t>
      </w:r>
      <w:r w:rsidR="00501303" w:rsidRPr="007D46A2">
        <w:rPr>
          <w:rFonts w:asciiTheme="majorHAnsi" w:eastAsia="Times New Roman" w:hAnsiTheme="majorHAnsi" w:cs="Times New Roman"/>
          <w:spacing w:val="-2"/>
          <w:sz w:val="24"/>
          <w:szCs w:val="24"/>
        </w:rPr>
        <w:t xml:space="preserve">teknik </w:t>
      </w:r>
      <w:r w:rsidR="00501303" w:rsidRPr="007D46A2">
        <w:rPr>
          <w:rFonts w:asciiTheme="majorHAnsi" w:eastAsia="Times New Roman" w:hAnsiTheme="majorHAnsi" w:cs="Times New Roman"/>
          <w:i/>
          <w:spacing w:val="-2"/>
          <w:sz w:val="24"/>
          <w:szCs w:val="24"/>
        </w:rPr>
        <w:t>purposive sampling</w:t>
      </w:r>
      <w:r w:rsidR="00501303" w:rsidRPr="007D46A2">
        <w:rPr>
          <w:rFonts w:asciiTheme="majorHAnsi" w:eastAsia="Times New Roman" w:hAnsiTheme="majorHAnsi" w:cs="Times New Roman"/>
          <w:spacing w:val="-2"/>
          <w:sz w:val="24"/>
          <w:szCs w:val="24"/>
        </w:rPr>
        <w:t xml:space="preserve"> </w:t>
      </w:r>
      <w:r w:rsidRPr="007D46A2">
        <w:rPr>
          <w:rFonts w:asciiTheme="majorHAnsi" w:eastAsia="Times New Roman" w:hAnsiTheme="majorHAnsi" w:cs="Times New Roman"/>
          <w:spacing w:val="-2"/>
          <w:sz w:val="24"/>
          <w:szCs w:val="24"/>
        </w:rPr>
        <w:t xml:space="preserve">sebanyak 60 siswa. Eksperimen dilakukan dalam bentuk </w:t>
      </w:r>
      <w:r w:rsidRPr="007D46A2">
        <w:rPr>
          <w:rFonts w:asciiTheme="majorHAnsi" w:eastAsia="Times New Roman" w:hAnsiTheme="majorHAnsi" w:cs="Times New Roman"/>
          <w:i/>
          <w:spacing w:val="-2"/>
          <w:sz w:val="24"/>
          <w:szCs w:val="24"/>
        </w:rPr>
        <w:t>quasy experi-mental</w:t>
      </w:r>
      <w:r w:rsidRPr="007D46A2">
        <w:rPr>
          <w:rFonts w:asciiTheme="majorHAnsi" w:eastAsia="Times New Roman" w:hAnsiTheme="majorHAnsi" w:cs="Times New Roman"/>
          <w:spacing w:val="-2"/>
          <w:sz w:val="24"/>
          <w:szCs w:val="24"/>
        </w:rPr>
        <w:t xml:space="preserve"> dengan rancangan </w:t>
      </w:r>
      <w:r w:rsidRPr="007D46A2">
        <w:rPr>
          <w:rFonts w:asciiTheme="majorHAnsi" w:eastAsia="Times New Roman" w:hAnsiTheme="majorHAnsi" w:cs="Times New Roman"/>
          <w:i/>
          <w:spacing w:val="-2"/>
          <w:sz w:val="24"/>
          <w:szCs w:val="24"/>
        </w:rPr>
        <w:t>post test control group design</w:t>
      </w:r>
      <w:r w:rsidRPr="007D46A2">
        <w:rPr>
          <w:rFonts w:asciiTheme="majorHAnsi" w:eastAsia="Times New Roman" w:hAnsiTheme="majorHAnsi" w:cs="Times New Roman"/>
          <w:spacing w:val="-2"/>
          <w:sz w:val="24"/>
          <w:szCs w:val="24"/>
        </w:rPr>
        <w:t>. Sampel dibagi ke dalam dua kelompok yaitu kelompok eksperimen dan kelompok kontrol di mana masing-masing kelompok terdiri atas 30 siswa. Kelompok eksperimen diberi penyuluhan kelompok control tidak diberi perlakuan.</w:t>
      </w:r>
    </w:p>
    <w:p w:rsidR="0053085A" w:rsidRPr="007D46A2" w:rsidRDefault="0053085A" w:rsidP="008328C0">
      <w:pPr>
        <w:spacing w:after="0" w:line="360" w:lineRule="auto"/>
        <w:ind w:firstLine="720"/>
        <w:jc w:val="both"/>
        <w:rPr>
          <w:rFonts w:asciiTheme="majorHAnsi" w:eastAsia="Times New Roman" w:hAnsiTheme="majorHAnsi" w:cs="Times New Roman"/>
          <w:sz w:val="24"/>
          <w:szCs w:val="24"/>
        </w:rPr>
      </w:pPr>
      <w:r w:rsidRPr="007D46A2">
        <w:rPr>
          <w:rFonts w:asciiTheme="majorHAnsi" w:eastAsia="Times New Roman" w:hAnsiTheme="majorHAnsi" w:cs="Times New Roman"/>
          <w:spacing w:val="-2"/>
          <w:sz w:val="24"/>
          <w:szCs w:val="24"/>
        </w:rPr>
        <w:t xml:space="preserve">Berdasarkan desain eksperimen yang telah ditentukan berarti variabel independen adalah sikap perawatan organ reproduksi remaja putri. Variabel dependen adalah penyuluhan tentang kesehatan. Sikap remaja diukur dengan menggunakan instrumen berupa kuesioner. </w:t>
      </w:r>
      <w:r w:rsidRPr="007D46A2">
        <w:rPr>
          <w:rFonts w:asciiTheme="majorHAnsi" w:eastAsia="Times New Roman" w:hAnsiTheme="majorHAnsi" w:cs="Times New Roman"/>
          <w:sz w:val="24"/>
          <w:szCs w:val="24"/>
        </w:rPr>
        <w:t xml:space="preserve">Variabel sikap dinyatakan secara numeric. </w:t>
      </w:r>
    </w:p>
    <w:p w:rsidR="0053085A" w:rsidRPr="007D46A2" w:rsidRDefault="0053085A" w:rsidP="008328C0">
      <w:pPr>
        <w:spacing w:after="0" w:line="360" w:lineRule="auto"/>
        <w:ind w:firstLine="540"/>
        <w:contextualSpacing/>
        <w:jc w:val="both"/>
        <w:rPr>
          <w:rFonts w:asciiTheme="majorHAnsi" w:eastAsia="Times New Roman" w:hAnsiTheme="majorHAnsi" w:cs="Times New Roman"/>
          <w:sz w:val="24"/>
          <w:szCs w:val="24"/>
        </w:rPr>
      </w:pPr>
      <w:r w:rsidRPr="007D46A2">
        <w:rPr>
          <w:rFonts w:asciiTheme="majorHAnsi" w:eastAsia="Times New Roman" w:hAnsiTheme="majorHAnsi" w:cs="Times New Roman"/>
          <w:sz w:val="24"/>
          <w:szCs w:val="24"/>
        </w:rPr>
        <w:t xml:space="preserve">Pengujian normalitas dengan teknik </w:t>
      </w:r>
      <w:r w:rsidRPr="007D46A2">
        <w:rPr>
          <w:rFonts w:asciiTheme="majorHAnsi" w:eastAsia="Times New Roman" w:hAnsiTheme="majorHAnsi" w:cs="Times New Roman"/>
          <w:i/>
          <w:sz w:val="24"/>
          <w:szCs w:val="24"/>
        </w:rPr>
        <w:t>kolmogorov-smirnov</w:t>
      </w:r>
      <w:r w:rsidRPr="007D46A2">
        <w:rPr>
          <w:rFonts w:asciiTheme="majorHAnsi" w:eastAsia="Times New Roman" w:hAnsiTheme="majorHAnsi" w:cs="Times New Roman"/>
          <w:sz w:val="24"/>
          <w:szCs w:val="24"/>
        </w:rPr>
        <w:t xml:space="preserve"> dilakukan sebagai prasyarat analisis. Analisis skor sikap </w:t>
      </w:r>
      <w:r w:rsidRPr="007D46A2">
        <w:rPr>
          <w:rFonts w:asciiTheme="majorHAnsi" w:eastAsia="Times New Roman" w:hAnsiTheme="majorHAnsi" w:cs="Times New Roman"/>
          <w:i/>
          <w:sz w:val="24"/>
          <w:szCs w:val="24"/>
        </w:rPr>
        <w:t>independent t-test</w:t>
      </w:r>
      <w:r w:rsidRPr="007D46A2">
        <w:rPr>
          <w:rFonts w:asciiTheme="majorHAnsi" w:eastAsia="Times New Roman" w:hAnsiTheme="majorHAnsi" w:cs="Times New Roman"/>
          <w:sz w:val="24"/>
          <w:szCs w:val="24"/>
        </w:rPr>
        <w:t xml:space="preserve"> apabila data memenuhi asumsi normalitas, dan dengan</w:t>
      </w:r>
      <w:r w:rsidR="007D46A2">
        <w:rPr>
          <w:rFonts w:asciiTheme="majorHAnsi" w:eastAsia="Times New Roman" w:hAnsiTheme="majorHAnsi" w:cs="Times New Roman"/>
          <w:sz w:val="24"/>
          <w:szCs w:val="24"/>
        </w:rPr>
        <w:t xml:space="preserve"> </w:t>
      </w:r>
      <w:r w:rsidRPr="007D46A2">
        <w:rPr>
          <w:rFonts w:asciiTheme="majorHAnsi" w:eastAsia="Times New Roman" w:hAnsiTheme="majorHAnsi" w:cs="Times New Roman"/>
          <w:i/>
          <w:sz w:val="24"/>
          <w:szCs w:val="24"/>
        </w:rPr>
        <w:t>mann-whitney test</w:t>
      </w:r>
      <w:r w:rsidRPr="007D46A2">
        <w:rPr>
          <w:rFonts w:asciiTheme="majorHAnsi" w:eastAsia="Times New Roman" w:hAnsiTheme="majorHAnsi" w:cs="Times New Roman"/>
          <w:sz w:val="24"/>
          <w:szCs w:val="24"/>
        </w:rPr>
        <w:t xml:space="preserve"> apabila diketahui data tidak normal.</w:t>
      </w:r>
    </w:p>
    <w:p w:rsidR="008328C0" w:rsidRPr="007D46A2" w:rsidRDefault="008328C0" w:rsidP="008328C0">
      <w:pPr>
        <w:spacing w:after="0" w:line="360" w:lineRule="auto"/>
        <w:ind w:firstLine="540"/>
        <w:contextualSpacing/>
        <w:jc w:val="both"/>
        <w:rPr>
          <w:rFonts w:asciiTheme="majorHAnsi" w:eastAsia="Times New Roman" w:hAnsiTheme="majorHAnsi" w:cs="Times New Roman"/>
          <w:sz w:val="24"/>
          <w:szCs w:val="24"/>
        </w:rPr>
      </w:pPr>
    </w:p>
    <w:p w:rsidR="00514D9F" w:rsidRPr="007D46A2" w:rsidRDefault="0053085A" w:rsidP="009A0699">
      <w:pPr>
        <w:spacing w:after="0" w:line="360" w:lineRule="auto"/>
        <w:contextualSpacing/>
        <w:jc w:val="both"/>
        <w:rPr>
          <w:rFonts w:asciiTheme="majorHAnsi" w:eastAsia="Times New Roman" w:hAnsiTheme="majorHAnsi" w:cs="Times New Roman"/>
          <w:b/>
          <w:sz w:val="24"/>
          <w:szCs w:val="24"/>
        </w:rPr>
      </w:pPr>
      <w:r w:rsidRPr="007D46A2">
        <w:rPr>
          <w:rFonts w:asciiTheme="majorHAnsi" w:eastAsia="Times New Roman" w:hAnsiTheme="majorHAnsi" w:cs="Times New Roman"/>
          <w:b/>
          <w:sz w:val="24"/>
          <w:szCs w:val="24"/>
        </w:rPr>
        <w:t>HASIL DAN PEMBAHASAN</w:t>
      </w:r>
    </w:p>
    <w:p w:rsidR="009A0699" w:rsidRPr="007D46A2" w:rsidRDefault="009A0699" w:rsidP="009A0699">
      <w:pPr>
        <w:spacing w:after="0" w:line="360" w:lineRule="auto"/>
        <w:ind w:left="851" w:hanging="851"/>
        <w:jc w:val="both"/>
        <w:rPr>
          <w:rFonts w:asciiTheme="majorHAnsi" w:hAnsiTheme="majorHAnsi"/>
          <w:b/>
          <w:sz w:val="24"/>
          <w:szCs w:val="24"/>
        </w:rPr>
      </w:pPr>
      <w:r w:rsidRPr="007D46A2">
        <w:rPr>
          <w:rFonts w:asciiTheme="majorHAnsi" w:hAnsiTheme="majorHAnsi"/>
          <w:b/>
          <w:sz w:val="24"/>
          <w:szCs w:val="24"/>
        </w:rPr>
        <w:t xml:space="preserve">Hasil </w:t>
      </w:r>
    </w:p>
    <w:p w:rsidR="009A0699" w:rsidRPr="007D46A2" w:rsidRDefault="009A0699" w:rsidP="00501303">
      <w:pPr>
        <w:spacing w:after="0" w:line="360" w:lineRule="auto"/>
        <w:ind w:firstLine="425"/>
        <w:jc w:val="both"/>
        <w:rPr>
          <w:rFonts w:asciiTheme="majorHAnsi" w:hAnsiTheme="majorHAnsi"/>
          <w:sz w:val="24"/>
          <w:szCs w:val="24"/>
        </w:rPr>
      </w:pPr>
      <w:r w:rsidRPr="007D46A2">
        <w:rPr>
          <w:rFonts w:asciiTheme="majorHAnsi" w:hAnsiTheme="majorHAnsi"/>
          <w:sz w:val="24"/>
          <w:szCs w:val="24"/>
        </w:rPr>
        <w:t>Hasil penelitian pengaruh penyuluhan tentang kesehatan terhadap sikap merawat organ reproduksi ditinjau dari akses media sosial pada remaja putri di SMAN Kerjo, Karanganyar adalah sebagai berikut:</w:t>
      </w:r>
    </w:p>
    <w:p w:rsidR="009A0699" w:rsidRPr="007D46A2" w:rsidRDefault="009A0699" w:rsidP="00501303">
      <w:pPr>
        <w:pStyle w:val="ListParagraph"/>
        <w:numPr>
          <w:ilvl w:val="0"/>
          <w:numId w:val="47"/>
        </w:numPr>
        <w:spacing w:after="0" w:line="360" w:lineRule="auto"/>
        <w:ind w:left="360"/>
        <w:jc w:val="both"/>
        <w:rPr>
          <w:rFonts w:asciiTheme="majorHAnsi" w:hAnsiTheme="majorHAnsi"/>
          <w:sz w:val="24"/>
          <w:szCs w:val="24"/>
        </w:rPr>
      </w:pPr>
      <w:r w:rsidRPr="007D46A2">
        <w:rPr>
          <w:rFonts w:asciiTheme="majorHAnsi" w:hAnsiTheme="majorHAnsi"/>
          <w:sz w:val="24"/>
          <w:szCs w:val="24"/>
        </w:rPr>
        <w:t xml:space="preserve">Hasil dari Akses Media Sosial </w:t>
      </w:r>
    </w:p>
    <w:p w:rsidR="009A0699" w:rsidRPr="008E1E64" w:rsidRDefault="009A0699" w:rsidP="00501303">
      <w:pPr>
        <w:pStyle w:val="ListParagraph"/>
        <w:spacing w:after="0" w:line="360" w:lineRule="auto"/>
        <w:ind w:left="360"/>
        <w:jc w:val="both"/>
        <w:rPr>
          <w:rFonts w:asciiTheme="majorHAnsi" w:hAnsiTheme="majorHAnsi"/>
          <w:sz w:val="24"/>
          <w:szCs w:val="24"/>
          <w:lang w:val="en-US"/>
        </w:rPr>
      </w:pPr>
      <w:r w:rsidRPr="007D46A2">
        <w:rPr>
          <w:rFonts w:asciiTheme="majorHAnsi" w:hAnsiTheme="majorHAnsi"/>
          <w:sz w:val="24"/>
          <w:szCs w:val="24"/>
        </w:rPr>
        <w:t xml:space="preserve">Berdasarkan hasil analisis data mengenai akses pemanfaatan media sosial pada siswa Putri SMAN Kerjo Karangayar diperoleh data yang disajikan </w:t>
      </w:r>
      <w:r w:rsidR="008E1E64">
        <w:rPr>
          <w:rFonts w:asciiTheme="majorHAnsi" w:hAnsiTheme="majorHAnsi"/>
          <w:sz w:val="24"/>
          <w:szCs w:val="24"/>
          <w:lang w:val="en-US"/>
        </w:rPr>
        <w:t>pada Gambar 1.</w:t>
      </w:r>
    </w:p>
    <w:p w:rsidR="009A0699" w:rsidRPr="007D46A2" w:rsidRDefault="009A0699" w:rsidP="009A0699">
      <w:pPr>
        <w:spacing w:after="0" w:line="360" w:lineRule="auto"/>
        <w:ind w:left="851" w:hanging="142"/>
        <w:rPr>
          <w:rFonts w:asciiTheme="majorHAnsi" w:hAnsiTheme="majorHAnsi"/>
          <w:sz w:val="24"/>
          <w:szCs w:val="24"/>
        </w:rPr>
      </w:pPr>
      <w:r w:rsidRPr="007D46A2">
        <w:rPr>
          <w:rFonts w:asciiTheme="majorHAnsi" w:hAnsiTheme="majorHAnsi"/>
          <w:noProof/>
          <w:sz w:val="24"/>
          <w:szCs w:val="24"/>
        </w:rPr>
        <w:lastRenderedPageBreak/>
        <w:drawing>
          <wp:inline distT="0" distB="0" distL="0" distR="0">
            <wp:extent cx="4846320" cy="2392680"/>
            <wp:effectExtent l="0" t="0" r="0"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01303" w:rsidRDefault="009A0699" w:rsidP="00501303">
      <w:pPr>
        <w:tabs>
          <w:tab w:val="left" w:pos="851"/>
        </w:tabs>
        <w:spacing w:after="0" w:line="240" w:lineRule="auto"/>
        <w:jc w:val="center"/>
        <w:rPr>
          <w:rFonts w:asciiTheme="majorHAnsi" w:hAnsiTheme="majorHAnsi"/>
          <w:sz w:val="24"/>
          <w:szCs w:val="24"/>
        </w:rPr>
      </w:pPr>
      <w:r w:rsidRPr="007D46A2">
        <w:rPr>
          <w:rFonts w:asciiTheme="majorHAnsi" w:hAnsiTheme="majorHAnsi"/>
          <w:sz w:val="24"/>
          <w:szCs w:val="24"/>
        </w:rPr>
        <w:t>Gambar 1.</w:t>
      </w:r>
      <w:r w:rsidR="007D46A2">
        <w:rPr>
          <w:rFonts w:asciiTheme="majorHAnsi" w:hAnsiTheme="majorHAnsi"/>
          <w:sz w:val="24"/>
          <w:szCs w:val="24"/>
        </w:rPr>
        <w:t xml:space="preserve"> </w:t>
      </w:r>
      <w:r w:rsidRPr="007D46A2">
        <w:rPr>
          <w:rFonts w:asciiTheme="majorHAnsi" w:hAnsiTheme="majorHAnsi"/>
          <w:sz w:val="24"/>
          <w:szCs w:val="24"/>
        </w:rPr>
        <w:t>Rekapitu</w:t>
      </w:r>
      <w:r w:rsidR="00501303" w:rsidRPr="007D46A2">
        <w:rPr>
          <w:rFonts w:asciiTheme="majorHAnsi" w:hAnsiTheme="majorHAnsi"/>
          <w:sz w:val="24"/>
          <w:szCs w:val="24"/>
        </w:rPr>
        <w:t xml:space="preserve">lasi Hasil </w:t>
      </w:r>
    </w:p>
    <w:p w:rsidR="009A0699" w:rsidRPr="007D46A2" w:rsidRDefault="00501303" w:rsidP="00501303">
      <w:pPr>
        <w:tabs>
          <w:tab w:val="left" w:pos="851"/>
        </w:tabs>
        <w:spacing w:after="0" w:line="240" w:lineRule="auto"/>
        <w:jc w:val="center"/>
        <w:rPr>
          <w:rFonts w:asciiTheme="majorHAnsi" w:hAnsiTheme="majorHAnsi"/>
          <w:sz w:val="24"/>
          <w:szCs w:val="24"/>
        </w:rPr>
      </w:pPr>
      <w:r w:rsidRPr="007D46A2">
        <w:rPr>
          <w:rFonts w:asciiTheme="majorHAnsi" w:hAnsiTheme="majorHAnsi"/>
          <w:sz w:val="24"/>
          <w:szCs w:val="24"/>
        </w:rPr>
        <w:t xml:space="preserve">Akses Media Sosial Kelompok Penyuluhan </w:t>
      </w:r>
      <w:r>
        <w:rPr>
          <w:rFonts w:asciiTheme="majorHAnsi" w:hAnsiTheme="majorHAnsi"/>
          <w:sz w:val="24"/>
          <w:szCs w:val="24"/>
        </w:rPr>
        <w:t>d</w:t>
      </w:r>
      <w:r w:rsidRPr="007D46A2">
        <w:rPr>
          <w:rFonts w:asciiTheme="majorHAnsi" w:hAnsiTheme="majorHAnsi"/>
          <w:sz w:val="24"/>
          <w:szCs w:val="24"/>
        </w:rPr>
        <w:t>an Kelompok Kontrol</w:t>
      </w:r>
    </w:p>
    <w:p w:rsidR="009A0699" w:rsidRPr="007D46A2" w:rsidRDefault="009A0699" w:rsidP="009A0699">
      <w:pPr>
        <w:tabs>
          <w:tab w:val="left" w:pos="709"/>
        </w:tabs>
        <w:spacing w:after="0" w:line="360" w:lineRule="auto"/>
        <w:ind w:left="709"/>
        <w:jc w:val="both"/>
        <w:rPr>
          <w:rFonts w:asciiTheme="majorHAnsi" w:hAnsiTheme="majorHAnsi"/>
          <w:sz w:val="24"/>
          <w:szCs w:val="24"/>
        </w:rPr>
      </w:pPr>
    </w:p>
    <w:p w:rsidR="009A0699" w:rsidRDefault="009A0699" w:rsidP="00501303">
      <w:pPr>
        <w:tabs>
          <w:tab w:val="left" w:pos="709"/>
          <w:tab w:val="left" w:pos="1134"/>
        </w:tabs>
        <w:spacing w:after="0" w:line="360" w:lineRule="auto"/>
        <w:ind w:firstLine="567"/>
        <w:jc w:val="both"/>
        <w:rPr>
          <w:rFonts w:asciiTheme="majorHAnsi" w:hAnsiTheme="majorHAnsi"/>
          <w:sz w:val="24"/>
          <w:szCs w:val="24"/>
        </w:rPr>
      </w:pPr>
      <w:r w:rsidRPr="007D46A2">
        <w:rPr>
          <w:rFonts w:asciiTheme="majorHAnsi" w:hAnsiTheme="majorHAnsi"/>
          <w:sz w:val="24"/>
          <w:szCs w:val="24"/>
        </w:rPr>
        <w:tab/>
        <w:t>Diagram di</w:t>
      </w:r>
      <w:r w:rsidR="00501303">
        <w:rPr>
          <w:rFonts w:asciiTheme="majorHAnsi" w:hAnsiTheme="majorHAnsi"/>
          <w:sz w:val="24"/>
          <w:szCs w:val="24"/>
        </w:rPr>
        <w:t xml:space="preserve"> </w:t>
      </w:r>
      <w:r w:rsidRPr="007D46A2">
        <w:rPr>
          <w:rFonts w:asciiTheme="majorHAnsi" w:hAnsiTheme="majorHAnsi"/>
          <w:sz w:val="24"/>
          <w:szCs w:val="24"/>
        </w:rPr>
        <w:t xml:space="preserve">atas menunjukkan bahwa remaja putri kelompok penyuluhan yang mempunyai akses media sosial yang tinggi sebanyak 16 orang dan yang mempunyai akses media yang rendah sebanyak 14 orang. </w:t>
      </w:r>
      <w:r w:rsidR="00501303">
        <w:rPr>
          <w:rFonts w:asciiTheme="majorHAnsi" w:hAnsiTheme="majorHAnsi"/>
          <w:sz w:val="24"/>
          <w:szCs w:val="24"/>
        </w:rPr>
        <w:t>R</w:t>
      </w:r>
      <w:r w:rsidRPr="007D46A2">
        <w:rPr>
          <w:rFonts w:asciiTheme="majorHAnsi" w:hAnsiTheme="majorHAnsi"/>
          <w:sz w:val="24"/>
          <w:szCs w:val="24"/>
        </w:rPr>
        <w:t>emaja putri kelompok kontrol yang mempunyai akses media yang tinggi sebanyak 17 orang dan yang mempunyai akses media yang rendah sebanyak 13 orang.</w:t>
      </w:r>
    </w:p>
    <w:p w:rsidR="00501303" w:rsidRPr="007D46A2" w:rsidRDefault="00501303" w:rsidP="00501303">
      <w:pPr>
        <w:tabs>
          <w:tab w:val="left" w:pos="709"/>
          <w:tab w:val="left" w:pos="1134"/>
        </w:tabs>
        <w:spacing w:after="0" w:line="360" w:lineRule="auto"/>
        <w:ind w:firstLine="567"/>
        <w:jc w:val="both"/>
        <w:rPr>
          <w:rFonts w:asciiTheme="majorHAnsi" w:hAnsiTheme="majorHAnsi"/>
          <w:sz w:val="24"/>
          <w:szCs w:val="24"/>
        </w:rPr>
      </w:pPr>
    </w:p>
    <w:p w:rsidR="009A0699" w:rsidRPr="007D46A2" w:rsidRDefault="009A0699" w:rsidP="00501303">
      <w:pPr>
        <w:pStyle w:val="ListParagraph"/>
        <w:numPr>
          <w:ilvl w:val="0"/>
          <w:numId w:val="47"/>
        </w:numPr>
        <w:spacing w:after="0" w:line="360" w:lineRule="auto"/>
        <w:ind w:left="426" w:hanging="426"/>
        <w:jc w:val="both"/>
        <w:rPr>
          <w:rFonts w:asciiTheme="majorHAnsi" w:hAnsiTheme="majorHAnsi"/>
          <w:sz w:val="24"/>
          <w:szCs w:val="24"/>
        </w:rPr>
      </w:pPr>
      <w:r w:rsidRPr="007D46A2">
        <w:rPr>
          <w:rFonts w:asciiTheme="majorHAnsi" w:hAnsiTheme="majorHAnsi"/>
          <w:sz w:val="24"/>
          <w:szCs w:val="24"/>
        </w:rPr>
        <w:t>Hasil dari rekapitulasi data sikap kelompok penyuluhan dan kontrol ditinjau dari akses media sosial.</w:t>
      </w:r>
    </w:p>
    <w:p w:rsidR="008E1E64" w:rsidRDefault="007D46A2" w:rsidP="00501303">
      <w:pPr>
        <w:spacing w:after="0" w:line="360" w:lineRule="auto"/>
        <w:ind w:firstLine="567"/>
        <w:jc w:val="both"/>
        <w:rPr>
          <w:rFonts w:asciiTheme="majorHAnsi" w:hAnsiTheme="majorHAnsi"/>
          <w:sz w:val="24"/>
          <w:szCs w:val="24"/>
        </w:rPr>
      </w:pPr>
      <w:r>
        <w:rPr>
          <w:rFonts w:asciiTheme="majorHAnsi" w:hAnsiTheme="majorHAnsi"/>
          <w:sz w:val="24"/>
          <w:szCs w:val="24"/>
          <w:lang w:val="id-ID"/>
        </w:rPr>
        <w:t xml:space="preserve"> </w:t>
      </w:r>
      <w:r w:rsidR="009A0699" w:rsidRPr="007D46A2">
        <w:rPr>
          <w:rFonts w:asciiTheme="majorHAnsi" w:hAnsiTheme="majorHAnsi"/>
          <w:sz w:val="24"/>
          <w:szCs w:val="24"/>
        </w:rPr>
        <w:t xml:space="preserve">Berdasarkan hasil analisis data mengenai sikap kelompok penyuluhan dan kontrol ditinjau dari akses media sosial pada siswa Putri SMAN Kerjo Karangayar diperoleh data yang disajikan melalui </w:t>
      </w:r>
      <w:r w:rsidR="008E1E64">
        <w:rPr>
          <w:rFonts w:asciiTheme="majorHAnsi" w:hAnsiTheme="majorHAnsi"/>
          <w:sz w:val="24"/>
          <w:szCs w:val="24"/>
        </w:rPr>
        <w:t>Gambar 2.</w:t>
      </w:r>
    </w:p>
    <w:p w:rsidR="009A0699" w:rsidRPr="007D46A2" w:rsidRDefault="009A0699" w:rsidP="00501303">
      <w:pPr>
        <w:spacing w:after="0" w:line="360" w:lineRule="auto"/>
        <w:ind w:firstLine="567"/>
        <w:jc w:val="both"/>
        <w:rPr>
          <w:rFonts w:asciiTheme="majorHAnsi" w:hAnsiTheme="majorHAnsi"/>
          <w:sz w:val="24"/>
          <w:szCs w:val="24"/>
        </w:rPr>
      </w:pPr>
      <w:r w:rsidRPr="007D46A2">
        <w:rPr>
          <w:rFonts w:asciiTheme="majorHAnsi" w:hAnsiTheme="majorHAnsi"/>
          <w:noProof/>
          <w:sz w:val="24"/>
          <w:szCs w:val="24"/>
          <w:lang w:eastAsia="id-ID"/>
        </w:rPr>
        <w:lastRenderedPageBreak/>
        <w:t xml:space="preserve"> </w:t>
      </w:r>
      <w:r w:rsidRPr="007D46A2">
        <w:rPr>
          <w:rFonts w:asciiTheme="majorHAnsi" w:hAnsiTheme="majorHAnsi"/>
          <w:noProof/>
          <w:sz w:val="24"/>
          <w:szCs w:val="24"/>
        </w:rPr>
        <w:drawing>
          <wp:inline distT="0" distB="0" distL="0" distR="0">
            <wp:extent cx="5181600" cy="1539240"/>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E1E64" w:rsidRDefault="008E1E64" w:rsidP="008E1E64">
      <w:pPr>
        <w:tabs>
          <w:tab w:val="left" w:pos="709"/>
          <w:tab w:val="left" w:pos="1134"/>
        </w:tabs>
        <w:spacing w:after="0" w:line="240" w:lineRule="auto"/>
        <w:ind w:left="709" w:hanging="709"/>
        <w:jc w:val="center"/>
        <w:rPr>
          <w:rFonts w:asciiTheme="majorHAnsi" w:hAnsiTheme="majorHAnsi"/>
          <w:sz w:val="24"/>
          <w:szCs w:val="24"/>
        </w:rPr>
      </w:pPr>
      <w:r>
        <w:rPr>
          <w:rFonts w:asciiTheme="majorHAnsi" w:hAnsiTheme="majorHAnsi"/>
          <w:sz w:val="24"/>
          <w:szCs w:val="24"/>
        </w:rPr>
        <w:t>Gambar 2.</w:t>
      </w:r>
      <w:r w:rsidR="009A0699" w:rsidRPr="007D46A2">
        <w:rPr>
          <w:rFonts w:asciiTheme="majorHAnsi" w:hAnsiTheme="majorHAnsi"/>
          <w:sz w:val="24"/>
          <w:szCs w:val="24"/>
        </w:rPr>
        <w:t xml:space="preserve"> Rekapitulasi </w:t>
      </w:r>
      <w:r w:rsidRPr="007D46A2">
        <w:rPr>
          <w:rFonts w:asciiTheme="majorHAnsi" w:hAnsiTheme="majorHAnsi"/>
          <w:sz w:val="24"/>
          <w:szCs w:val="24"/>
        </w:rPr>
        <w:t xml:space="preserve">Sikap Kelompok Penyuluhan </w:t>
      </w:r>
    </w:p>
    <w:p w:rsidR="009A0699" w:rsidRPr="007D46A2" w:rsidRDefault="008E1E64" w:rsidP="008E1E64">
      <w:pPr>
        <w:tabs>
          <w:tab w:val="left" w:pos="709"/>
          <w:tab w:val="left" w:pos="1134"/>
        </w:tabs>
        <w:spacing w:after="0" w:line="240" w:lineRule="auto"/>
        <w:ind w:left="709" w:hanging="709"/>
        <w:jc w:val="center"/>
        <w:rPr>
          <w:rFonts w:asciiTheme="majorHAnsi" w:hAnsiTheme="majorHAnsi"/>
          <w:sz w:val="24"/>
          <w:szCs w:val="24"/>
        </w:rPr>
      </w:pPr>
      <w:r>
        <w:rPr>
          <w:rFonts w:asciiTheme="majorHAnsi" w:hAnsiTheme="majorHAnsi"/>
          <w:sz w:val="24"/>
          <w:szCs w:val="24"/>
        </w:rPr>
        <w:t>d</w:t>
      </w:r>
      <w:r w:rsidRPr="007D46A2">
        <w:rPr>
          <w:rFonts w:asciiTheme="majorHAnsi" w:hAnsiTheme="majorHAnsi"/>
          <w:sz w:val="24"/>
          <w:szCs w:val="24"/>
        </w:rPr>
        <w:t>an Kontrol Ditinjau Dari Akses Media Sosial</w:t>
      </w:r>
    </w:p>
    <w:p w:rsidR="008E1E64" w:rsidRDefault="008E1E64" w:rsidP="008E1E64">
      <w:pPr>
        <w:tabs>
          <w:tab w:val="left" w:pos="709"/>
          <w:tab w:val="left" w:pos="1134"/>
        </w:tabs>
        <w:spacing w:after="0" w:line="360" w:lineRule="auto"/>
        <w:ind w:firstLine="425"/>
        <w:jc w:val="both"/>
        <w:rPr>
          <w:rFonts w:asciiTheme="majorHAnsi" w:hAnsiTheme="majorHAnsi"/>
          <w:sz w:val="24"/>
          <w:szCs w:val="24"/>
        </w:rPr>
      </w:pPr>
    </w:p>
    <w:p w:rsidR="009A0699" w:rsidRDefault="009A0699" w:rsidP="008E1E64">
      <w:pPr>
        <w:tabs>
          <w:tab w:val="left" w:pos="709"/>
          <w:tab w:val="left" w:pos="1134"/>
        </w:tabs>
        <w:spacing w:after="0" w:line="360" w:lineRule="auto"/>
        <w:ind w:firstLine="425"/>
        <w:jc w:val="both"/>
        <w:rPr>
          <w:rFonts w:asciiTheme="majorHAnsi" w:hAnsiTheme="majorHAnsi"/>
          <w:sz w:val="24"/>
          <w:szCs w:val="24"/>
        </w:rPr>
      </w:pPr>
      <w:r w:rsidRPr="007D46A2">
        <w:rPr>
          <w:rFonts w:asciiTheme="majorHAnsi" w:hAnsiTheme="majorHAnsi"/>
          <w:sz w:val="24"/>
          <w:szCs w:val="24"/>
        </w:rPr>
        <w:t>Grafik di</w:t>
      </w:r>
      <w:r w:rsidR="008E1E64">
        <w:rPr>
          <w:rFonts w:asciiTheme="majorHAnsi" w:hAnsiTheme="majorHAnsi"/>
          <w:sz w:val="24"/>
          <w:szCs w:val="24"/>
        </w:rPr>
        <w:t xml:space="preserve"> </w:t>
      </w:r>
      <w:r w:rsidRPr="007D46A2">
        <w:rPr>
          <w:rFonts w:asciiTheme="majorHAnsi" w:hAnsiTheme="majorHAnsi"/>
          <w:sz w:val="24"/>
          <w:szCs w:val="24"/>
        </w:rPr>
        <w:t>atas menampilkan perbedaan sikap pada kelompok penyuluhan dan kontrol ditinjau dari akses media sosial pada remaja putri di</w:t>
      </w:r>
      <w:r w:rsidR="007D46A2">
        <w:rPr>
          <w:rFonts w:asciiTheme="majorHAnsi" w:hAnsiTheme="majorHAnsi"/>
          <w:sz w:val="24"/>
          <w:szCs w:val="24"/>
        </w:rPr>
        <w:t xml:space="preserve"> </w:t>
      </w:r>
      <w:r w:rsidRPr="007D46A2">
        <w:rPr>
          <w:rFonts w:asciiTheme="majorHAnsi" w:hAnsiTheme="majorHAnsi"/>
          <w:sz w:val="24"/>
          <w:szCs w:val="24"/>
        </w:rPr>
        <w:t>SMA N Kerjo. Grafik tersebut menunjukkan adanya peerbedaan antara penyuluhan dan kontrol ditinjau dari akses media sosial.</w:t>
      </w:r>
    </w:p>
    <w:p w:rsidR="008E1E64" w:rsidRPr="007D46A2" w:rsidRDefault="008E1E64" w:rsidP="008E1E64">
      <w:pPr>
        <w:tabs>
          <w:tab w:val="left" w:pos="709"/>
          <w:tab w:val="left" w:pos="1134"/>
        </w:tabs>
        <w:spacing w:after="0" w:line="360" w:lineRule="auto"/>
        <w:ind w:firstLine="425"/>
        <w:jc w:val="both"/>
        <w:rPr>
          <w:rFonts w:asciiTheme="majorHAnsi" w:hAnsiTheme="majorHAnsi"/>
          <w:sz w:val="24"/>
          <w:szCs w:val="24"/>
        </w:rPr>
      </w:pPr>
    </w:p>
    <w:p w:rsidR="009A0699" w:rsidRPr="007D46A2" w:rsidRDefault="009A0699" w:rsidP="008E1E64">
      <w:pPr>
        <w:numPr>
          <w:ilvl w:val="0"/>
          <w:numId w:val="47"/>
        </w:numPr>
        <w:tabs>
          <w:tab w:val="left" w:pos="709"/>
          <w:tab w:val="left" w:pos="1134"/>
        </w:tabs>
        <w:spacing w:after="0" w:line="360" w:lineRule="auto"/>
        <w:ind w:left="426" w:hanging="426"/>
        <w:jc w:val="both"/>
        <w:rPr>
          <w:rFonts w:asciiTheme="majorHAnsi" w:hAnsiTheme="majorHAnsi"/>
          <w:sz w:val="24"/>
          <w:szCs w:val="24"/>
        </w:rPr>
      </w:pPr>
      <w:r w:rsidRPr="007D46A2">
        <w:rPr>
          <w:rFonts w:asciiTheme="majorHAnsi" w:hAnsiTheme="majorHAnsi"/>
          <w:sz w:val="24"/>
          <w:szCs w:val="24"/>
        </w:rPr>
        <w:t xml:space="preserve">Hasil </w:t>
      </w:r>
      <w:r w:rsidRPr="007D46A2">
        <w:rPr>
          <w:rFonts w:asciiTheme="majorHAnsi" w:hAnsiTheme="majorHAnsi"/>
          <w:i/>
          <w:sz w:val="24"/>
          <w:szCs w:val="24"/>
        </w:rPr>
        <w:t>T-test</w:t>
      </w:r>
    </w:p>
    <w:p w:rsidR="009A0699" w:rsidRPr="007D46A2" w:rsidRDefault="009A0699" w:rsidP="008E1E64">
      <w:pPr>
        <w:tabs>
          <w:tab w:val="left" w:pos="709"/>
          <w:tab w:val="left" w:pos="1134"/>
        </w:tabs>
        <w:spacing w:after="0" w:line="360" w:lineRule="auto"/>
        <w:ind w:firstLine="426"/>
        <w:jc w:val="both"/>
        <w:rPr>
          <w:rFonts w:asciiTheme="majorHAnsi" w:hAnsiTheme="majorHAnsi"/>
          <w:sz w:val="24"/>
          <w:szCs w:val="24"/>
        </w:rPr>
      </w:pPr>
      <w:r w:rsidRPr="007D46A2">
        <w:rPr>
          <w:rFonts w:asciiTheme="majorHAnsi" w:hAnsiTheme="majorHAnsi"/>
          <w:sz w:val="24"/>
          <w:szCs w:val="24"/>
        </w:rPr>
        <w:t>Uji</w:t>
      </w:r>
      <w:r w:rsidR="008E1E64">
        <w:rPr>
          <w:rFonts w:asciiTheme="majorHAnsi" w:hAnsiTheme="majorHAnsi"/>
          <w:i/>
          <w:sz w:val="24"/>
          <w:szCs w:val="24"/>
        </w:rPr>
        <w:t xml:space="preserve"> t</w:t>
      </w:r>
      <w:r w:rsidRPr="007D46A2">
        <w:rPr>
          <w:rFonts w:asciiTheme="majorHAnsi" w:hAnsiTheme="majorHAnsi"/>
          <w:i/>
          <w:sz w:val="24"/>
          <w:szCs w:val="24"/>
        </w:rPr>
        <w:t>–test</w:t>
      </w:r>
      <w:r w:rsidRPr="007D46A2">
        <w:rPr>
          <w:rFonts w:asciiTheme="majorHAnsi" w:hAnsiTheme="majorHAnsi"/>
          <w:sz w:val="24"/>
          <w:szCs w:val="24"/>
        </w:rPr>
        <w:t xml:space="preserve"> digunakan untuk mengetahui perbedaan nilai rata</w:t>
      </w:r>
      <w:r w:rsidR="008E1E64">
        <w:rPr>
          <w:rFonts w:asciiTheme="majorHAnsi" w:hAnsiTheme="majorHAnsi"/>
          <w:sz w:val="24"/>
          <w:szCs w:val="24"/>
        </w:rPr>
        <w:t>-</w:t>
      </w:r>
      <w:r w:rsidRPr="007D46A2">
        <w:rPr>
          <w:rFonts w:asciiTheme="majorHAnsi" w:hAnsiTheme="majorHAnsi"/>
          <w:sz w:val="24"/>
          <w:szCs w:val="24"/>
        </w:rPr>
        <w:t>rata antara kelompok perlakuan dan kelompok kontrol. Sebelum dilakukan uji</w:t>
      </w:r>
      <w:r w:rsidR="007D46A2">
        <w:rPr>
          <w:rFonts w:asciiTheme="majorHAnsi" w:hAnsiTheme="majorHAnsi"/>
          <w:sz w:val="24"/>
          <w:szCs w:val="24"/>
        </w:rPr>
        <w:t xml:space="preserve"> </w:t>
      </w:r>
      <w:r w:rsidRPr="007D46A2">
        <w:rPr>
          <w:rFonts w:asciiTheme="majorHAnsi" w:hAnsiTheme="majorHAnsi"/>
          <w:i/>
          <w:sz w:val="24"/>
          <w:szCs w:val="24"/>
        </w:rPr>
        <w:t>t-test</w:t>
      </w:r>
      <w:r w:rsidRPr="007D46A2">
        <w:rPr>
          <w:rFonts w:asciiTheme="majorHAnsi" w:hAnsiTheme="majorHAnsi"/>
          <w:sz w:val="24"/>
          <w:szCs w:val="24"/>
        </w:rPr>
        <w:t xml:space="preserve"> dari seluruh data di uji normalitasnya dengan uji </w:t>
      </w:r>
      <w:r w:rsidRPr="007D46A2">
        <w:rPr>
          <w:rFonts w:asciiTheme="majorHAnsi" w:hAnsiTheme="majorHAnsi"/>
          <w:i/>
          <w:sz w:val="24"/>
          <w:szCs w:val="24"/>
        </w:rPr>
        <w:t>kolmogorov-smirnov</w:t>
      </w:r>
      <w:r w:rsidRPr="007D46A2">
        <w:rPr>
          <w:rFonts w:asciiTheme="majorHAnsi" w:hAnsiTheme="majorHAnsi"/>
          <w:sz w:val="24"/>
          <w:szCs w:val="24"/>
        </w:rPr>
        <w:t xml:space="preserve">. Adapun hasil uji </w:t>
      </w:r>
      <w:r w:rsidRPr="007D46A2">
        <w:rPr>
          <w:rFonts w:asciiTheme="majorHAnsi" w:hAnsiTheme="majorHAnsi"/>
          <w:i/>
          <w:sz w:val="24"/>
          <w:szCs w:val="24"/>
        </w:rPr>
        <w:t>kolmogorov-smirnov</w:t>
      </w:r>
      <w:r w:rsidR="007D46A2">
        <w:rPr>
          <w:rFonts w:asciiTheme="majorHAnsi" w:hAnsiTheme="majorHAnsi"/>
          <w:i/>
          <w:sz w:val="24"/>
          <w:szCs w:val="24"/>
        </w:rPr>
        <w:t xml:space="preserve"> </w:t>
      </w:r>
      <w:r w:rsidR="00911389" w:rsidRPr="007D46A2">
        <w:rPr>
          <w:rFonts w:asciiTheme="majorHAnsi" w:hAnsiTheme="majorHAnsi"/>
          <w:sz w:val="24"/>
          <w:szCs w:val="24"/>
        </w:rPr>
        <w:t>dapat dilihat p</w:t>
      </w:r>
      <w:r w:rsidR="008E1E64">
        <w:rPr>
          <w:rFonts w:asciiTheme="majorHAnsi" w:hAnsiTheme="majorHAnsi"/>
          <w:sz w:val="24"/>
          <w:szCs w:val="24"/>
        </w:rPr>
        <w:t>ada T</w:t>
      </w:r>
      <w:r w:rsidR="00911389" w:rsidRPr="007D46A2">
        <w:rPr>
          <w:rFonts w:asciiTheme="majorHAnsi" w:hAnsiTheme="majorHAnsi"/>
          <w:sz w:val="24"/>
          <w:szCs w:val="24"/>
        </w:rPr>
        <w:t>abel</w:t>
      </w:r>
      <w:r w:rsidRPr="007D46A2">
        <w:rPr>
          <w:rFonts w:asciiTheme="majorHAnsi" w:hAnsiTheme="majorHAnsi"/>
          <w:sz w:val="24"/>
          <w:szCs w:val="24"/>
        </w:rPr>
        <w:t xml:space="preserve"> </w:t>
      </w:r>
      <w:r w:rsidR="008E1E64">
        <w:rPr>
          <w:rFonts w:asciiTheme="majorHAnsi" w:hAnsiTheme="majorHAnsi"/>
          <w:sz w:val="24"/>
          <w:szCs w:val="24"/>
        </w:rPr>
        <w:t>1.</w:t>
      </w:r>
    </w:p>
    <w:tbl>
      <w:tblPr>
        <w:tblW w:w="5652" w:type="dxa"/>
        <w:tblInd w:w="7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431"/>
        <w:gridCol w:w="2202"/>
        <w:gridCol w:w="1019"/>
      </w:tblGrid>
      <w:tr w:rsidR="009A0699" w:rsidRPr="007D46A2" w:rsidTr="008E1E64">
        <w:trPr>
          <w:cantSplit/>
          <w:tblHeader/>
        </w:trPr>
        <w:tc>
          <w:tcPr>
            <w:tcW w:w="5652" w:type="dxa"/>
            <w:gridSpan w:val="3"/>
            <w:tcBorders>
              <w:top w:val="nil"/>
              <w:left w:val="nil"/>
              <w:bottom w:val="single" w:sz="4" w:space="0" w:color="auto"/>
              <w:right w:val="nil"/>
            </w:tcBorders>
            <w:shd w:val="clear" w:color="auto" w:fill="FFFFFF"/>
            <w:tcMar>
              <w:top w:w="30" w:type="dxa"/>
              <w:left w:w="30" w:type="dxa"/>
              <w:bottom w:w="30" w:type="dxa"/>
              <w:right w:w="30" w:type="dxa"/>
            </w:tcMar>
            <w:vAlign w:val="center"/>
          </w:tcPr>
          <w:p w:rsidR="009A0699" w:rsidRPr="007D46A2" w:rsidRDefault="00CC6920" w:rsidP="009A0699">
            <w:pPr>
              <w:autoSpaceDE w:val="0"/>
              <w:autoSpaceDN w:val="0"/>
              <w:adjustRightInd w:val="0"/>
              <w:spacing w:after="0" w:line="240" w:lineRule="auto"/>
              <w:jc w:val="center"/>
              <w:rPr>
                <w:rFonts w:asciiTheme="majorHAnsi" w:hAnsiTheme="majorHAnsi" w:cs="Arial"/>
                <w:b/>
                <w:bCs/>
                <w:color w:val="000000"/>
                <w:sz w:val="24"/>
                <w:szCs w:val="24"/>
                <w:lang w:eastAsia="id-ID"/>
              </w:rPr>
            </w:pPr>
            <w:r w:rsidRPr="007D46A2">
              <w:rPr>
                <w:rFonts w:asciiTheme="majorHAnsi" w:hAnsiTheme="majorHAnsi"/>
                <w:sz w:val="24"/>
                <w:szCs w:val="24"/>
              </w:rPr>
              <w:lastRenderedPageBreak/>
              <w:t>T</w:t>
            </w:r>
            <w:r w:rsidR="00911389" w:rsidRPr="007D46A2">
              <w:rPr>
                <w:rFonts w:asciiTheme="majorHAnsi" w:hAnsiTheme="majorHAnsi"/>
                <w:sz w:val="24"/>
                <w:szCs w:val="24"/>
              </w:rPr>
              <w:t>abel 1.</w:t>
            </w:r>
            <w:r w:rsidR="00911389" w:rsidRPr="007D46A2">
              <w:rPr>
                <w:rFonts w:asciiTheme="majorHAnsi" w:hAnsiTheme="majorHAnsi"/>
                <w:sz w:val="24"/>
                <w:szCs w:val="24"/>
                <w:lang w:val="id-ID"/>
              </w:rPr>
              <w:t xml:space="preserve"> </w:t>
            </w:r>
            <w:r w:rsidR="009A0699" w:rsidRPr="007D46A2">
              <w:rPr>
                <w:rFonts w:asciiTheme="majorHAnsi" w:hAnsiTheme="majorHAnsi" w:cs="Times New Roman"/>
                <w:b/>
                <w:bCs/>
                <w:i/>
                <w:color w:val="000000"/>
                <w:sz w:val="24"/>
                <w:szCs w:val="24"/>
                <w:lang w:eastAsia="id-ID"/>
              </w:rPr>
              <w:t>One-Sample Kolmogorov-Smirnov Test</w:t>
            </w:r>
          </w:p>
          <w:p w:rsidR="00911389" w:rsidRPr="007D46A2" w:rsidRDefault="00911389" w:rsidP="009A0699">
            <w:pPr>
              <w:autoSpaceDE w:val="0"/>
              <w:autoSpaceDN w:val="0"/>
              <w:adjustRightInd w:val="0"/>
              <w:spacing w:after="0" w:line="240" w:lineRule="auto"/>
              <w:jc w:val="center"/>
              <w:rPr>
                <w:rFonts w:asciiTheme="majorHAnsi" w:hAnsiTheme="majorHAnsi" w:cs="Arial"/>
                <w:color w:val="000000"/>
                <w:sz w:val="24"/>
                <w:szCs w:val="24"/>
                <w:lang w:eastAsia="id-ID"/>
              </w:rPr>
            </w:pPr>
          </w:p>
        </w:tc>
      </w:tr>
      <w:tr w:rsidR="009A0699" w:rsidRPr="007D46A2" w:rsidTr="008E1E64">
        <w:trPr>
          <w:cantSplit/>
          <w:tblHeader/>
        </w:trPr>
        <w:tc>
          <w:tcPr>
            <w:tcW w:w="2431"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9A0699" w:rsidRPr="007D46A2" w:rsidRDefault="009A0699" w:rsidP="009A0699">
            <w:pPr>
              <w:autoSpaceDE w:val="0"/>
              <w:autoSpaceDN w:val="0"/>
              <w:adjustRightInd w:val="0"/>
              <w:spacing w:after="0" w:line="240" w:lineRule="auto"/>
              <w:ind w:left="679" w:firstLine="679"/>
              <w:rPr>
                <w:rFonts w:asciiTheme="majorHAnsi" w:hAnsiTheme="majorHAnsi"/>
                <w:sz w:val="24"/>
                <w:szCs w:val="24"/>
                <w:lang w:eastAsia="id-ID"/>
              </w:rPr>
            </w:pPr>
          </w:p>
        </w:tc>
        <w:tc>
          <w:tcPr>
            <w:tcW w:w="2202"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9A0699" w:rsidRPr="007D46A2" w:rsidRDefault="009A0699" w:rsidP="009A0699">
            <w:pPr>
              <w:autoSpaceDE w:val="0"/>
              <w:autoSpaceDN w:val="0"/>
              <w:adjustRightInd w:val="0"/>
              <w:spacing w:after="0" w:line="240" w:lineRule="auto"/>
              <w:rPr>
                <w:rFonts w:asciiTheme="majorHAnsi" w:hAnsiTheme="majorHAnsi"/>
                <w:sz w:val="24"/>
                <w:szCs w:val="24"/>
                <w:lang w:eastAsia="id-ID"/>
              </w:rPr>
            </w:pPr>
          </w:p>
        </w:tc>
        <w:tc>
          <w:tcPr>
            <w:tcW w:w="1019"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9A0699" w:rsidRPr="007D46A2" w:rsidRDefault="009A0699" w:rsidP="009A0699">
            <w:pPr>
              <w:autoSpaceDE w:val="0"/>
              <w:autoSpaceDN w:val="0"/>
              <w:adjustRightInd w:val="0"/>
              <w:spacing w:after="0" w:line="240" w:lineRule="auto"/>
              <w:jc w:val="center"/>
              <w:rPr>
                <w:rFonts w:asciiTheme="majorHAnsi" w:hAnsiTheme="majorHAnsi" w:cs="Arial"/>
                <w:color w:val="000000"/>
                <w:sz w:val="24"/>
                <w:szCs w:val="24"/>
                <w:lang w:eastAsia="id-ID"/>
              </w:rPr>
            </w:pPr>
            <w:r w:rsidRPr="007D46A2">
              <w:rPr>
                <w:rFonts w:asciiTheme="majorHAnsi" w:hAnsiTheme="majorHAnsi" w:cs="Arial"/>
                <w:color w:val="000000"/>
                <w:sz w:val="24"/>
                <w:szCs w:val="24"/>
                <w:lang w:eastAsia="id-ID"/>
              </w:rPr>
              <w:t>Sikap</w:t>
            </w:r>
          </w:p>
        </w:tc>
      </w:tr>
      <w:tr w:rsidR="009A0699" w:rsidRPr="007D46A2" w:rsidTr="008E1E64">
        <w:trPr>
          <w:cantSplit/>
          <w:tblHeader/>
        </w:trPr>
        <w:tc>
          <w:tcPr>
            <w:tcW w:w="4633" w:type="dxa"/>
            <w:gridSpan w:val="2"/>
            <w:tcBorders>
              <w:top w:val="single" w:sz="4" w:space="0" w:color="auto"/>
              <w:left w:val="nil"/>
              <w:bottom w:val="nil"/>
              <w:right w:val="nil"/>
            </w:tcBorders>
            <w:shd w:val="clear" w:color="auto" w:fill="FFFFFF"/>
            <w:tcMar>
              <w:top w:w="30" w:type="dxa"/>
              <w:left w:w="30" w:type="dxa"/>
              <w:bottom w:w="30" w:type="dxa"/>
              <w:right w:w="30" w:type="dxa"/>
            </w:tcMar>
          </w:tcPr>
          <w:p w:rsidR="009A0699" w:rsidRPr="008E1E64" w:rsidRDefault="009A0699" w:rsidP="009A0699">
            <w:pPr>
              <w:autoSpaceDE w:val="0"/>
              <w:autoSpaceDN w:val="0"/>
              <w:adjustRightInd w:val="0"/>
              <w:spacing w:after="0" w:line="240" w:lineRule="auto"/>
              <w:rPr>
                <w:rFonts w:asciiTheme="majorHAnsi" w:hAnsiTheme="majorHAnsi" w:cs="Arial"/>
                <w:i/>
                <w:color w:val="000000"/>
                <w:sz w:val="24"/>
                <w:szCs w:val="24"/>
                <w:lang w:eastAsia="id-ID"/>
              </w:rPr>
            </w:pPr>
            <w:r w:rsidRPr="008E1E64">
              <w:rPr>
                <w:rFonts w:asciiTheme="majorHAnsi" w:hAnsiTheme="majorHAnsi" w:cs="Arial"/>
                <w:i/>
                <w:color w:val="000000"/>
                <w:sz w:val="24"/>
                <w:szCs w:val="24"/>
                <w:lang w:eastAsia="id-ID"/>
              </w:rPr>
              <w:t>N</w:t>
            </w:r>
          </w:p>
        </w:tc>
        <w:tc>
          <w:tcPr>
            <w:tcW w:w="1019" w:type="dxa"/>
            <w:tcBorders>
              <w:top w:val="single" w:sz="4" w:space="0" w:color="auto"/>
              <w:left w:val="nil"/>
              <w:bottom w:val="nil"/>
              <w:right w:val="nil"/>
            </w:tcBorders>
            <w:shd w:val="clear" w:color="auto" w:fill="FFFFFF"/>
            <w:tcMar>
              <w:top w:w="30" w:type="dxa"/>
              <w:left w:w="30" w:type="dxa"/>
              <w:bottom w:w="30" w:type="dxa"/>
              <w:right w:w="30" w:type="dxa"/>
            </w:tcMar>
          </w:tcPr>
          <w:p w:rsidR="009A0699" w:rsidRPr="008E1E64" w:rsidRDefault="009A0699" w:rsidP="009A0699">
            <w:pPr>
              <w:autoSpaceDE w:val="0"/>
              <w:autoSpaceDN w:val="0"/>
              <w:adjustRightInd w:val="0"/>
              <w:spacing w:after="0" w:line="240" w:lineRule="auto"/>
              <w:jc w:val="right"/>
              <w:rPr>
                <w:rFonts w:asciiTheme="majorHAnsi" w:hAnsiTheme="majorHAnsi" w:cs="Arial"/>
                <w:i/>
                <w:color w:val="000000"/>
                <w:sz w:val="24"/>
                <w:szCs w:val="24"/>
                <w:lang w:eastAsia="id-ID"/>
              </w:rPr>
            </w:pPr>
            <w:r w:rsidRPr="008E1E64">
              <w:rPr>
                <w:rFonts w:asciiTheme="majorHAnsi" w:hAnsiTheme="majorHAnsi" w:cs="Arial"/>
                <w:i/>
                <w:color w:val="000000"/>
                <w:sz w:val="24"/>
                <w:szCs w:val="24"/>
                <w:lang w:eastAsia="id-ID"/>
              </w:rPr>
              <w:t>30</w:t>
            </w:r>
          </w:p>
        </w:tc>
      </w:tr>
      <w:tr w:rsidR="009A0699" w:rsidRPr="007D46A2" w:rsidTr="008E1E64">
        <w:trPr>
          <w:cantSplit/>
          <w:tblHeader/>
        </w:trPr>
        <w:tc>
          <w:tcPr>
            <w:tcW w:w="2431" w:type="dxa"/>
            <w:vMerge w:val="restart"/>
            <w:tcBorders>
              <w:top w:val="nil"/>
              <w:left w:val="nil"/>
              <w:bottom w:val="nil"/>
              <w:right w:val="nil"/>
            </w:tcBorders>
            <w:shd w:val="clear" w:color="auto" w:fill="FFFFFF"/>
            <w:tcMar>
              <w:top w:w="30" w:type="dxa"/>
              <w:left w:w="30" w:type="dxa"/>
              <w:bottom w:w="30" w:type="dxa"/>
              <w:right w:w="30" w:type="dxa"/>
            </w:tcMar>
          </w:tcPr>
          <w:p w:rsidR="009A0699" w:rsidRPr="007D46A2" w:rsidRDefault="009A0699" w:rsidP="009A0699">
            <w:pPr>
              <w:autoSpaceDE w:val="0"/>
              <w:autoSpaceDN w:val="0"/>
              <w:adjustRightInd w:val="0"/>
              <w:spacing w:after="0" w:line="240" w:lineRule="auto"/>
              <w:rPr>
                <w:rFonts w:asciiTheme="majorHAnsi" w:hAnsiTheme="majorHAnsi" w:cs="Arial"/>
                <w:color w:val="000000"/>
                <w:sz w:val="24"/>
                <w:szCs w:val="24"/>
                <w:lang w:eastAsia="id-ID"/>
              </w:rPr>
            </w:pPr>
            <w:r w:rsidRPr="007D46A2">
              <w:rPr>
                <w:rFonts w:asciiTheme="majorHAnsi" w:hAnsiTheme="majorHAnsi" w:cs="Arial"/>
                <w:color w:val="000000"/>
                <w:sz w:val="24"/>
                <w:szCs w:val="24"/>
                <w:lang w:eastAsia="id-ID"/>
              </w:rPr>
              <w:t>Normal Parameters</w:t>
            </w:r>
            <w:r w:rsidRPr="007D46A2">
              <w:rPr>
                <w:rFonts w:asciiTheme="majorHAnsi" w:hAnsiTheme="majorHAnsi" w:cs="Arial"/>
                <w:color w:val="000000"/>
                <w:sz w:val="24"/>
                <w:szCs w:val="24"/>
                <w:vertAlign w:val="superscript"/>
                <w:lang w:eastAsia="id-ID"/>
              </w:rPr>
              <w:t>a,,b</w:t>
            </w:r>
          </w:p>
        </w:tc>
        <w:tc>
          <w:tcPr>
            <w:tcW w:w="2202" w:type="dxa"/>
            <w:tcBorders>
              <w:top w:val="nil"/>
              <w:left w:val="nil"/>
              <w:bottom w:val="nil"/>
              <w:right w:val="nil"/>
            </w:tcBorders>
            <w:shd w:val="clear" w:color="auto" w:fill="FFFFFF"/>
            <w:tcMar>
              <w:top w:w="30" w:type="dxa"/>
              <w:left w:w="30" w:type="dxa"/>
              <w:bottom w:w="30" w:type="dxa"/>
              <w:right w:w="30" w:type="dxa"/>
            </w:tcMar>
          </w:tcPr>
          <w:p w:rsidR="009A0699" w:rsidRPr="008E1E64" w:rsidRDefault="009A0699" w:rsidP="009A0699">
            <w:pPr>
              <w:autoSpaceDE w:val="0"/>
              <w:autoSpaceDN w:val="0"/>
              <w:adjustRightInd w:val="0"/>
              <w:spacing w:after="0" w:line="240" w:lineRule="auto"/>
              <w:rPr>
                <w:rFonts w:asciiTheme="majorHAnsi" w:hAnsiTheme="majorHAnsi" w:cs="Arial"/>
                <w:i/>
                <w:color w:val="000000"/>
                <w:sz w:val="24"/>
                <w:szCs w:val="24"/>
                <w:lang w:eastAsia="id-ID"/>
              </w:rPr>
            </w:pPr>
            <w:r w:rsidRPr="008E1E64">
              <w:rPr>
                <w:rFonts w:asciiTheme="majorHAnsi" w:hAnsiTheme="majorHAnsi" w:cs="Arial"/>
                <w:i/>
                <w:color w:val="000000"/>
                <w:sz w:val="24"/>
                <w:szCs w:val="24"/>
                <w:lang w:eastAsia="id-ID"/>
              </w:rPr>
              <w:t>Mean</w:t>
            </w:r>
          </w:p>
        </w:tc>
        <w:tc>
          <w:tcPr>
            <w:tcW w:w="1019" w:type="dxa"/>
            <w:tcBorders>
              <w:top w:val="nil"/>
              <w:left w:val="nil"/>
              <w:bottom w:val="nil"/>
              <w:right w:val="nil"/>
            </w:tcBorders>
            <w:shd w:val="clear" w:color="auto" w:fill="FFFFFF"/>
            <w:tcMar>
              <w:top w:w="30" w:type="dxa"/>
              <w:left w:w="30" w:type="dxa"/>
              <w:bottom w:w="30" w:type="dxa"/>
              <w:right w:w="30" w:type="dxa"/>
            </w:tcMar>
          </w:tcPr>
          <w:p w:rsidR="009A0699" w:rsidRPr="008E1E64" w:rsidRDefault="009A0699" w:rsidP="009A0699">
            <w:pPr>
              <w:autoSpaceDE w:val="0"/>
              <w:autoSpaceDN w:val="0"/>
              <w:adjustRightInd w:val="0"/>
              <w:spacing w:after="0" w:line="240" w:lineRule="auto"/>
              <w:jc w:val="right"/>
              <w:rPr>
                <w:rFonts w:asciiTheme="majorHAnsi" w:hAnsiTheme="majorHAnsi" w:cs="Arial"/>
                <w:i/>
                <w:color w:val="000000"/>
                <w:sz w:val="24"/>
                <w:szCs w:val="24"/>
                <w:lang w:eastAsia="id-ID"/>
              </w:rPr>
            </w:pPr>
            <w:r w:rsidRPr="008E1E64">
              <w:rPr>
                <w:rFonts w:asciiTheme="majorHAnsi" w:hAnsiTheme="majorHAnsi" w:cs="Arial"/>
                <w:i/>
                <w:color w:val="000000"/>
                <w:sz w:val="24"/>
                <w:szCs w:val="24"/>
                <w:lang w:eastAsia="id-ID"/>
              </w:rPr>
              <w:t>71.40</w:t>
            </w:r>
          </w:p>
        </w:tc>
      </w:tr>
      <w:tr w:rsidR="009A0699" w:rsidRPr="007D46A2" w:rsidTr="008E1E64">
        <w:trPr>
          <w:cantSplit/>
          <w:tblHeader/>
        </w:trPr>
        <w:tc>
          <w:tcPr>
            <w:tcW w:w="2431" w:type="dxa"/>
            <w:vMerge/>
            <w:tcBorders>
              <w:top w:val="nil"/>
              <w:left w:val="nil"/>
              <w:bottom w:val="nil"/>
              <w:right w:val="nil"/>
            </w:tcBorders>
            <w:shd w:val="clear" w:color="auto" w:fill="FFFFFF"/>
            <w:tcMar>
              <w:top w:w="30" w:type="dxa"/>
              <w:left w:w="30" w:type="dxa"/>
              <w:bottom w:w="30" w:type="dxa"/>
              <w:right w:w="30" w:type="dxa"/>
            </w:tcMar>
          </w:tcPr>
          <w:p w:rsidR="009A0699" w:rsidRPr="007D46A2" w:rsidRDefault="009A0699" w:rsidP="009A0699">
            <w:pPr>
              <w:autoSpaceDE w:val="0"/>
              <w:autoSpaceDN w:val="0"/>
              <w:adjustRightInd w:val="0"/>
              <w:spacing w:after="0" w:line="240" w:lineRule="auto"/>
              <w:rPr>
                <w:rFonts w:asciiTheme="majorHAnsi" w:hAnsiTheme="majorHAnsi" w:cs="Arial"/>
                <w:color w:val="000000"/>
                <w:sz w:val="24"/>
                <w:szCs w:val="24"/>
                <w:lang w:eastAsia="id-ID"/>
              </w:rPr>
            </w:pPr>
          </w:p>
        </w:tc>
        <w:tc>
          <w:tcPr>
            <w:tcW w:w="2202" w:type="dxa"/>
            <w:tcBorders>
              <w:top w:val="nil"/>
              <w:left w:val="nil"/>
              <w:bottom w:val="nil"/>
              <w:right w:val="nil"/>
            </w:tcBorders>
            <w:shd w:val="clear" w:color="auto" w:fill="FFFFFF"/>
            <w:tcMar>
              <w:top w:w="30" w:type="dxa"/>
              <w:left w:w="30" w:type="dxa"/>
              <w:bottom w:w="30" w:type="dxa"/>
              <w:right w:w="30" w:type="dxa"/>
            </w:tcMar>
          </w:tcPr>
          <w:p w:rsidR="009A0699" w:rsidRPr="008E1E64" w:rsidRDefault="009A0699" w:rsidP="009A0699">
            <w:pPr>
              <w:autoSpaceDE w:val="0"/>
              <w:autoSpaceDN w:val="0"/>
              <w:adjustRightInd w:val="0"/>
              <w:spacing w:after="0" w:line="240" w:lineRule="auto"/>
              <w:rPr>
                <w:rFonts w:asciiTheme="majorHAnsi" w:hAnsiTheme="majorHAnsi" w:cs="Arial"/>
                <w:i/>
                <w:color w:val="000000"/>
                <w:sz w:val="24"/>
                <w:szCs w:val="24"/>
                <w:lang w:eastAsia="id-ID"/>
              </w:rPr>
            </w:pPr>
            <w:r w:rsidRPr="008E1E64">
              <w:rPr>
                <w:rFonts w:asciiTheme="majorHAnsi" w:hAnsiTheme="majorHAnsi" w:cs="Arial"/>
                <w:i/>
                <w:color w:val="000000"/>
                <w:sz w:val="24"/>
                <w:szCs w:val="24"/>
                <w:lang w:eastAsia="id-ID"/>
              </w:rPr>
              <w:t>Std. Deviation</w:t>
            </w:r>
          </w:p>
        </w:tc>
        <w:tc>
          <w:tcPr>
            <w:tcW w:w="1019" w:type="dxa"/>
            <w:tcBorders>
              <w:top w:val="nil"/>
              <w:left w:val="nil"/>
              <w:bottom w:val="nil"/>
              <w:right w:val="nil"/>
            </w:tcBorders>
            <w:shd w:val="clear" w:color="auto" w:fill="FFFFFF"/>
            <w:tcMar>
              <w:top w:w="30" w:type="dxa"/>
              <w:left w:w="30" w:type="dxa"/>
              <w:bottom w:w="30" w:type="dxa"/>
              <w:right w:w="30" w:type="dxa"/>
            </w:tcMar>
          </w:tcPr>
          <w:p w:rsidR="009A0699" w:rsidRPr="008E1E64" w:rsidRDefault="009A0699" w:rsidP="009A0699">
            <w:pPr>
              <w:autoSpaceDE w:val="0"/>
              <w:autoSpaceDN w:val="0"/>
              <w:adjustRightInd w:val="0"/>
              <w:spacing w:after="0" w:line="240" w:lineRule="auto"/>
              <w:jc w:val="right"/>
              <w:rPr>
                <w:rFonts w:asciiTheme="majorHAnsi" w:hAnsiTheme="majorHAnsi" w:cs="Arial"/>
                <w:i/>
                <w:color w:val="000000"/>
                <w:sz w:val="24"/>
                <w:szCs w:val="24"/>
                <w:lang w:eastAsia="id-ID"/>
              </w:rPr>
            </w:pPr>
            <w:r w:rsidRPr="008E1E64">
              <w:rPr>
                <w:rFonts w:asciiTheme="majorHAnsi" w:hAnsiTheme="majorHAnsi" w:cs="Arial"/>
                <w:i/>
                <w:color w:val="000000"/>
                <w:sz w:val="24"/>
                <w:szCs w:val="24"/>
                <w:lang w:eastAsia="id-ID"/>
              </w:rPr>
              <w:t>5.544</w:t>
            </w:r>
          </w:p>
        </w:tc>
      </w:tr>
      <w:tr w:rsidR="009A0699" w:rsidRPr="007D46A2" w:rsidTr="008E1E64">
        <w:trPr>
          <w:cantSplit/>
          <w:tblHeader/>
        </w:trPr>
        <w:tc>
          <w:tcPr>
            <w:tcW w:w="2431" w:type="dxa"/>
            <w:vMerge w:val="restart"/>
            <w:tcBorders>
              <w:top w:val="nil"/>
              <w:left w:val="nil"/>
              <w:bottom w:val="nil"/>
              <w:right w:val="nil"/>
            </w:tcBorders>
            <w:shd w:val="clear" w:color="auto" w:fill="FFFFFF"/>
            <w:tcMar>
              <w:top w:w="30" w:type="dxa"/>
              <w:left w:w="30" w:type="dxa"/>
              <w:bottom w:w="30" w:type="dxa"/>
              <w:right w:w="30" w:type="dxa"/>
            </w:tcMar>
          </w:tcPr>
          <w:p w:rsidR="009A0699" w:rsidRPr="007D46A2" w:rsidRDefault="009A0699" w:rsidP="009A0699">
            <w:pPr>
              <w:autoSpaceDE w:val="0"/>
              <w:autoSpaceDN w:val="0"/>
              <w:adjustRightInd w:val="0"/>
              <w:spacing w:after="0" w:line="240" w:lineRule="auto"/>
              <w:rPr>
                <w:rFonts w:asciiTheme="majorHAnsi" w:hAnsiTheme="majorHAnsi" w:cs="Arial"/>
                <w:color w:val="000000"/>
                <w:sz w:val="24"/>
                <w:szCs w:val="24"/>
                <w:lang w:eastAsia="id-ID"/>
              </w:rPr>
            </w:pPr>
            <w:r w:rsidRPr="007D46A2">
              <w:rPr>
                <w:rFonts w:asciiTheme="majorHAnsi" w:hAnsiTheme="majorHAnsi" w:cs="Arial"/>
                <w:color w:val="000000"/>
                <w:sz w:val="24"/>
                <w:szCs w:val="24"/>
                <w:lang w:eastAsia="id-ID"/>
              </w:rPr>
              <w:t>Most Extreme Differences</w:t>
            </w:r>
          </w:p>
        </w:tc>
        <w:tc>
          <w:tcPr>
            <w:tcW w:w="2202" w:type="dxa"/>
            <w:tcBorders>
              <w:top w:val="nil"/>
              <w:left w:val="nil"/>
              <w:bottom w:val="nil"/>
              <w:right w:val="nil"/>
            </w:tcBorders>
            <w:shd w:val="clear" w:color="auto" w:fill="FFFFFF"/>
            <w:tcMar>
              <w:top w:w="30" w:type="dxa"/>
              <w:left w:w="30" w:type="dxa"/>
              <w:bottom w:w="30" w:type="dxa"/>
              <w:right w:w="30" w:type="dxa"/>
            </w:tcMar>
          </w:tcPr>
          <w:p w:rsidR="009A0699" w:rsidRPr="008E1E64" w:rsidRDefault="009A0699" w:rsidP="009A0699">
            <w:pPr>
              <w:autoSpaceDE w:val="0"/>
              <w:autoSpaceDN w:val="0"/>
              <w:adjustRightInd w:val="0"/>
              <w:spacing w:after="0" w:line="240" w:lineRule="auto"/>
              <w:rPr>
                <w:rFonts w:asciiTheme="majorHAnsi" w:hAnsiTheme="majorHAnsi" w:cs="Arial"/>
                <w:i/>
                <w:color w:val="000000"/>
                <w:sz w:val="24"/>
                <w:szCs w:val="24"/>
                <w:lang w:eastAsia="id-ID"/>
              </w:rPr>
            </w:pPr>
            <w:r w:rsidRPr="008E1E64">
              <w:rPr>
                <w:rFonts w:asciiTheme="majorHAnsi" w:hAnsiTheme="majorHAnsi" w:cs="Arial"/>
                <w:i/>
                <w:color w:val="000000"/>
                <w:sz w:val="24"/>
                <w:szCs w:val="24"/>
                <w:lang w:eastAsia="id-ID"/>
              </w:rPr>
              <w:t>Absolute</w:t>
            </w:r>
          </w:p>
        </w:tc>
        <w:tc>
          <w:tcPr>
            <w:tcW w:w="1019" w:type="dxa"/>
            <w:tcBorders>
              <w:top w:val="nil"/>
              <w:left w:val="nil"/>
              <w:bottom w:val="nil"/>
              <w:right w:val="nil"/>
            </w:tcBorders>
            <w:shd w:val="clear" w:color="auto" w:fill="FFFFFF"/>
            <w:tcMar>
              <w:top w:w="30" w:type="dxa"/>
              <w:left w:w="30" w:type="dxa"/>
              <w:bottom w:w="30" w:type="dxa"/>
              <w:right w:w="30" w:type="dxa"/>
            </w:tcMar>
          </w:tcPr>
          <w:p w:rsidR="009A0699" w:rsidRPr="008E1E64" w:rsidRDefault="009A0699" w:rsidP="009A0699">
            <w:pPr>
              <w:autoSpaceDE w:val="0"/>
              <w:autoSpaceDN w:val="0"/>
              <w:adjustRightInd w:val="0"/>
              <w:spacing w:after="0" w:line="240" w:lineRule="auto"/>
              <w:jc w:val="right"/>
              <w:rPr>
                <w:rFonts w:asciiTheme="majorHAnsi" w:hAnsiTheme="majorHAnsi" w:cs="Arial"/>
                <w:i/>
                <w:color w:val="000000"/>
                <w:sz w:val="24"/>
                <w:szCs w:val="24"/>
                <w:lang w:eastAsia="id-ID"/>
              </w:rPr>
            </w:pPr>
            <w:r w:rsidRPr="008E1E64">
              <w:rPr>
                <w:rFonts w:asciiTheme="majorHAnsi" w:hAnsiTheme="majorHAnsi" w:cs="Arial"/>
                <w:i/>
                <w:color w:val="000000"/>
                <w:sz w:val="24"/>
                <w:szCs w:val="24"/>
                <w:lang w:eastAsia="id-ID"/>
              </w:rPr>
              <w:t>.214</w:t>
            </w:r>
          </w:p>
        </w:tc>
      </w:tr>
      <w:tr w:rsidR="009A0699" w:rsidRPr="007D46A2" w:rsidTr="008E1E64">
        <w:trPr>
          <w:cantSplit/>
          <w:tblHeader/>
        </w:trPr>
        <w:tc>
          <w:tcPr>
            <w:tcW w:w="2431" w:type="dxa"/>
            <w:vMerge/>
            <w:tcBorders>
              <w:top w:val="nil"/>
              <w:left w:val="nil"/>
              <w:bottom w:val="nil"/>
              <w:right w:val="nil"/>
            </w:tcBorders>
            <w:shd w:val="clear" w:color="auto" w:fill="FFFFFF"/>
            <w:tcMar>
              <w:top w:w="30" w:type="dxa"/>
              <w:left w:w="30" w:type="dxa"/>
              <w:bottom w:w="30" w:type="dxa"/>
              <w:right w:w="30" w:type="dxa"/>
            </w:tcMar>
          </w:tcPr>
          <w:p w:rsidR="009A0699" w:rsidRPr="007D46A2" w:rsidRDefault="009A0699" w:rsidP="009A0699">
            <w:pPr>
              <w:autoSpaceDE w:val="0"/>
              <w:autoSpaceDN w:val="0"/>
              <w:adjustRightInd w:val="0"/>
              <w:spacing w:after="0" w:line="240" w:lineRule="auto"/>
              <w:rPr>
                <w:rFonts w:asciiTheme="majorHAnsi" w:hAnsiTheme="majorHAnsi" w:cs="Arial"/>
                <w:color w:val="000000"/>
                <w:sz w:val="24"/>
                <w:szCs w:val="24"/>
                <w:lang w:eastAsia="id-ID"/>
              </w:rPr>
            </w:pPr>
          </w:p>
        </w:tc>
        <w:tc>
          <w:tcPr>
            <w:tcW w:w="2202" w:type="dxa"/>
            <w:tcBorders>
              <w:top w:val="nil"/>
              <w:left w:val="nil"/>
              <w:bottom w:val="nil"/>
              <w:right w:val="nil"/>
            </w:tcBorders>
            <w:shd w:val="clear" w:color="auto" w:fill="FFFFFF"/>
            <w:tcMar>
              <w:top w:w="30" w:type="dxa"/>
              <w:left w:w="30" w:type="dxa"/>
              <w:bottom w:w="30" w:type="dxa"/>
              <w:right w:w="30" w:type="dxa"/>
            </w:tcMar>
          </w:tcPr>
          <w:p w:rsidR="009A0699" w:rsidRPr="008E1E64" w:rsidRDefault="009A0699" w:rsidP="009A0699">
            <w:pPr>
              <w:autoSpaceDE w:val="0"/>
              <w:autoSpaceDN w:val="0"/>
              <w:adjustRightInd w:val="0"/>
              <w:spacing w:after="0" w:line="240" w:lineRule="auto"/>
              <w:rPr>
                <w:rFonts w:asciiTheme="majorHAnsi" w:hAnsiTheme="majorHAnsi" w:cs="Arial"/>
                <w:i/>
                <w:color w:val="000000"/>
                <w:sz w:val="24"/>
                <w:szCs w:val="24"/>
                <w:lang w:eastAsia="id-ID"/>
              </w:rPr>
            </w:pPr>
            <w:r w:rsidRPr="008E1E64">
              <w:rPr>
                <w:rFonts w:asciiTheme="majorHAnsi" w:hAnsiTheme="majorHAnsi" w:cs="Arial"/>
                <w:i/>
                <w:color w:val="000000"/>
                <w:sz w:val="24"/>
                <w:szCs w:val="24"/>
                <w:lang w:eastAsia="id-ID"/>
              </w:rPr>
              <w:t>Positive</w:t>
            </w:r>
          </w:p>
        </w:tc>
        <w:tc>
          <w:tcPr>
            <w:tcW w:w="1019" w:type="dxa"/>
            <w:tcBorders>
              <w:top w:val="nil"/>
              <w:left w:val="nil"/>
              <w:bottom w:val="nil"/>
              <w:right w:val="nil"/>
            </w:tcBorders>
            <w:shd w:val="clear" w:color="auto" w:fill="FFFFFF"/>
            <w:tcMar>
              <w:top w:w="30" w:type="dxa"/>
              <w:left w:w="30" w:type="dxa"/>
              <w:bottom w:w="30" w:type="dxa"/>
              <w:right w:w="30" w:type="dxa"/>
            </w:tcMar>
          </w:tcPr>
          <w:p w:rsidR="009A0699" w:rsidRPr="008E1E64" w:rsidRDefault="009A0699" w:rsidP="009A0699">
            <w:pPr>
              <w:autoSpaceDE w:val="0"/>
              <w:autoSpaceDN w:val="0"/>
              <w:adjustRightInd w:val="0"/>
              <w:spacing w:after="0" w:line="240" w:lineRule="auto"/>
              <w:jc w:val="right"/>
              <w:rPr>
                <w:rFonts w:asciiTheme="majorHAnsi" w:hAnsiTheme="majorHAnsi" w:cs="Arial"/>
                <w:i/>
                <w:color w:val="000000"/>
                <w:sz w:val="24"/>
                <w:szCs w:val="24"/>
                <w:lang w:eastAsia="id-ID"/>
              </w:rPr>
            </w:pPr>
            <w:r w:rsidRPr="008E1E64">
              <w:rPr>
                <w:rFonts w:asciiTheme="majorHAnsi" w:hAnsiTheme="majorHAnsi" w:cs="Arial"/>
                <w:i/>
                <w:color w:val="000000"/>
                <w:sz w:val="24"/>
                <w:szCs w:val="24"/>
                <w:lang w:eastAsia="id-ID"/>
              </w:rPr>
              <w:t>.117</w:t>
            </w:r>
          </w:p>
        </w:tc>
      </w:tr>
      <w:tr w:rsidR="009A0699" w:rsidRPr="007D46A2" w:rsidTr="008E1E64">
        <w:trPr>
          <w:cantSplit/>
          <w:tblHeader/>
        </w:trPr>
        <w:tc>
          <w:tcPr>
            <w:tcW w:w="2431" w:type="dxa"/>
            <w:vMerge/>
            <w:tcBorders>
              <w:top w:val="nil"/>
              <w:left w:val="nil"/>
              <w:bottom w:val="nil"/>
              <w:right w:val="nil"/>
            </w:tcBorders>
            <w:shd w:val="clear" w:color="auto" w:fill="FFFFFF"/>
            <w:tcMar>
              <w:top w:w="30" w:type="dxa"/>
              <w:left w:w="30" w:type="dxa"/>
              <w:bottom w:w="30" w:type="dxa"/>
              <w:right w:w="30" w:type="dxa"/>
            </w:tcMar>
          </w:tcPr>
          <w:p w:rsidR="009A0699" w:rsidRPr="007D46A2" w:rsidRDefault="009A0699" w:rsidP="009A0699">
            <w:pPr>
              <w:autoSpaceDE w:val="0"/>
              <w:autoSpaceDN w:val="0"/>
              <w:adjustRightInd w:val="0"/>
              <w:spacing w:after="0" w:line="240" w:lineRule="auto"/>
              <w:rPr>
                <w:rFonts w:asciiTheme="majorHAnsi" w:hAnsiTheme="majorHAnsi" w:cs="Arial"/>
                <w:color w:val="000000"/>
                <w:sz w:val="24"/>
                <w:szCs w:val="24"/>
                <w:lang w:eastAsia="id-ID"/>
              </w:rPr>
            </w:pPr>
          </w:p>
        </w:tc>
        <w:tc>
          <w:tcPr>
            <w:tcW w:w="2202" w:type="dxa"/>
            <w:tcBorders>
              <w:top w:val="nil"/>
              <w:left w:val="nil"/>
              <w:bottom w:val="nil"/>
              <w:right w:val="nil"/>
            </w:tcBorders>
            <w:shd w:val="clear" w:color="auto" w:fill="FFFFFF"/>
            <w:tcMar>
              <w:top w:w="30" w:type="dxa"/>
              <w:left w:w="30" w:type="dxa"/>
              <w:bottom w:w="30" w:type="dxa"/>
              <w:right w:w="30" w:type="dxa"/>
            </w:tcMar>
          </w:tcPr>
          <w:p w:rsidR="009A0699" w:rsidRPr="008E1E64" w:rsidRDefault="009A0699" w:rsidP="009A0699">
            <w:pPr>
              <w:autoSpaceDE w:val="0"/>
              <w:autoSpaceDN w:val="0"/>
              <w:adjustRightInd w:val="0"/>
              <w:spacing w:after="0" w:line="240" w:lineRule="auto"/>
              <w:rPr>
                <w:rFonts w:asciiTheme="majorHAnsi" w:hAnsiTheme="majorHAnsi" w:cs="Arial"/>
                <w:i/>
                <w:color w:val="000000"/>
                <w:sz w:val="24"/>
                <w:szCs w:val="24"/>
                <w:lang w:eastAsia="id-ID"/>
              </w:rPr>
            </w:pPr>
            <w:r w:rsidRPr="008E1E64">
              <w:rPr>
                <w:rFonts w:asciiTheme="majorHAnsi" w:hAnsiTheme="majorHAnsi" w:cs="Arial"/>
                <w:i/>
                <w:color w:val="000000"/>
                <w:sz w:val="24"/>
                <w:szCs w:val="24"/>
                <w:lang w:eastAsia="id-ID"/>
              </w:rPr>
              <w:t>Negative</w:t>
            </w:r>
          </w:p>
        </w:tc>
        <w:tc>
          <w:tcPr>
            <w:tcW w:w="1019" w:type="dxa"/>
            <w:tcBorders>
              <w:top w:val="nil"/>
              <w:left w:val="nil"/>
              <w:bottom w:val="nil"/>
              <w:right w:val="nil"/>
            </w:tcBorders>
            <w:shd w:val="clear" w:color="auto" w:fill="FFFFFF"/>
            <w:tcMar>
              <w:top w:w="30" w:type="dxa"/>
              <w:left w:w="30" w:type="dxa"/>
              <w:bottom w:w="30" w:type="dxa"/>
              <w:right w:w="30" w:type="dxa"/>
            </w:tcMar>
          </w:tcPr>
          <w:p w:rsidR="009A0699" w:rsidRPr="008E1E64" w:rsidRDefault="009A0699" w:rsidP="009A0699">
            <w:pPr>
              <w:autoSpaceDE w:val="0"/>
              <w:autoSpaceDN w:val="0"/>
              <w:adjustRightInd w:val="0"/>
              <w:spacing w:after="0" w:line="240" w:lineRule="auto"/>
              <w:jc w:val="right"/>
              <w:rPr>
                <w:rFonts w:asciiTheme="majorHAnsi" w:hAnsiTheme="majorHAnsi" w:cs="Arial"/>
                <w:i/>
                <w:color w:val="000000"/>
                <w:sz w:val="24"/>
                <w:szCs w:val="24"/>
                <w:lang w:eastAsia="id-ID"/>
              </w:rPr>
            </w:pPr>
            <w:r w:rsidRPr="008E1E64">
              <w:rPr>
                <w:rFonts w:asciiTheme="majorHAnsi" w:hAnsiTheme="majorHAnsi" w:cs="Arial"/>
                <w:i/>
                <w:color w:val="000000"/>
                <w:sz w:val="24"/>
                <w:szCs w:val="24"/>
                <w:lang w:eastAsia="id-ID"/>
              </w:rPr>
              <w:t>-.214</w:t>
            </w:r>
          </w:p>
        </w:tc>
      </w:tr>
      <w:tr w:rsidR="009A0699" w:rsidRPr="007D46A2" w:rsidTr="008E1E64">
        <w:trPr>
          <w:cantSplit/>
          <w:tblHeader/>
        </w:trPr>
        <w:tc>
          <w:tcPr>
            <w:tcW w:w="4633" w:type="dxa"/>
            <w:gridSpan w:val="2"/>
            <w:tcBorders>
              <w:top w:val="nil"/>
              <w:left w:val="nil"/>
              <w:bottom w:val="nil"/>
              <w:right w:val="nil"/>
            </w:tcBorders>
            <w:shd w:val="clear" w:color="auto" w:fill="FFFFFF"/>
            <w:tcMar>
              <w:top w:w="30" w:type="dxa"/>
              <w:left w:w="30" w:type="dxa"/>
              <w:bottom w:w="30" w:type="dxa"/>
              <w:right w:w="30" w:type="dxa"/>
            </w:tcMar>
          </w:tcPr>
          <w:p w:rsidR="009A0699" w:rsidRPr="008E1E64" w:rsidRDefault="009A0699" w:rsidP="009A0699">
            <w:pPr>
              <w:autoSpaceDE w:val="0"/>
              <w:autoSpaceDN w:val="0"/>
              <w:adjustRightInd w:val="0"/>
              <w:spacing w:after="0" w:line="240" w:lineRule="auto"/>
              <w:rPr>
                <w:rFonts w:asciiTheme="majorHAnsi" w:hAnsiTheme="majorHAnsi" w:cs="Arial"/>
                <w:i/>
                <w:color w:val="000000"/>
                <w:sz w:val="24"/>
                <w:szCs w:val="24"/>
                <w:lang w:eastAsia="id-ID"/>
              </w:rPr>
            </w:pPr>
            <w:r w:rsidRPr="008E1E64">
              <w:rPr>
                <w:rFonts w:asciiTheme="majorHAnsi" w:hAnsiTheme="majorHAnsi" w:cs="Arial"/>
                <w:i/>
                <w:color w:val="000000"/>
                <w:sz w:val="24"/>
                <w:szCs w:val="24"/>
                <w:lang w:eastAsia="id-ID"/>
              </w:rPr>
              <w:t>Kolmogorov-Smirnov Z</w:t>
            </w:r>
          </w:p>
        </w:tc>
        <w:tc>
          <w:tcPr>
            <w:tcW w:w="1019" w:type="dxa"/>
            <w:tcBorders>
              <w:top w:val="nil"/>
              <w:left w:val="nil"/>
              <w:bottom w:val="nil"/>
              <w:right w:val="nil"/>
            </w:tcBorders>
            <w:shd w:val="clear" w:color="auto" w:fill="FFFFFF"/>
            <w:tcMar>
              <w:top w:w="30" w:type="dxa"/>
              <w:left w:w="30" w:type="dxa"/>
              <w:bottom w:w="30" w:type="dxa"/>
              <w:right w:w="30" w:type="dxa"/>
            </w:tcMar>
          </w:tcPr>
          <w:p w:rsidR="009A0699" w:rsidRPr="008E1E64" w:rsidRDefault="009A0699" w:rsidP="009A0699">
            <w:pPr>
              <w:autoSpaceDE w:val="0"/>
              <w:autoSpaceDN w:val="0"/>
              <w:adjustRightInd w:val="0"/>
              <w:spacing w:after="0" w:line="240" w:lineRule="auto"/>
              <w:jc w:val="right"/>
              <w:rPr>
                <w:rFonts w:asciiTheme="majorHAnsi" w:hAnsiTheme="majorHAnsi" w:cs="Arial"/>
                <w:i/>
                <w:color w:val="000000"/>
                <w:sz w:val="24"/>
                <w:szCs w:val="24"/>
                <w:lang w:eastAsia="id-ID"/>
              </w:rPr>
            </w:pPr>
            <w:r w:rsidRPr="008E1E64">
              <w:rPr>
                <w:rFonts w:asciiTheme="majorHAnsi" w:hAnsiTheme="majorHAnsi" w:cs="Arial"/>
                <w:i/>
                <w:color w:val="000000"/>
                <w:sz w:val="24"/>
                <w:szCs w:val="24"/>
                <w:lang w:eastAsia="id-ID"/>
              </w:rPr>
              <w:t>1.171</w:t>
            </w:r>
          </w:p>
        </w:tc>
      </w:tr>
      <w:tr w:rsidR="009A0699" w:rsidRPr="007D46A2" w:rsidTr="008E1E64">
        <w:trPr>
          <w:cantSplit/>
          <w:tblHeader/>
        </w:trPr>
        <w:tc>
          <w:tcPr>
            <w:tcW w:w="4633" w:type="dxa"/>
            <w:gridSpan w:val="2"/>
            <w:tcBorders>
              <w:top w:val="nil"/>
              <w:left w:val="nil"/>
              <w:bottom w:val="single" w:sz="4" w:space="0" w:color="auto"/>
              <w:right w:val="nil"/>
            </w:tcBorders>
            <w:shd w:val="clear" w:color="auto" w:fill="FFFFFF"/>
            <w:tcMar>
              <w:top w:w="30" w:type="dxa"/>
              <w:left w:w="30" w:type="dxa"/>
              <w:bottom w:w="30" w:type="dxa"/>
              <w:right w:w="30" w:type="dxa"/>
            </w:tcMar>
          </w:tcPr>
          <w:p w:rsidR="009A0699" w:rsidRPr="008E1E64" w:rsidRDefault="009A0699" w:rsidP="009A0699">
            <w:pPr>
              <w:autoSpaceDE w:val="0"/>
              <w:autoSpaceDN w:val="0"/>
              <w:adjustRightInd w:val="0"/>
              <w:spacing w:after="0" w:line="240" w:lineRule="auto"/>
              <w:rPr>
                <w:rFonts w:asciiTheme="majorHAnsi" w:hAnsiTheme="majorHAnsi" w:cs="Arial"/>
                <w:i/>
                <w:color w:val="000000"/>
                <w:sz w:val="24"/>
                <w:szCs w:val="24"/>
                <w:lang w:eastAsia="id-ID"/>
              </w:rPr>
            </w:pPr>
            <w:r w:rsidRPr="008E1E64">
              <w:rPr>
                <w:rFonts w:asciiTheme="majorHAnsi" w:hAnsiTheme="majorHAnsi" w:cs="Arial"/>
                <w:i/>
                <w:color w:val="000000"/>
                <w:sz w:val="24"/>
                <w:szCs w:val="24"/>
                <w:lang w:eastAsia="id-ID"/>
              </w:rPr>
              <w:t>Asymp. Sig. (2-tailed)</w:t>
            </w:r>
          </w:p>
        </w:tc>
        <w:tc>
          <w:tcPr>
            <w:tcW w:w="1019" w:type="dxa"/>
            <w:tcBorders>
              <w:top w:val="nil"/>
              <w:left w:val="nil"/>
              <w:bottom w:val="single" w:sz="4" w:space="0" w:color="auto"/>
              <w:right w:val="nil"/>
            </w:tcBorders>
            <w:shd w:val="clear" w:color="auto" w:fill="FFFFFF"/>
            <w:tcMar>
              <w:top w:w="30" w:type="dxa"/>
              <w:left w:w="30" w:type="dxa"/>
              <w:bottom w:w="30" w:type="dxa"/>
              <w:right w:w="30" w:type="dxa"/>
            </w:tcMar>
          </w:tcPr>
          <w:p w:rsidR="009A0699" w:rsidRPr="008E1E64" w:rsidRDefault="009A0699" w:rsidP="009A0699">
            <w:pPr>
              <w:autoSpaceDE w:val="0"/>
              <w:autoSpaceDN w:val="0"/>
              <w:adjustRightInd w:val="0"/>
              <w:spacing w:after="0" w:line="240" w:lineRule="auto"/>
              <w:jc w:val="right"/>
              <w:rPr>
                <w:rFonts w:asciiTheme="majorHAnsi" w:hAnsiTheme="majorHAnsi" w:cs="Arial"/>
                <w:i/>
                <w:color w:val="000000"/>
                <w:sz w:val="24"/>
                <w:szCs w:val="24"/>
                <w:lang w:eastAsia="id-ID"/>
              </w:rPr>
            </w:pPr>
            <w:r w:rsidRPr="008E1E64">
              <w:rPr>
                <w:rFonts w:asciiTheme="majorHAnsi" w:hAnsiTheme="majorHAnsi" w:cs="Arial"/>
                <w:i/>
                <w:color w:val="000000"/>
                <w:sz w:val="24"/>
                <w:szCs w:val="24"/>
                <w:lang w:eastAsia="id-ID"/>
              </w:rPr>
              <w:t>.129</w:t>
            </w:r>
          </w:p>
        </w:tc>
      </w:tr>
      <w:tr w:rsidR="009A0699" w:rsidRPr="007D46A2" w:rsidTr="008E1E64">
        <w:trPr>
          <w:cantSplit/>
          <w:tblHeader/>
        </w:trPr>
        <w:tc>
          <w:tcPr>
            <w:tcW w:w="5652" w:type="dxa"/>
            <w:gridSpan w:val="3"/>
            <w:tcBorders>
              <w:top w:val="single" w:sz="4" w:space="0" w:color="auto"/>
              <w:left w:val="nil"/>
              <w:bottom w:val="nil"/>
              <w:right w:val="nil"/>
            </w:tcBorders>
            <w:shd w:val="clear" w:color="auto" w:fill="FFFFFF"/>
            <w:tcMar>
              <w:top w:w="30" w:type="dxa"/>
              <w:left w:w="30" w:type="dxa"/>
              <w:bottom w:w="30" w:type="dxa"/>
              <w:right w:w="30" w:type="dxa"/>
            </w:tcMar>
          </w:tcPr>
          <w:p w:rsidR="008E1E64" w:rsidRDefault="008E1E64" w:rsidP="009A0699">
            <w:pPr>
              <w:autoSpaceDE w:val="0"/>
              <w:autoSpaceDN w:val="0"/>
              <w:adjustRightInd w:val="0"/>
              <w:spacing w:after="0" w:line="240" w:lineRule="auto"/>
              <w:rPr>
                <w:rFonts w:asciiTheme="majorHAnsi" w:hAnsiTheme="majorHAnsi" w:cs="Arial"/>
                <w:color w:val="000000"/>
                <w:sz w:val="24"/>
                <w:szCs w:val="24"/>
                <w:lang w:eastAsia="id-ID"/>
              </w:rPr>
            </w:pPr>
            <w:r>
              <w:rPr>
                <w:rFonts w:asciiTheme="majorHAnsi" w:hAnsiTheme="majorHAnsi" w:cs="Arial"/>
                <w:color w:val="000000"/>
                <w:sz w:val="24"/>
                <w:szCs w:val="24"/>
                <w:lang w:eastAsia="id-ID"/>
              </w:rPr>
              <w:t>Keterangan:</w:t>
            </w:r>
          </w:p>
          <w:p w:rsidR="009A0699" w:rsidRPr="007D46A2" w:rsidRDefault="009A0699" w:rsidP="009A0699">
            <w:pPr>
              <w:autoSpaceDE w:val="0"/>
              <w:autoSpaceDN w:val="0"/>
              <w:adjustRightInd w:val="0"/>
              <w:spacing w:after="0" w:line="240" w:lineRule="auto"/>
              <w:rPr>
                <w:rFonts w:asciiTheme="majorHAnsi" w:hAnsiTheme="majorHAnsi" w:cs="Arial"/>
                <w:color w:val="000000"/>
                <w:sz w:val="24"/>
                <w:szCs w:val="24"/>
                <w:lang w:eastAsia="id-ID"/>
              </w:rPr>
            </w:pPr>
            <w:r w:rsidRPr="007D46A2">
              <w:rPr>
                <w:rFonts w:asciiTheme="majorHAnsi" w:hAnsiTheme="majorHAnsi" w:cs="Arial"/>
                <w:color w:val="000000"/>
                <w:sz w:val="24"/>
                <w:szCs w:val="24"/>
                <w:lang w:eastAsia="id-ID"/>
              </w:rPr>
              <w:t>a. Test distribution is Normal.</w:t>
            </w:r>
          </w:p>
        </w:tc>
      </w:tr>
      <w:tr w:rsidR="009A0699" w:rsidRPr="007D46A2" w:rsidTr="000B6E84">
        <w:trPr>
          <w:cantSplit/>
        </w:trPr>
        <w:tc>
          <w:tcPr>
            <w:tcW w:w="5652" w:type="dxa"/>
            <w:gridSpan w:val="3"/>
            <w:tcBorders>
              <w:top w:val="nil"/>
              <w:left w:val="nil"/>
              <w:bottom w:val="nil"/>
              <w:right w:val="nil"/>
            </w:tcBorders>
            <w:shd w:val="clear" w:color="auto" w:fill="FFFFFF"/>
            <w:tcMar>
              <w:top w:w="30" w:type="dxa"/>
              <w:left w:w="30" w:type="dxa"/>
              <w:bottom w:w="30" w:type="dxa"/>
              <w:right w:w="30" w:type="dxa"/>
            </w:tcMar>
          </w:tcPr>
          <w:p w:rsidR="009A0699" w:rsidRPr="007D46A2" w:rsidRDefault="009A0699" w:rsidP="009A0699">
            <w:pPr>
              <w:autoSpaceDE w:val="0"/>
              <w:autoSpaceDN w:val="0"/>
              <w:adjustRightInd w:val="0"/>
              <w:spacing w:after="0" w:line="360" w:lineRule="auto"/>
              <w:rPr>
                <w:rFonts w:asciiTheme="majorHAnsi" w:hAnsiTheme="majorHAnsi" w:cs="Arial"/>
                <w:color w:val="000000"/>
                <w:sz w:val="24"/>
                <w:szCs w:val="24"/>
                <w:lang w:eastAsia="id-ID"/>
              </w:rPr>
            </w:pPr>
            <w:r w:rsidRPr="007D46A2">
              <w:rPr>
                <w:rFonts w:asciiTheme="majorHAnsi" w:hAnsiTheme="majorHAnsi" w:cs="Arial"/>
                <w:color w:val="000000"/>
                <w:sz w:val="24"/>
                <w:szCs w:val="24"/>
                <w:lang w:eastAsia="id-ID"/>
              </w:rPr>
              <w:t>b. Calculated from data.</w:t>
            </w:r>
          </w:p>
        </w:tc>
      </w:tr>
    </w:tbl>
    <w:p w:rsidR="008E1E64" w:rsidRDefault="007D46A2" w:rsidP="00DD28C7">
      <w:pPr>
        <w:autoSpaceDE w:val="0"/>
        <w:autoSpaceDN w:val="0"/>
        <w:adjustRightInd w:val="0"/>
        <w:spacing w:after="0" w:line="360" w:lineRule="auto"/>
        <w:jc w:val="both"/>
        <w:rPr>
          <w:rFonts w:asciiTheme="majorHAnsi" w:hAnsiTheme="majorHAnsi"/>
          <w:sz w:val="24"/>
          <w:szCs w:val="24"/>
          <w:lang w:val="id-ID"/>
        </w:rPr>
      </w:pPr>
      <w:r>
        <w:rPr>
          <w:rFonts w:asciiTheme="majorHAnsi" w:hAnsiTheme="majorHAnsi"/>
          <w:sz w:val="24"/>
          <w:szCs w:val="24"/>
          <w:lang w:val="id-ID"/>
        </w:rPr>
        <w:t xml:space="preserve"> </w:t>
      </w:r>
    </w:p>
    <w:p w:rsidR="009A0699" w:rsidRPr="007D46A2" w:rsidRDefault="00CC6920" w:rsidP="008E1E64">
      <w:pPr>
        <w:autoSpaceDE w:val="0"/>
        <w:autoSpaceDN w:val="0"/>
        <w:adjustRightInd w:val="0"/>
        <w:spacing w:after="0" w:line="360" w:lineRule="auto"/>
        <w:ind w:firstLine="567"/>
        <w:jc w:val="both"/>
        <w:rPr>
          <w:rFonts w:asciiTheme="majorHAnsi" w:hAnsiTheme="majorHAnsi"/>
          <w:sz w:val="24"/>
          <w:szCs w:val="24"/>
          <w:lang w:eastAsia="id-ID"/>
        </w:rPr>
      </w:pPr>
      <w:r w:rsidRPr="007D46A2">
        <w:rPr>
          <w:rFonts w:asciiTheme="majorHAnsi" w:hAnsiTheme="majorHAnsi"/>
          <w:sz w:val="24"/>
          <w:szCs w:val="24"/>
        </w:rPr>
        <w:t xml:space="preserve">Dari </w:t>
      </w:r>
      <w:r w:rsidR="008E1E64">
        <w:rPr>
          <w:rFonts w:asciiTheme="majorHAnsi" w:hAnsiTheme="majorHAnsi"/>
          <w:sz w:val="24"/>
          <w:szCs w:val="24"/>
        </w:rPr>
        <w:t>T</w:t>
      </w:r>
      <w:r w:rsidRPr="007D46A2">
        <w:rPr>
          <w:rFonts w:asciiTheme="majorHAnsi" w:hAnsiTheme="majorHAnsi"/>
          <w:sz w:val="24"/>
          <w:szCs w:val="24"/>
        </w:rPr>
        <w:t xml:space="preserve">abel </w:t>
      </w:r>
      <w:r w:rsidR="008E1E64">
        <w:rPr>
          <w:rFonts w:asciiTheme="majorHAnsi" w:hAnsiTheme="majorHAnsi"/>
          <w:sz w:val="24"/>
          <w:szCs w:val="24"/>
        </w:rPr>
        <w:t>1</w:t>
      </w:r>
      <w:r w:rsidR="009A0699" w:rsidRPr="007D46A2">
        <w:rPr>
          <w:rFonts w:asciiTheme="majorHAnsi" w:hAnsiTheme="majorHAnsi"/>
          <w:sz w:val="24"/>
          <w:szCs w:val="24"/>
        </w:rPr>
        <w:t xml:space="preserve"> menunjukkan bahwa data berdistribusi normal dengan nilai </w:t>
      </w:r>
      <w:r w:rsidR="009A0699" w:rsidRPr="00980138">
        <w:rPr>
          <w:rFonts w:asciiTheme="majorHAnsi" w:hAnsiTheme="majorHAnsi"/>
          <w:i/>
          <w:sz w:val="24"/>
          <w:szCs w:val="24"/>
        </w:rPr>
        <w:t>asymp.sign</w:t>
      </w:r>
      <w:r w:rsidRPr="007D46A2">
        <w:rPr>
          <w:rFonts w:asciiTheme="majorHAnsi" w:hAnsiTheme="majorHAnsi"/>
          <w:sz w:val="24"/>
          <w:szCs w:val="24"/>
          <w:lang w:val="id-ID"/>
        </w:rPr>
        <w:t xml:space="preserve"> </w:t>
      </w:r>
      <w:r w:rsidR="009A0699" w:rsidRPr="007D46A2">
        <w:rPr>
          <w:rFonts w:asciiTheme="majorHAnsi" w:hAnsiTheme="majorHAnsi"/>
          <w:sz w:val="24"/>
          <w:szCs w:val="24"/>
        </w:rPr>
        <w:t>(</w:t>
      </w:r>
      <w:r w:rsidR="009A0699" w:rsidRPr="00980138">
        <w:rPr>
          <w:rFonts w:asciiTheme="majorHAnsi" w:hAnsiTheme="majorHAnsi"/>
          <w:i/>
          <w:sz w:val="24"/>
          <w:szCs w:val="24"/>
        </w:rPr>
        <w:t>2-tailed</w:t>
      </w:r>
      <w:r w:rsidR="009A0699" w:rsidRPr="007D46A2">
        <w:rPr>
          <w:rFonts w:asciiTheme="majorHAnsi" w:hAnsiTheme="majorHAnsi"/>
          <w:sz w:val="24"/>
          <w:szCs w:val="24"/>
        </w:rPr>
        <w:t xml:space="preserve"> lebih besar dari 0,05). Hasil uji kolmogorov-smirnov menunjukkan data berdistribusi normal</w:t>
      </w:r>
      <w:r w:rsidR="00980138">
        <w:rPr>
          <w:rFonts w:asciiTheme="majorHAnsi" w:hAnsiTheme="majorHAnsi"/>
          <w:sz w:val="24"/>
          <w:szCs w:val="24"/>
        </w:rPr>
        <w:t>.</w:t>
      </w:r>
      <w:r w:rsidR="009A0699" w:rsidRPr="007D46A2">
        <w:rPr>
          <w:rFonts w:asciiTheme="majorHAnsi" w:hAnsiTheme="majorHAnsi"/>
          <w:sz w:val="24"/>
          <w:szCs w:val="24"/>
        </w:rPr>
        <w:t xml:space="preserve"> </w:t>
      </w:r>
      <w:r w:rsidR="00980138">
        <w:rPr>
          <w:rFonts w:asciiTheme="majorHAnsi" w:hAnsiTheme="majorHAnsi"/>
          <w:sz w:val="24"/>
          <w:szCs w:val="24"/>
        </w:rPr>
        <w:t>U</w:t>
      </w:r>
      <w:r w:rsidR="009A0699" w:rsidRPr="007D46A2">
        <w:rPr>
          <w:rFonts w:asciiTheme="majorHAnsi" w:hAnsiTheme="majorHAnsi"/>
          <w:sz w:val="24"/>
          <w:szCs w:val="24"/>
        </w:rPr>
        <w:t>ji</w:t>
      </w:r>
      <w:r w:rsidR="007D46A2">
        <w:rPr>
          <w:rFonts w:asciiTheme="majorHAnsi" w:hAnsiTheme="majorHAnsi"/>
          <w:sz w:val="24"/>
          <w:szCs w:val="24"/>
        </w:rPr>
        <w:t xml:space="preserve"> </w:t>
      </w:r>
      <w:r w:rsidR="009A0699" w:rsidRPr="007D46A2">
        <w:rPr>
          <w:rFonts w:asciiTheme="majorHAnsi" w:hAnsiTheme="majorHAnsi"/>
          <w:sz w:val="24"/>
          <w:szCs w:val="24"/>
        </w:rPr>
        <w:t xml:space="preserve">t-test </w:t>
      </w:r>
      <w:r w:rsidR="00980138">
        <w:rPr>
          <w:rFonts w:asciiTheme="majorHAnsi" w:hAnsiTheme="majorHAnsi"/>
          <w:sz w:val="24"/>
          <w:szCs w:val="24"/>
        </w:rPr>
        <w:t xml:space="preserve">dilakukan </w:t>
      </w:r>
      <w:r w:rsidR="009A0699" w:rsidRPr="007D46A2">
        <w:rPr>
          <w:rFonts w:asciiTheme="majorHAnsi" w:hAnsiTheme="majorHAnsi"/>
          <w:sz w:val="24"/>
          <w:szCs w:val="24"/>
        </w:rPr>
        <w:t>dengan hasil</w:t>
      </w:r>
      <w:r w:rsidR="00980138">
        <w:rPr>
          <w:rFonts w:asciiTheme="majorHAnsi" w:hAnsiTheme="majorHAnsi"/>
          <w:sz w:val="24"/>
          <w:szCs w:val="24"/>
        </w:rPr>
        <w:t xml:space="preserve"> sebagai ber</w:t>
      </w:r>
      <w:r w:rsidR="00790885">
        <w:rPr>
          <w:rFonts w:asciiTheme="majorHAnsi" w:hAnsiTheme="majorHAnsi"/>
          <w:sz w:val="24"/>
          <w:szCs w:val="24"/>
        </w:rPr>
        <w:t>i</w:t>
      </w:r>
      <w:r w:rsidR="00980138">
        <w:rPr>
          <w:rFonts w:asciiTheme="majorHAnsi" w:hAnsiTheme="majorHAnsi"/>
          <w:sz w:val="24"/>
          <w:szCs w:val="24"/>
        </w:rPr>
        <w:t>kut.</w:t>
      </w:r>
    </w:p>
    <w:p w:rsidR="009A0699" w:rsidRDefault="009A0699" w:rsidP="00980138">
      <w:pPr>
        <w:spacing w:after="0" w:line="360" w:lineRule="auto"/>
        <w:ind w:right="-1"/>
        <w:jc w:val="both"/>
        <w:rPr>
          <w:rFonts w:asciiTheme="majorHAnsi" w:hAnsiTheme="majorHAnsi"/>
          <w:sz w:val="24"/>
          <w:szCs w:val="24"/>
        </w:rPr>
      </w:pPr>
      <w:r w:rsidRPr="00980138">
        <w:rPr>
          <w:rFonts w:asciiTheme="majorHAnsi" w:hAnsiTheme="majorHAnsi"/>
          <w:sz w:val="24"/>
          <w:szCs w:val="24"/>
        </w:rPr>
        <w:t xml:space="preserve">Uji </w:t>
      </w:r>
      <w:r w:rsidRPr="00980138">
        <w:rPr>
          <w:rFonts w:asciiTheme="majorHAnsi" w:hAnsiTheme="majorHAnsi"/>
          <w:i/>
          <w:sz w:val="24"/>
          <w:szCs w:val="24"/>
        </w:rPr>
        <w:t>Paired T-test</w:t>
      </w:r>
      <w:r w:rsidRPr="00980138">
        <w:rPr>
          <w:rFonts w:asciiTheme="majorHAnsi" w:hAnsiTheme="majorHAnsi"/>
          <w:sz w:val="24"/>
          <w:szCs w:val="24"/>
        </w:rPr>
        <w:t xml:space="preserve"> Kelompok Penyuluhan</w:t>
      </w:r>
      <w:r w:rsidR="00790885">
        <w:rPr>
          <w:rFonts w:asciiTheme="majorHAnsi" w:hAnsiTheme="majorHAnsi"/>
          <w:sz w:val="24"/>
          <w:szCs w:val="24"/>
        </w:rPr>
        <w:t xml:space="preserve"> disajikan pada  Tabel 2.</w:t>
      </w:r>
    </w:p>
    <w:p w:rsidR="00790885" w:rsidRPr="00980138" w:rsidRDefault="00790885" w:rsidP="00980138">
      <w:pPr>
        <w:spacing w:after="0" w:line="360" w:lineRule="auto"/>
        <w:ind w:right="-1"/>
        <w:jc w:val="both"/>
        <w:rPr>
          <w:rFonts w:asciiTheme="majorHAnsi" w:hAnsiTheme="majorHAnsi"/>
          <w:sz w:val="24"/>
          <w:szCs w:val="24"/>
        </w:rPr>
      </w:pPr>
    </w:p>
    <w:p w:rsidR="009A0699" w:rsidRPr="007D46A2" w:rsidRDefault="00CC6920" w:rsidP="009A0699">
      <w:pPr>
        <w:pStyle w:val="ListParagraph"/>
        <w:spacing w:after="0" w:line="360" w:lineRule="auto"/>
        <w:ind w:left="426" w:right="-1" w:firstLine="283"/>
        <w:jc w:val="both"/>
        <w:rPr>
          <w:rFonts w:asciiTheme="majorHAnsi" w:hAnsiTheme="majorHAnsi"/>
          <w:sz w:val="24"/>
          <w:szCs w:val="24"/>
        </w:rPr>
      </w:pPr>
      <w:r w:rsidRPr="007D46A2">
        <w:rPr>
          <w:rFonts w:asciiTheme="majorHAnsi" w:hAnsiTheme="majorHAnsi"/>
          <w:sz w:val="24"/>
          <w:szCs w:val="24"/>
        </w:rPr>
        <w:t>Tabel 2</w:t>
      </w:r>
      <w:r w:rsidR="00980138">
        <w:rPr>
          <w:rFonts w:asciiTheme="majorHAnsi" w:hAnsiTheme="majorHAnsi"/>
          <w:sz w:val="24"/>
          <w:szCs w:val="24"/>
          <w:lang w:val="en-US"/>
        </w:rPr>
        <w:t>.</w:t>
      </w:r>
      <w:r w:rsidR="009A0699" w:rsidRPr="007D46A2">
        <w:rPr>
          <w:rFonts w:asciiTheme="majorHAnsi" w:hAnsiTheme="majorHAnsi"/>
          <w:sz w:val="24"/>
          <w:szCs w:val="24"/>
        </w:rPr>
        <w:t xml:space="preserve"> Hasil Uji </w:t>
      </w:r>
      <w:r w:rsidR="009A0699" w:rsidRPr="007D46A2">
        <w:rPr>
          <w:rFonts w:asciiTheme="majorHAnsi" w:hAnsiTheme="majorHAnsi"/>
          <w:i/>
          <w:sz w:val="24"/>
          <w:szCs w:val="24"/>
        </w:rPr>
        <w:t>Paired T-test</w:t>
      </w:r>
      <w:r w:rsidR="009A0699" w:rsidRPr="007D46A2">
        <w:rPr>
          <w:rFonts w:asciiTheme="majorHAnsi" w:hAnsiTheme="majorHAnsi"/>
          <w:sz w:val="24"/>
          <w:szCs w:val="24"/>
        </w:rPr>
        <w:t xml:space="preserve"> </w:t>
      </w:r>
      <w:r w:rsidR="00980138" w:rsidRPr="007D46A2">
        <w:rPr>
          <w:rFonts w:asciiTheme="majorHAnsi" w:hAnsiTheme="majorHAnsi"/>
          <w:sz w:val="24"/>
          <w:szCs w:val="24"/>
        </w:rPr>
        <w:t>Kelompok Penyuluhan</w:t>
      </w:r>
    </w:p>
    <w:tbl>
      <w:tblPr>
        <w:tblW w:w="762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7"/>
        <w:gridCol w:w="1134"/>
        <w:gridCol w:w="1117"/>
        <w:gridCol w:w="1010"/>
        <w:gridCol w:w="708"/>
        <w:gridCol w:w="1134"/>
      </w:tblGrid>
      <w:tr w:rsidR="009A0699" w:rsidRPr="007D46A2" w:rsidTr="000B6E84">
        <w:tc>
          <w:tcPr>
            <w:tcW w:w="2517" w:type="dxa"/>
            <w:vMerge w:val="restart"/>
            <w:tcBorders>
              <w:left w:val="nil"/>
              <w:right w:val="nil"/>
            </w:tcBorders>
          </w:tcPr>
          <w:p w:rsidR="009A0699" w:rsidRPr="00980138" w:rsidRDefault="009A0699" w:rsidP="00980138">
            <w:pPr>
              <w:pStyle w:val="ListParagraph"/>
              <w:spacing w:after="0" w:line="240" w:lineRule="auto"/>
              <w:ind w:left="0"/>
              <w:jc w:val="both"/>
              <w:rPr>
                <w:rFonts w:asciiTheme="majorHAnsi" w:hAnsiTheme="majorHAnsi"/>
                <w:sz w:val="24"/>
                <w:szCs w:val="24"/>
                <w:lang w:val="en-US"/>
              </w:rPr>
            </w:pPr>
          </w:p>
        </w:tc>
        <w:tc>
          <w:tcPr>
            <w:tcW w:w="2251" w:type="dxa"/>
            <w:gridSpan w:val="2"/>
            <w:tcBorders>
              <w:left w:val="nil"/>
              <w:bottom w:val="nil"/>
              <w:right w:val="nil"/>
            </w:tcBorders>
          </w:tcPr>
          <w:p w:rsidR="009A0699" w:rsidRPr="007D46A2" w:rsidRDefault="009A0699" w:rsidP="00980138">
            <w:pPr>
              <w:pStyle w:val="ListParagraph"/>
              <w:spacing w:after="0" w:line="240" w:lineRule="auto"/>
              <w:ind w:left="0"/>
              <w:jc w:val="center"/>
              <w:rPr>
                <w:rFonts w:asciiTheme="majorHAnsi" w:hAnsiTheme="majorHAnsi"/>
                <w:i/>
                <w:sz w:val="24"/>
                <w:szCs w:val="24"/>
              </w:rPr>
            </w:pPr>
            <w:r w:rsidRPr="007D46A2">
              <w:rPr>
                <w:rFonts w:asciiTheme="majorHAnsi" w:hAnsiTheme="majorHAnsi"/>
                <w:i/>
                <w:sz w:val="24"/>
                <w:szCs w:val="24"/>
              </w:rPr>
              <w:t>Paired T-Test</w:t>
            </w:r>
          </w:p>
        </w:tc>
        <w:tc>
          <w:tcPr>
            <w:tcW w:w="1010" w:type="dxa"/>
            <w:vMerge w:val="restart"/>
            <w:tcBorders>
              <w:left w:val="nil"/>
              <w:right w:val="nil"/>
            </w:tcBorders>
          </w:tcPr>
          <w:p w:rsidR="009A0699" w:rsidRPr="007D46A2" w:rsidRDefault="009A0699" w:rsidP="00980138">
            <w:pPr>
              <w:pStyle w:val="ListParagraph"/>
              <w:spacing w:after="0" w:line="240" w:lineRule="auto"/>
              <w:ind w:left="0" w:right="-1"/>
              <w:jc w:val="both"/>
              <w:rPr>
                <w:rFonts w:asciiTheme="majorHAnsi" w:hAnsiTheme="majorHAnsi"/>
                <w:sz w:val="24"/>
                <w:szCs w:val="24"/>
              </w:rPr>
            </w:pPr>
            <w:r w:rsidRPr="007D46A2">
              <w:rPr>
                <w:rFonts w:asciiTheme="majorHAnsi" w:hAnsiTheme="majorHAnsi"/>
                <w:sz w:val="24"/>
                <w:szCs w:val="24"/>
              </w:rPr>
              <w:t>T</w:t>
            </w:r>
          </w:p>
        </w:tc>
        <w:tc>
          <w:tcPr>
            <w:tcW w:w="708" w:type="dxa"/>
            <w:vMerge w:val="restart"/>
            <w:tcBorders>
              <w:left w:val="nil"/>
              <w:right w:val="nil"/>
            </w:tcBorders>
          </w:tcPr>
          <w:p w:rsidR="009A0699" w:rsidRPr="007D46A2" w:rsidRDefault="009A0699" w:rsidP="00980138">
            <w:pPr>
              <w:pStyle w:val="ListParagraph"/>
              <w:spacing w:after="0" w:line="240" w:lineRule="auto"/>
              <w:ind w:left="0" w:right="-1"/>
              <w:jc w:val="both"/>
              <w:rPr>
                <w:rFonts w:asciiTheme="majorHAnsi" w:hAnsiTheme="majorHAnsi"/>
                <w:sz w:val="24"/>
                <w:szCs w:val="24"/>
              </w:rPr>
            </w:pPr>
            <w:r w:rsidRPr="007D46A2">
              <w:rPr>
                <w:rFonts w:asciiTheme="majorHAnsi" w:hAnsiTheme="majorHAnsi"/>
                <w:sz w:val="24"/>
                <w:szCs w:val="24"/>
              </w:rPr>
              <w:t>Df</w:t>
            </w:r>
          </w:p>
        </w:tc>
        <w:tc>
          <w:tcPr>
            <w:tcW w:w="1134" w:type="dxa"/>
            <w:vMerge w:val="restart"/>
            <w:tcBorders>
              <w:left w:val="nil"/>
              <w:right w:val="nil"/>
            </w:tcBorders>
          </w:tcPr>
          <w:p w:rsidR="009A0699" w:rsidRPr="007D46A2" w:rsidRDefault="009A0699" w:rsidP="00980138">
            <w:pPr>
              <w:pStyle w:val="ListParagraph"/>
              <w:spacing w:after="0" w:line="240" w:lineRule="auto"/>
              <w:ind w:left="0" w:right="-1"/>
              <w:jc w:val="both"/>
              <w:rPr>
                <w:rFonts w:asciiTheme="majorHAnsi" w:hAnsiTheme="majorHAnsi"/>
                <w:sz w:val="24"/>
                <w:szCs w:val="24"/>
              </w:rPr>
            </w:pPr>
            <w:r w:rsidRPr="007D46A2">
              <w:rPr>
                <w:rFonts w:asciiTheme="majorHAnsi" w:hAnsiTheme="majorHAnsi"/>
                <w:sz w:val="24"/>
                <w:szCs w:val="24"/>
              </w:rPr>
              <w:t>Sig (2-tailed)</w:t>
            </w:r>
          </w:p>
        </w:tc>
      </w:tr>
      <w:tr w:rsidR="009A0699" w:rsidRPr="007D46A2" w:rsidTr="000B6E84">
        <w:tc>
          <w:tcPr>
            <w:tcW w:w="2517" w:type="dxa"/>
            <w:vMerge/>
            <w:tcBorders>
              <w:left w:val="nil"/>
              <w:right w:val="nil"/>
            </w:tcBorders>
          </w:tcPr>
          <w:p w:rsidR="009A0699" w:rsidRPr="007D46A2" w:rsidRDefault="009A0699" w:rsidP="00980138">
            <w:pPr>
              <w:pStyle w:val="ListParagraph"/>
              <w:spacing w:after="0" w:line="240" w:lineRule="auto"/>
              <w:ind w:left="0"/>
              <w:jc w:val="both"/>
              <w:rPr>
                <w:rFonts w:asciiTheme="majorHAnsi" w:hAnsiTheme="majorHAnsi"/>
                <w:sz w:val="24"/>
                <w:szCs w:val="24"/>
              </w:rPr>
            </w:pPr>
          </w:p>
        </w:tc>
        <w:tc>
          <w:tcPr>
            <w:tcW w:w="1134" w:type="dxa"/>
            <w:tcBorders>
              <w:top w:val="nil"/>
              <w:left w:val="nil"/>
              <w:bottom w:val="single" w:sz="4" w:space="0" w:color="auto"/>
              <w:right w:val="nil"/>
            </w:tcBorders>
          </w:tcPr>
          <w:p w:rsidR="009A0699" w:rsidRPr="007D46A2" w:rsidRDefault="009A0699" w:rsidP="00980138">
            <w:pPr>
              <w:pStyle w:val="ListParagraph"/>
              <w:spacing w:after="0" w:line="240" w:lineRule="auto"/>
              <w:ind w:left="0"/>
              <w:jc w:val="center"/>
              <w:rPr>
                <w:rFonts w:asciiTheme="majorHAnsi" w:hAnsiTheme="majorHAnsi"/>
                <w:sz w:val="24"/>
                <w:szCs w:val="24"/>
              </w:rPr>
            </w:pPr>
            <w:r w:rsidRPr="007D46A2">
              <w:rPr>
                <w:rFonts w:asciiTheme="majorHAnsi" w:hAnsiTheme="majorHAnsi"/>
                <w:sz w:val="24"/>
                <w:szCs w:val="24"/>
              </w:rPr>
              <w:t>Mean</w:t>
            </w:r>
          </w:p>
        </w:tc>
        <w:tc>
          <w:tcPr>
            <w:tcW w:w="1117" w:type="dxa"/>
            <w:tcBorders>
              <w:top w:val="nil"/>
              <w:left w:val="nil"/>
              <w:bottom w:val="single" w:sz="4" w:space="0" w:color="auto"/>
              <w:right w:val="nil"/>
            </w:tcBorders>
          </w:tcPr>
          <w:p w:rsidR="009A0699" w:rsidRPr="007D46A2" w:rsidRDefault="009A0699" w:rsidP="00980138">
            <w:pPr>
              <w:pStyle w:val="ListParagraph"/>
              <w:spacing w:after="0" w:line="240" w:lineRule="auto"/>
              <w:ind w:left="0"/>
              <w:jc w:val="center"/>
              <w:rPr>
                <w:rFonts w:asciiTheme="majorHAnsi" w:hAnsiTheme="majorHAnsi"/>
                <w:sz w:val="24"/>
                <w:szCs w:val="24"/>
              </w:rPr>
            </w:pPr>
            <w:r w:rsidRPr="007D46A2">
              <w:rPr>
                <w:rFonts w:asciiTheme="majorHAnsi" w:hAnsiTheme="majorHAnsi"/>
                <w:sz w:val="24"/>
                <w:szCs w:val="24"/>
              </w:rPr>
              <w:t>Std. deviasi</w:t>
            </w:r>
          </w:p>
        </w:tc>
        <w:tc>
          <w:tcPr>
            <w:tcW w:w="1010" w:type="dxa"/>
            <w:vMerge/>
            <w:tcBorders>
              <w:left w:val="nil"/>
              <w:right w:val="nil"/>
            </w:tcBorders>
          </w:tcPr>
          <w:p w:rsidR="009A0699" w:rsidRPr="007D46A2" w:rsidRDefault="009A0699" w:rsidP="00980138">
            <w:pPr>
              <w:pStyle w:val="ListParagraph"/>
              <w:spacing w:after="0" w:line="240" w:lineRule="auto"/>
              <w:ind w:left="0" w:right="-1"/>
              <w:jc w:val="both"/>
              <w:rPr>
                <w:rFonts w:asciiTheme="majorHAnsi" w:hAnsiTheme="majorHAnsi"/>
                <w:sz w:val="24"/>
                <w:szCs w:val="24"/>
              </w:rPr>
            </w:pPr>
          </w:p>
        </w:tc>
        <w:tc>
          <w:tcPr>
            <w:tcW w:w="708" w:type="dxa"/>
            <w:vMerge/>
            <w:tcBorders>
              <w:left w:val="nil"/>
              <w:right w:val="nil"/>
            </w:tcBorders>
          </w:tcPr>
          <w:p w:rsidR="009A0699" w:rsidRPr="007D46A2" w:rsidRDefault="009A0699" w:rsidP="00980138">
            <w:pPr>
              <w:pStyle w:val="ListParagraph"/>
              <w:spacing w:after="0" w:line="240" w:lineRule="auto"/>
              <w:ind w:left="0" w:right="-1"/>
              <w:jc w:val="both"/>
              <w:rPr>
                <w:rFonts w:asciiTheme="majorHAnsi" w:hAnsiTheme="majorHAnsi"/>
                <w:sz w:val="24"/>
                <w:szCs w:val="24"/>
              </w:rPr>
            </w:pPr>
          </w:p>
        </w:tc>
        <w:tc>
          <w:tcPr>
            <w:tcW w:w="1134" w:type="dxa"/>
            <w:vMerge/>
            <w:tcBorders>
              <w:left w:val="nil"/>
              <w:right w:val="nil"/>
            </w:tcBorders>
          </w:tcPr>
          <w:p w:rsidR="009A0699" w:rsidRPr="007D46A2" w:rsidRDefault="009A0699" w:rsidP="00980138">
            <w:pPr>
              <w:pStyle w:val="ListParagraph"/>
              <w:spacing w:after="0" w:line="240" w:lineRule="auto"/>
              <w:ind w:left="0" w:right="-1"/>
              <w:jc w:val="both"/>
              <w:rPr>
                <w:rFonts w:asciiTheme="majorHAnsi" w:hAnsiTheme="majorHAnsi"/>
                <w:sz w:val="24"/>
                <w:szCs w:val="24"/>
              </w:rPr>
            </w:pPr>
          </w:p>
        </w:tc>
      </w:tr>
      <w:tr w:rsidR="009A0699" w:rsidRPr="007D46A2" w:rsidTr="000B6E84">
        <w:tc>
          <w:tcPr>
            <w:tcW w:w="2517" w:type="dxa"/>
            <w:tcBorders>
              <w:left w:val="nil"/>
              <w:right w:val="nil"/>
            </w:tcBorders>
          </w:tcPr>
          <w:p w:rsidR="009A0699" w:rsidRPr="007D46A2" w:rsidRDefault="009A0699" w:rsidP="00980138">
            <w:pPr>
              <w:pStyle w:val="ListParagraph"/>
              <w:spacing w:after="0" w:line="240" w:lineRule="auto"/>
              <w:ind w:left="0"/>
              <w:jc w:val="both"/>
              <w:rPr>
                <w:rFonts w:asciiTheme="majorHAnsi" w:hAnsiTheme="majorHAnsi"/>
                <w:sz w:val="24"/>
                <w:szCs w:val="24"/>
              </w:rPr>
            </w:pPr>
            <w:r w:rsidRPr="007D46A2">
              <w:rPr>
                <w:rFonts w:asciiTheme="majorHAnsi" w:hAnsiTheme="majorHAnsi"/>
                <w:sz w:val="24"/>
                <w:szCs w:val="24"/>
              </w:rPr>
              <w:t>Pair</w:t>
            </w:r>
            <w:r w:rsidR="007D46A2">
              <w:rPr>
                <w:rFonts w:asciiTheme="majorHAnsi" w:hAnsiTheme="majorHAnsi"/>
                <w:sz w:val="24"/>
                <w:szCs w:val="24"/>
              </w:rPr>
              <w:t xml:space="preserve"> </w:t>
            </w:r>
            <w:r w:rsidRPr="007D46A2">
              <w:rPr>
                <w:rFonts w:asciiTheme="majorHAnsi" w:hAnsiTheme="majorHAnsi"/>
                <w:sz w:val="24"/>
                <w:szCs w:val="24"/>
              </w:rPr>
              <w:t>tinggi</w:t>
            </w:r>
          </w:p>
          <w:p w:rsidR="009A0699" w:rsidRPr="007D46A2" w:rsidRDefault="009A0699" w:rsidP="00980138">
            <w:pPr>
              <w:pStyle w:val="ListParagraph"/>
              <w:spacing w:after="0" w:line="240" w:lineRule="auto"/>
              <w:ind w:left="0"/>
              <w:jc w:val="both"/>
              <w:rPr>
                <w:rFonts w:asciiTheme="majorHAnsi" w:hAnsiTheme="majorHAnsi"/>
                <w:sz w:val="24"/>
                <w:szCs w:val="24"/>
              </w:rPr>
            </w:pPr>
            <w:r w:rsidRPr="007D46A2">
              <w:rPr>
                <w:rFonts w:asciiTheme="majorHAnsi" w:hAnsiTheme="majorHAnsi"/>
                <w:sz w:val="24"/>
                <w:szCs w:val="24"/>
              </w:rPr>
              <w:t>1</w:t>
            </w:r>
            <w:r w:rsidR="007D46A2">
              <w:rPr>
                <w:rFonts w:asciiTheme="majorHAnsi" w:hAnsiTheme="majorHAnsi"/>
                <w:sz w:val="24"/>
                <w:szCs w:val="24"/>
              </w:rPr>
              <w:t xml:space="preserve"> </w:t>
            </w:r>
            <w:r w:rsidRPr="007D46A2">
              <w:rPr>
                <w:rFonts w:asciiTheme="majorHAnsi" w:hAnsiTheme="majorHAnsi"/>
                <w:sz w:val="24"/>
                <w:szCs w:val="24"/>
              </w:rPr>
              <w:t>rendah</w:t>
            </w:r>
          </w:p>
        </w:tc>
        <w:tc>
          <w:tcPr>
            <w:tcW w:w="1134" w:type="dxa"/>
            <w:tcBorders>
              <w:top w:val="single" w:sz="4" w:space="0" w:color="auto"/>
              <w:left w:val="nil"/>
              <w:right w:val="nil"/>
            </w:tcBorders>
          </w:tcPr>
          <w:p w:rsidR="009A0699" w:rsidRPr="007D46A2" w:rsidRDefault="009A0699" w:rsidP="00980138">
            <w:pPr>
              <w:pStyle w:val="ListParagraph"/>
              <w:spacing w:after="0" w:line="240" w:lineRule="auto"/>
              <w:ind w:left="0"/>
              <w:jc w:val="both"/>
              <w:rPr>
                <w:rFonts w:asciiTheme="majorHAnsi" w:hAnsiTheme="majorHAnsi"/>
                <w:sz w:val="24"/>
                <w:szCs w:val="24"/>
                <w:lang w:val="en-US"/>
              </w:rPr>
            </w:pPr>
            <w:r w:rsidRPr="007D46A2">
              <w:rPr>
                <w:rFonts w:asciiTheme="majorHAnsi" w:hAnsiTheme="majorHAnsi"/>
                <w:sz w:val="24"/>
                <w:szCs w:val="24"/>
                <w:lang w:val="en-US"/>
              </w:rPr>
              <w:t>3,857</w:t>
            </w:r>
          </w:p>
        </w:tc>
        <w:tc>
          <w:tcPr>
            <w:tcW w:w="1117" w:type="dxa"/>
            <w:tcBorders>
              <w:top w:val="single" w:sz="4" w:space="0" w:color="auto"/>
              <w:left w:val="nil"/>
              <w:right w:val="nil"/>
            </w:tcBorders>
          </w:tcPr>
          <w:p w:rsidR="009A0699" w:rsidRPr="007D46A2" w:rsidRDefault="009A0699" w:rsidP="00980138">
            <w:pPr>
              <w:pStyle w:val="ListParagraph"/>
              <w:spacing w:after="0" w:line="240" w:lineRule="auto"/>
              <w:ind w:left="0"/>
              <w:jc w:val="both"/>
              <w:rPr>
                <w:rFonts w:asciiTheme="majorHAnsi" w:hAnsiTheme="majorHAnsi"/>
                <w:sz w:val="24"/>
                <w:szCs w:val="24"/>
                <w:lang w:val="en-US"/>
              </w:rPr>
            </w:pPr>
            <w:r w:rsidRPr="007D46A2">
              <w:rPr>
                <w:rFonts w:asciiTheme="majorHAnsi" w:hAnsiTheme="majorHAnsi"/>
                <w:sz w:val="24"/>
                <w:szCs w:val="24"/>
              </w:rPr>
              <w:t>5,</w:t>
            </w:r>
            <w:r w:rsidRPr="007D46A2">
              <w:rPr>
                <w:rFonts w:asciiTheme="majorHAnsi" w:hAnsiTheme="majorHAnsi"/>
                <w:sz w:val="24"/>
                <w:szCs w:val="24"/>
                <w:lang w:val="en-US"/>
              </w:rPr>
              <w:t>489</w:t>
            </w:r>
          </w:p>
        </w:tc>
        <w:tc>
          <w:tcPr>
            <w:tcW w:w="1010" w:type="dxa"/>
            <w:tcBorders>
              <w:left w:val="nil"/>
              <w:right w:val="nil"/>
            </w:tcBorders>
          </w:tcPr>
          <w:p w:rsidR="009A0699" w:rsidRPr="007D46A2" w:rsidRDefault="009A0699" w:rsidP="00980138">
            <w:pPr>
              <w:pStyle w:val="ListParagraph"/>
              <w:tabs>
                <w:tab w:val="left" w:pos="652"/>
              </w:tabs>
              <w:spacing w:after="0" w:line="240" w:lineRule="auto"/>
              <w:ind w:left="0" w:right="-1"/>
              <w:jc w:val="both"/>
              <w:rPr>
                <w:rFonts w:asciiTheme="majorHAnsi" w:hAnsiTheme="majorHAnsi"/>
                <w:sz w:val="24"/>
                <w:szCs w:val="24"/>
                <w:lang w:val="en-US"/>
              </w:rPr>
            </w:pPr>
            <w:r w:rsidRPr="007D46A2">
              <w:rPr>
                <w:rFonts w:asciiTheme="majorHAnsi" w:hAnsiTheme="majorHAnsi"/>
                <w:sz w:val="24"/>
                <w:szCs w:val="24"/>
              </w:rPr>
              <w:t>2,</w:t>
            </w:r>
            <w:r w:rsidRPr="007D46A2">
              <w:rPr>
                <w:rFonts w:asciiTheme="majorHAnsi" w:hAnsiTheme="majorHAnsi"/>
                <w:sz w:val="24"/>
                <w:szCs w:val="24"/>
                <w:lang w:val="en-US"/>
              </w:rPr>
              <w:t>629</w:t>
            </w:r>
          </w:p>
        </w:tc>
        <w:tc>
          <w:tcPr>
            <w:tcW w:w="708" w:type="dxa"/>
            <w:tcBorders>
              <w:left w:val="nil"/>
              <w:right w:val="nil"/>
            </w:tcBorders>
          </w:tcPr>
          <w:p w:rsidR="009A0699" w:rsidRPr="007D46A2" w:rsidRDefault="009A0699" w:rsidP="00980138">
            <w:pPr>
              <w:pStyle w:val="ListParagraph"/>
              <w:spacing w:after="0" w:line="240" w:lineRule="auto"/>
              <w:ind w:left="0" w:right="-1"/>
              <w:jc w:val="both"/>
              <w:rPr>
                <w:rFonts w:asciiTheme="majorHAnsi" w:hAnsiTheme="majorHAnsi"/>
                <w:sz w:val="24"/>
                <w:szCs w:val="24"/>
              </w:rPr>
            </w:pPr>
            <w:r w:rsidRPr="007D46A2">
              <w:rPr>
                <w:rFonts w:asciiTheme="majorHAnsi" w:hAnsiTheme="majorHAnsi"/>
                <w:sz w:val="24"/>
                <w:szCs w:val="24"/>
              </w:rPr>
              <w:t>13</w:t>
            </w:r>
          </w:p>
        </w:tc>
        <w:tc>
          <w:tcPr>
            <w:tcW w:w="1134" w:type="dxa"/>
            <w:tcBorders>
              <w:left w:val="nil"/>
              <w:right w:val="nil"/>
            </w:tcBorders>
          </w:tcPr>
          <w:p w:rsidR="009A0699" w:rsidRPr="007D46A2" w:rsidRDefault="009A0699" w:rsidP="00980138">
            <w:pPr>
              <w:pStyle w:val="ListParagraph"/>
              <w:spacing w:after="0" w:line="240" w:lineRule="auto"/>
              <w:ind w:left="0" w:right="-1"/>
              <w:jc w:val="both"/>
              <w:rPr>
                <w:rFonts w:asciiTheme="majorHAnsi" w:hAnsiTheme="majorHAnsi"/>
                <w:sz w:val="24"/>
                <w:szCs w:val="24"/>
                <w:lang w:val="en-US"/>
              </w:rPr>
            </w:pPr>
            <w:r w:rsidRPr="007D46A2">
              <w:rPr>
                <w:rFonts w:asciiTheme="majorHAnsi" w:hAnsiTheme="majorHAnsi"/>
                <w:sz w:val="24"/>
                <w:szCs w:val="24"/>
              </w:rPr>
              <w:t>,0</w:t>
            </w:r>
            <w:r w:rsidRPr="007D46A2">
              <w:rPr>
                <w:rFonts w:asciiTheme="majorHAnsi" w:hAnsiTheme="majorHAnsi"/>
                <w:sz w:val="24"/>
                <w:szCs w:val="24"/>
                <w:lang w:val="en-US"/>
              </w:rPr>
              <w:t>21</w:t>
            </w:r>
          </w:p>
        </w:tc>
      </w:tr>
    </w:tbl>
    <w:p w:rsidR="00CC6920" w:rsidRPr="007D46A2" w:rsidRDefault="00CC6920" w:rsidP="009A0699">
      <w:pPr>
        <w:pStyle w:val="ListParagraph"/>
        <w:spacing w:after="0" w:line="360" w:lineRule="auto"/>
        <w:ind w:left="709" w:right="-1" w:firstLine="567"/>
        <w:jc w:val="both"/>
        <w:rPr>
          <w:rFonts w:asciiTheme="majorHAnsi" w:hAnsiTheme="majorHAnsi"/>
          <w:sz w:val="24"/>
          <w:szCs w:val="24"/>
        </w:rPr>
      </w:pPr>
    </w:p>
    <w:p w:rsidR="009A0699" w:rsidRPr="007D46A2" w:rsidRDefault="00980138" w:rsidP="00790885">
      <w:pPr>
        <w:pStyle w:val="ListParagraph"/>
        <w:spacing w:after="0" w:line="360" w:lineRule="auto"/>
        <w:ind w:left="0" w:right="-1" w:firstLine="567"/>
        <w:jc w:val="both"/>
        <w:rPr>
          <w:rFonts w:asciiTheme="majorHAnsi" w:hAnsiTheme="majorHAnsi"/>
          <w:sz w:val="24"/>
          <w:szCs w:val="24"/>
        </w:rPr>
      </w:pPr>
      <w:r>
        <w:rPr>
          <w:rFonts w:asciiTheme="majorHAnsi" w:hAnsiTheme="majorHAnsi"/>
          <w:sz w:val="24"/>
          <w:szCs w:val="24"/>
          <w:lang w:val="en-US"/>
        </w:rPr>
        <w:t>T</w:t>
      </w:r>
      <w:r w:rsidR="00CC6920" w:rsidRPr="007D46A2">
        <w:rPr>
          <w:rFonts w:asciiTheme="majorHAnsi" w:hAnsiTheme="majorHAnsi"/>
          <w:sz w:val="24"/>
          <w:szCs w:val="24"/>
        </w:rPr>
        <w:t xml:space="preserve">abel </w:t>
      </w:r>
      <w:r>
        <w:rPr>
          <w:rFonts w:asciiTheme="majorHAnsi" w:hAnsiTheme="majorHAnsi"/>
          <w:sz w:val="24"/>
          <w:szCs w:val="24"/>
          <w:lang w:val="en-US"/>
        </w:rPr>
        <w:t xml:space="preserve">2 </w:t>
      </w:r>
      <w:r w:rsidR="009A0699" w:rsidRPr="007D46A2">
        <w:rPr>
          <w:rFonts w:asciiTheme="majorHAnsi" w:hAnsiTheme="majorHAnsi"/>
          <w:sz w:val="24"/>
          <w:szCs w:val="24"/>
        </w:rPr>
        <w:t xml:space="preserve">menunjukkan bahwa dari hasil </w:t>
      </w:r>
      <w:r w:rsidR="009A0699" w:rsidRPr="00980138">
        <w:rPr>
          <w:rFonts w:asciiTheme="majorHAnsi" w:hAnsiTheme="majorHAnsi"/>
          <w:i/>
          <w:sz w:val="24"/>
          <w:szCs w:val="24"/>
        </w:rPr>
        <w:t>out put</w:t>
      </w:r>
      <w:r w:rsidR="009A0699" w:rsidRPr="007D46A2">
        <w:rPr>
          <w:rFonts w:asciiTheme="majorHAnsi" w:hAnsiTheme="majorHAnsi"/>
          <w:sz w:val="24"/>
          <w:szCs w:val="24"/>
        </w:rPr>
        <w:t xml:space="preserve"> SPSS diketahui bahwa nilai ke</w:t>
      </w:r>
      <w:r>
        <w:rPr>
          <w:rFonts w:asciiTheme="majorHAnsi" w:hAnsiTheme="majorHAnsi"/>
          <w:sz w:val="24"/>
          <w:szCs w:val="24"/>
          <w:lang w:val="en-US"/>
        </w:rPr>
        <w:t>l</w:t>
      </w:r>
      <w:r w:rsidR="009A0699" w:rsidRPr="007D46A2">
        <w:rPr>
          <w:rFonts w:asciiTheme="majorHAnsi" w:hAnsiTheme="majorHAnsi"/>
          <w:sz w:val="24"/>
          <w:szCs w:val="24"/>
        </w:rPr>
        <w:t>ompok penyu</w:t>
      </w:r>
      <w:r w:rsidR="009A0699" w:rsidRPr="007D46A2">
        <w:rPr>
          <w:rFonts w:asciiTheme="majorHAnsi" w:hAnsiTheme="majorHAnsi"/>
          <w:sz w:val="24"/>
          <w:szCs w:val="24"/>
          <w:lang w:val="en-US"/>
        </w:rPr>
        <w:t>l</w:t>
      </w:r>
      <w:r w:rsidR="009A0699" w:rsidRPr="007D46A2">
        <w:rPr>
          <w:rFonts w:asciiTheme="majorHAnsi" w:hAnsiTheme="majorHAnsi"/>
          <w:sz w:val="24"/>
          <w:szCs w:val="24"/>
        </w:rPr>
        <w:t>uhan yang akses media sosial tinggi dan akses media rendah sama</w:t>
      </w:r>
      <w:r>
        <w:rPr>
          <w:rFonts w:asciiTheme="majorHAnsi" w:hAnsiTheme="majorHAnsi"/>
          <w:sz w:val="24"/>
          <w:szCs w:val="24"/>
          <w:lang w:val="en-US"/>
        </w:rPr>
        <w:t>-</w:t>
      </w:r>
      <w:r w:rsidR="009A0699" w:rsidRPr="007D46A2">
        <w:rPr>
          <w:rFonts w:asciiTheme="majorHAnsi" w:hAnsiTheme="majorHAnsi"/>
          <w:sz w:val="24"/>
          <w:szCs w:val="24"/>
        </w:rPr>
        <w:t>sama tinggi tidak ada perbedaan. Hal ini ditunjukkan dengan nilai p = 0,0</w:t>
      </w:r>
      <w:r w:rsidR="009A0699" w:rsidRPr="007D46A2">
        <w:rPr>
          <w:rFonts w:asciiTheme="majorHAnsi" w:hAnsiTheme="majorHAnsi"/>
          <w:sz w:val="24"/>
          <w:szCs w:val="24"/>
          <w:lang w:val="en-US"/>
        </w:rPr>
        <w:t>21</w:t>
      </w:r>
      <w:r>
        <w:rPr>
          <w:rFonts w:asciiTheme="majorHAnsi" w:hAnsiTheme="majorHAnsi"/>
          <w:sz w:val="24"/>
          <w:szCs w:val="24"/>
          <w:lang w:val="en-US"/>
        </w:rPr>
        <w:t>.</w:t>
      </w:r>
      <w:r w:rsidR="009A0699" w:rsidRPr="007D46A2">
        <w:rPr>
          <w:rFonts w:asciiTheme="majorHAnsi" w:hAnsiTheme="majorHAnsi"/>
          <w:sz w:val="24"/>
          <w:szCs w:val="24"/>
        </w:rPr>
        <w:t xml:space="preserve"> </w:t>
      </w:r>
      <w:r>
        <w:rPr>
          <w:rFonts w:asciiTheme="majorHAnsi" w:hAnsiTheme="majorHAnsi"/>
          <w:sz w:val="24"/>
          <w:szCs w:val="24"/>
          <w:lang w:val="en-US"/>
        </w:rPr>
        <w:t>N</w:t>
      </w:r>
      <w:r>
        <w:rPr>
          <w:rFonts w:asciiTheme="majorHAnsi" w:hAnsiTheme="majorHAnsi"/>
          <w:sz w:val="24"/>
          <w:szCs w:val="24"/>
        </w:rPr>
        <w:t>ilai p tersebut (</w:t>
      </w:r>
      <w:r w:rsidR="009A0699" w:rsidRPr="007D46A2">
        <w:rPr>
          <w:rFonts w:asciiTheme="majorHAnsi" w:hAnsiTheme="majorHAnsi"/>
          <w:sz w:val="24"/>
          <w:szCs w:val="24"/>
        </w:rPr>
        <w:t xml:space="preserve">p&gt;0,05 ) maka </w:t>
      </w:r>
      <w:r w:rsidR="009A0699" w:rsidRPr="007D46A2">
        <w:rPr>
          <w:rFonts w:asciiTheme="majorHAnsi" w:hAnsiTheme="majorHAnsi"/>
          <w:sz w:val="24"/>
          <w:szCs w:val="24"/>
          <w:lang w:val="en-US"/>
        </w:rPr>
        <w:t xml:space="preserve">Ha ditolak dan </w:t>
      </w:r>
      <w:r>
        <w:rPr>
          <w:rFonts w:asciiTheme="majorHAnsi" w:hAnsiTheme="majorHAnsi"/>
          <w:sz w:val="24"/>
          <w:szCs w:val="24"/>
        </w:rPr>
        <w:t>Ho diterima.</w:t>
      </w:r>
      <w:r w:rsidR="009A0699" w:rsidRPr="007D46A2">
        <w:rPr>
          <w:rFonts w:asciiTheme="majorHAnsi" w:hAnsiTheme="majorHAnsi"/>
          <w:sz w:val="24"/>
          <w:szCs w:val="24"/>
        </w:rPr>
        <w:t xml:space="preserve"> </w:t>
      </w:r>
      <w:r>
        <w:rPr>
          <w:rFonts w:asciiTheme="majorHAnsi" w:hAnsiTheme="majorHAnsi"/>
          <w:sz w:val="24"/>
          <w:szCs w:val="24"/>
          <w:lang w:val="en-US"/>
        </w:rPr>
        <w:t>A</w:t>
      </w:r>
      <w:r w:rsidR="009A0699" w:rsidRPr="007D46A2">
        <w:rPr>
          <w:rFonts w:asciiTheme="majorHAnsi" w:hAnsiTheme="majorHAnsi"/>
          <w:sz w:val="24"/>
          <w:szCs w:val="24"/>
        </w:rPr>
        <w:t>rtinya</w:t>
      </w:r>
      <w:r>
        <w:rPr>
          <w:rFonts w:asciiTheme="majorHAnsi" w:hAnsiTheme="majorHAnsi"/>
          <w:sz w:val="24"/>
          <w:szCs w:val="24"/>
          <w:lang w:val="en-US"/>
        </w:rPr>
        <w:t>,</w:t>
      </w:r>
      <w:r w:rsidR="009A0699" w:rsidRPr="007D46A2">
        <w:rPr>
          <w:rFonts w:asciiTheme="majorHAnsi" w:hAnsiTheme="majorHAnsi"/>
          <w:sz w:val="24"/>
          <w:szCs w:val="24"/>
        </w:rPr>
        <w:t xml:space="preserve"> tidak ada</w:t>
      </w:r>
      <w:r w:rsidR="007D46A2">
        <w:rPr>
          <w:rFonts w:asciiTheme="majorHAnsi" w:hAnsiTheme="majorHAnsi"/>
          <w:sz w:val="24"/>
          <w:szCs w:val="24"/>
        </w:rPr>
        <w:t xml:space="preserve"> </w:t>
      </w:r>
      <w:r w:rsidR="009A0699" w:rsidRPr="007D46A2">
        <w:rPr>
          <w:rFonts w:asciiTheme="majorHAnsi" w:hAnsiTheme="majorHAnsi"/>
          <w:sz w:val="24"/>
          <w:szCs w:val="24"/>
        </w:rPr>
        <w:lastRenderedPageBreak/>
        <w:t>beda rerata antara nilai kelompok penyuluhan yang akses media ti</w:t>
      </w:r>
      <w:r>
        <w:rPr>
          <w:rFonts w:asciiTheme="majorHAnsi" w:hAnsiTheme="majorHAnsi"/>
          <w:sz w:val="24"/>
          <w:szCs w:val="24"/>
        </w:rPr>
        <w:t>nggi dengan akses media rendah.</w:t>
      </w:r>
    </w:p>
    <w:p w:rsidR="00CC6920" w:rsidRPr="00790885" w:rsidRDefault="00790885" w:rsidP="00790885">
      <w:pPr>
        <w:pStyle w:val="ListParagraph"/>
        <w:spacing w:after="0" w:line="360" w:lineRule="auto"/>
        <w:ind w:left="0" w:right="-1" w:firstLine="567"/>
        <w:jc w:val="both"/>
        <w:rPr>
          <w:rFonts w:asciiTheme="majorHAnsi" w:hAnsiTheme="majorHAnsi"/>
          <w:sz w:val="24"/>
          <w:szCs w:val="24"/>
          <w:lang w:val="en-US"/>
        </w:rPr>
      </w:pPr>
      <w:r>
        <w:rPr>
          <w:rFonts w:asciiTheme="majorHAnsi" w:hAnsiTheme="majorHAnsi"/>
          <w:sz w:val="24"/>
          <w:szCs w:val="24"/>
          <w:lang w:val="en-US"/>
        </w:rPr>
        <w:t xml:space="preserve">Uji </w:t>
      </w:r>
      <w:r w:rsidRPr="00790885">
        <w:rPr>
          <w:rFonts w:asciiTheme="majorHAnsi" w:hAnsiTheme="majorHAnsi"/>
          <w:i/>
          <w:sz w:val="24"/>
          <w:szCs w:val="24"/>
          <w:lang w:val="en-US"/>
        </w:rPr>
        <w:t>p</w:t>
      </w:r>
      <w:r w:rsidRPr="00790885">
        <w:rPr>
          <w:rFonts w:asciiTheme="majorHAnsi" w:hAnsiTheme="majorHAnsi"/>
          <w:i/>
          <w:sz w:val="24"/>
          <w:szCs w:val="24"/>
        </w:rPr>
        <w:t>aired t</w:t>
      </w:r>
      <w:r w:rsidRPr="00790885">
        <w:rPr>
          <w:rFonts w:asciiTheme="majorHAnsi" w:hAnsiTheme="majorHAnsi"/>
          <w:i/>
          <w:sz w:val="24"/>
          <w:szCs w:val="24"/>
        </w:rPr>
        <w:t>-test</w:t>
      </w:r>
      <w:r w:rsidRPr="007D46A2">
        <w:rPr>
          <w:rFonts w:asciiTheme="majorHAnsi" w:hAnsiTheme="majorHAnsi"/>
          <w:sz w:val="24"/>
          <w:szCs w:val="24"/>
        </w:rPr>
        <w:t xml:space="preserve"> kelompok kontrol</w:t>
      </w:r>
      <w:r>
        <w:rPr>
          <w:rFonts w:asciiTheme="majorHAnsi" w:hAnsiTheme="majorHAnsi"/>
          <w:sz w:val="24"/>
          <w:szCs w:val="24"/>
          <w:lang w:val="en-US"/>
        </w:rPr>
        <w:t xml:space="preserve"> disajikan pada Tabel 3.</w:t>
      </w:r>
    </w:p>
    <w:p w:rsidR="009A0699" w:rsidRPr="007D46A2" w:rsidRDefault="007D46A2" w:rsidP="00CC6920">
      <w:pPr>
        <w:spacing w:after="0" w:line="360" w:lineRule="auto"/>
        <w:ind w:right="-1"/>
        <w:jc w:val="both"/>
        <w:rPr>
          <w:rFonts w:asciiTheme="majorHAnsi" w:hAnsiTheme="majorHAnsi"/>
          <w:sz w:val="24"/>
          <w:szCs w:val="24"/>
        </w:rPr>
      </w:pPr>
      <w:r>
        <w:rPr>
          <w:rFonts w:asciiTheme="majorHAnsi" w:hAnsiTheme="majorHAnsi"/>
          <w:sz w:val="24"/>
          <w:szCs w:val="24"/>
          <w:lang w:val="id-ID"/>
        </w:rPr>
        <w:t xml:space="preserve"> </w:t>
      </w:r>
      <w:r w:rsidR="00CC6920" w:rsidRPr="007D46A2">
        <w:rPr>
          <w:rFonts w:asciiTheme="majorHAnsi" w:hAnsiTheme="majorHAnsi"/>
          <w:sz w:val="24"/>
          <w:szCs w:val="24"/>
        </w:rPr>
        <w:t>Tabel 3</w:t>
      </w:r>
      <w:r w:rsidR="00790885">
        <w:rPr>
          <w:rFonts w:asciiTheme="majorHAnsi" w:hAnsiTheme="majorHAnsi"/>
          <w:sz w:val="24"/>
          <w:szCs w:val="24"/>
        </w:rPr>
        <w:t>.</w:t>
      </w:r>
      <w:r w:rsidR="009A0699" w:rsidRPr="007D46A2">
        <w:rPr>
          <w:rFonts w:asciiTheme="majorHAnsi" w:hAnsiTheme="majorHAnsi"/>
          <w:sz w:val="24"/>
          <w:szCs w:val="24"/>
        </w:rPr>
        <w:t xml:space="preserve"> Hasil Uji Paired T-test kelompok kontrol </w:t>
      </w:r>
    </w:p>
    <w:tbl>
      <w:tblPr>
        <w:tblW w:w="7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7"/>
        <w:gridCol w:w="1134"/>
        <w:gridCol w:w="1117"/>
        <w:gridCol w:w="1010"/>
        <w:gridCol w:w="708"/>
        <w:gridCol w:w="1134"/>
      </w:tblGrid>
      <w:tr w:rsidR="009A0699" w:rsidRPr="007D46A2" w:rsidTr="00790885">
        <w:tc>
          <w:tcPr>
            <w:tcW w:w="2517" w:type="dxa"/>
            <w:vMerge w:val="restart"/>
            <w:tcBorders>
              <w:left w:val="nil"/>
              <w:right w:val="nil"/>
            </w:tcBorders>
          </w:tcPr>
          <w:p w:rsidR="009A0699" w:rsidRPr="007D46A2" w:rsidRDefault="009A0699" w:rsidP="009A0699">
            <w:pPr>
              <w:pStyle w:val="ListParagraph"/>
              <w:spacing w:after="0" w:line="240" w:lineRule="auto"/>
              <w:ind w:left="0"/>
              <w:jc w:val="both"/>
              <w:rPr>
                <w:rFonts w:asciiTheme="majorHAnsi" w:hAnsiTheme="majorHAnsi"/>
                <w:sz w:val="24"/>
                <w:szCs w:val="24"/>
              </w:rPr>
            </w:pPr>
          </w:p>
        </w:tc>
        <w:tc>
          <w:tcPr>
            <w:tcW w:w="2251" w:type="dxa"/>
            <w:gridSpan w:val="2"/>
            <w:tcBorders>
              <w:left w:val="nil"/>
              <w:bottom w:val="nil"/>
              <w:right w:val="nil"/>
            </w:tcBorders>
          </w:tcPr>
          <w:p w:rsidR="009A0699" w:rsidRPr="007D46A2" w:rsidRDefault="009A0699" w:rsidP="009A0699">
            <w:pPr>
              <w:pStyle w:val="ListParagraph"/>
              <w:spacing w:after="0" w:line="240" w:lineRule="auto"/>
              <w:ind w:left="0"/>
              <w:jc w:val="center"/>
              <w:rPr>
                <w:rFonts w:asciiTheme="majorHAnsi" w:hAnsiTheme="majorHAnsi"/>
                <w:i/>
                <w:sz w:val="24"/>
                <w:szCs w:val="24"/>
              </w:rPr>
            </w:pPr>
            <w:r w:rsidRPr="007D46A2">
              <w:rPr>
                <w:rFonts w:asciiTheme="majorHAnsi" w:hAnsiTheme="majorHAnsi"/>
                <w:i/>
                <w:sz w:val="24"/>
                <w:szCs w:val="24"/>
              </w:rPr>
              <w:t>Paired T-Test</w:t>
            </w:r>
          </w:p>
        </w:tc>
        <w:tc>
          <w:tcPr>
            <w:tcW w:w="1010" w:type="dxa"/>
            <w:vMerge w:val="restart"/>
            <w:tcBorders>
              <w:left w:val="nil"/>
              <w:right w:val="nil"/>
            </w:tcBorders>
          </w:tcPr>
          <w:p w:rsidR="009A0699" w:rsidRPr="007D46A2" w:rsidRDefault="009A0699" w:rsidP="009A0699">
            <w:pPr>
              <w:pStyle w:val="ListParagraph"/>
              <w:spacing w:after="0" w:line="240" w:lineRule="auto"/>
              <w:ind w:left="0"/>
              <w:jc w:val="both"/>
              <w:rPr>
                <w:rFonts w:asciiTheme="majorHAnsi" w:hAnsiTheme="majorHAnsi"/>
                <w:sz w:val="24"/>
                <w:szCs w:val="24"/>
              </w:rPr>
            </w:pPr>
            <w:r w:rsidRPr="007D46A2">
              <w:rPr>
                <w:rFonts w:asciiTheme="majorHAnsi" w:hAnsiTheme="majorHAnsi"/>
                <w:sz w:val="24"/>
                <w:szCs w:val="24"/>
              </w:rPr>
              <w:t>T</w:t>
            </w:r>
          </w:p>
        </w:tc>
        <w:tc>
          <w:tcPr>
            <w:tcW w:w="708" w:type="dxa"/>
            <w:vMerge w:val="restart"/>
            <w:tcBorders>
              <w:left w:val="nil"/>
              <w:right w:val="nil"/>
            </w:tcBorders>
          </w:tcPr>
          <w:p w:rsidR="009A0699" w:rsidRPr="007D46A2" w:rsidRDefault="009A0699" w:rsidP="009A0699">
            <w:pPr>
              <w:pStyle w:val="ListParagraph"/>
              <w:spacing w:after="0" w:line="240" w:lineRule="auto"/>
              <w:ind w:left="0"/>
              <w:jc w:val="both"/>
              <w:rPr>
                <w:rFonts w:asciiTheme="majorHAnsi" w:hAnsiTheme="majorHAnsi"/>
                <w:sz w:val="24"/>
                <w:szCs w:val="24"/>
              </w:rPr>
            </w:pPr>
            <w:r w:rsidRPr="007D46A2">
              <w:rPr>
                <w:rFonts w:asciiTheme="majorHAnsi" w:hAnsiTheme="majorHAnsi"/>
                <w:sz w:val="24"/>
                <w:szCs w:val="24"/>
              </w:rPr>
              <w:t>Df</w:t>
            </w:r>
          </w:p>
        </w:tc>
        <w:tc>
          <w:tcPr>
            <w:tcW w:w="1134" w:type="dxa"/>
            <w:vMerge w:val="restart"/>
            <w:tcBorders>
              <w:left w:val="nil"/>
              <w:right w:val="nil"/>
            </w:tcBorders>
          </w:tcPr>
          <w:p w:rsidR="009A0699" w:rsidRPr="007D46A2" w:rsidRDefault="009A0699" w:rsidP="009A0699">
            <w:pPr>
              <w:pStyle w:val="ListParagraph"/>
              <w:spacing w:after="0" w:line="240" w:lineRule="auto"/>
              <w:ind w:left="0"/>
              <w:jc w:val="both"/>
              <w:rPr>
                <w:rFonts w:asciiTheme="majorHAnsi" w:hAnsiTheme="majorHAnsi"/>
                <w:sz w:val="24"/>
                <w:szCs w:val="24"/>
              </w:rPr>
            </w:pPr>
            <w:r w:rsidRPr="007D46A2">
              <w:rPr>
                <w:rFonts w:asciiTheme="majorHAnsi" w:hAnsiTheme="majorHAnsi"/>
                <w:sz w:val="24"/>
                <w:szCs w:val="24"/>
              </w:rPr>
              <w:t>Sig (2-tailed)</w:t>
            </w:r>
          </w:p>
        </w:tc>
      </w:tr>
      <w:tr w:rsidR="009A0699" w:rsidRPr="007D46A2" w:rsidTr="00790885">
        <w:tc>
          <w:tcPr>
            <w:tcW w:w="2517" w:type="dxa"/>
            <w:vMerge/>
            <w:tcBorders>
              <w:left w:val="nil"/>
              <w:right w:val="nil"/>
            </w:tcBorders>
          </w:tcPr>
          <w:p w:rsidR="009A0699" w:rsidRPr="007D46A2" w:rsidRDefault="009A0699" w:rsidP="009A0699">
            <w:pPr>
              <w:pStyle w:val="ListParagraph"/>
              <w:spacing w:after="0" w:line="240" w:lineRule="auto"/>
              <w:ind w:left="0"/>
              <w:jc w:val="both"/>
              <w:rPr>
                <w:rFonts w:asciiTheme="majorHAnsi" w:hAnsiTheme="majorHAnsi"/>
                <w:sz w:val="24"/>
                <w:szCs w:val="24"/>
              </w:rPr>
            </w:pPr>
          </w:p>
        </w:tc>
        <w:tc>
          <w:tcPr>
            <w:tcW w:w="1134" w:type="dxa"/>
            <w:tcBorders>
              <w:top w:val="nil"/>
              <w:left w:val="nil"/>
              <w:right w:val="nil"/>
            </w:tcBorders>
          </w:tcPr>
          <w:p w:rsidR="009A0699" w:rsidRPr="007D46A2" w:rsidRDefault="009A0699" w:rsidP="00790885">
            <w:pPr>
              <w:pStyle w:val="ListParagraph"/>
              <w:spacing w:after="0" w:line="240" w:lineRule="auto"/>
              <w:ind w:left="0"/>
              <w:jc w:val="center"/>
              <w:rPr>
                <w:rFonts w:asciiTheme="majorHAnsi" w:hAnsiTheme="majorHAnsi"/>
                <w:sz w:val="24"/>
                <w:szCs w:val="24"/>
              </w:rPr>
            </w:pPr>
            <w:r w:rsidRPr="007D46A2">
              <w:rPr>
                <w:rFonts w:asciiTheme="majorHAnsi" w:hAnsiTheme="majorHAnsi"/>
                <w:sz w:val="24"/>
                <w:szCs w:val="24"/>
              </w:rPr>
              <w:t>Mean</w:t>
            </w:r>
          </w:p>
        </w:tc>
        <w:tc>
          <w:tcPr>
            <w:tcW w:w="1117" w:type="dxa"/>
            <w:tcBorders>
              <w:top w:val="nil"/>
              <w:left w:val="nil"/>
              <w:right w:val="nil"/>
            </w:tcBorders>
          </w:tcPr>
          <w:p w:rsidR="009A0699" w:rsidRPr="007D46A2" w:rsidRDefault="009A0699" w:rsidP="00790885">
            <w:pPr>
              <w:pStyle w:val="ListParagraph"/>
              <w:spacing w:after="0" w:line="240" w:lineRule="auto"/>
              <w:ind w:left="0"/>
              <w:jc w:val="center"/>
              <w:rPr>
                <w:rFonts w:asciiTheme="majorHAnsi" w:hAnsiTheme="majorHAnsi"/>
                <w:sz w:val="24"/>
                <w:szCs w:val="24"/>
              </w:rPr>
            </w:pPr>
            <w:r w:rsidRPr="007D46A2">
              <w:rPr>
                <w:rFonts w:asciiTheme="majorHAnsi" w:hAnsiTheme="majorHAnsi"/>
                <w:sz w:val="24"/>
                <w:szCs w:val="24"/>
              </w:rPr>
              <w:t>Std. Deviasi</w:t>
            </w:r>
          </w:p>
        </w:tc>
        <w:tc>
          <w:tcPr>
            <w:tcW w:w="1010" w:type="dxa"/>
            <w:vMerge/>
            <w:tcBorders>
              <w:left w:val="nil"/>
              <w:right w:val="nil"/>
            </w:tcBorders>
          </w:tcPr>
          <w:p w:rsidR="009A0699" w:rsidRPr="007D46A2" w:rsidRDefault="009A0699" w:rsidP="009A0699">
            <w:pPr>
              <w:pStyle w:val="ListParagraph"/>
              <w:spacing w:after="0" w:line="240" w:lineRule="auto"/>
              <w:ind w:left="0"/>
              <w:jc w:val="both"/>
              <w:rPr>
                <w:rFonts w:asciiTheme="majorHAnsi" w:hAnsiTheme="majorHAnsi"/>
                <w:sz w:val="24"/>
                <w:szCs w:val="24"/>
              </w:rPr>
            </w:pPr>
          </w:p>
        </w:tc>
        <w:tc>
          <w:tcPr>
            <w:tcW w:w="708" w:type="dxa"/>
            <w:vMerge/>
            <w:tcBorders>
              <w:left w:val="nil"/>
              <w:right w:val="nil"/>
            </w:tcBorders>
          </w:tcPr>
          <w:p w:rsidR="009A0699" w:rsidRPr="007D46A2" w:rsidRDefault="009A0699" w:rsidP="009A0699">
            <w:pPr>
              <w:pStyle w:val="ListParagraph"/>
              <w:spacing w:after="0" w:line="240" w:lineRule="auto"/>
              <w:ind w:left="0"/>
              <w:jc w:val="both"/>
              <w:rPr>
                <w:rFonts w:asciiTheme="majorHAnsi" w:hAnsiTheme="majorHAnsi"/>
                <w:sz w:val="24"/>
                <w:szCs w:val="24"/>
              </w:rPr>
            </w:pPr>
          </w:p>
        </w:tc>
        <w:tc>
          <w:tcPr>
            <w:tcW w:w="1134" w:type="dxa"/>
            <w:vMerge/>
            <w:tcBorders>
              <w:left w:val="nil"/>
              <w:right w:val="nil"/>
            </w:tcBorders>
          </w:tcPr>
          <w:p w:rsidR="009A0699" w:rsidRPr="007D46A2" w:rsidRDefault="009A0699" w:rsidP="009A0699">
            <w:pPr>
              <w:pStyle w:val="ListParagraph"/>
              <w:spacing w:after="0" w:line="240" w:lineRule="auto"/>
              <w:ind w:left="0"/>
              <w:jc w:val="both"/>
              <w:rPr>
                <w:rFonts w:asciiTheme="majorHAnsi" w:hAnsiTheme="majorHAnsi"/>
                <w:sz w:val="24"/>
                <w:szCs w:val="24"/>
              </w:rPr>
            </w:pPr>
          </w:p>
        </w:tc>
      </w:tr>
      <w:tr w:rsidR="009A0699" w:rsidRPr="007D46A2" w:rsidTr="00790885">
        <w:tc>
          <w:tcPr>
            <w:tcW w:w="2517" w:type="dxa"/>
            <w:tcBorders>
              <w:left w:val="nil"/>
              <w:right w:val="nil"/>
            </w:tcBorders>
          </w:tcPr>
          <w:p w:rsidR="009A0699" w:rsidRPr="007D46A2" w:rsidRDefault="009A0699" w:rsidP="009A0699">
            <w:pPr>
              <w:pStyle w:val="ListParagraph"/>
              <w:spacing w:after="0" w:line="240" w:lineRule="auto"/>
              <w:ind w:left="0"/>
              <w:jc w:val="both"/>
              <w:rPr>
                <w:rFonts w:asciiTheme="majorHAnsi" w:hAnsiTheme="majorHAnsi"/>
                <w:sz w:val="24"/>
                <w:szCs w:val="24"/>
              </w:rPr>
            </w:pPr>
            <w:r w:rsidRPr="007D46A2">
              <w:rPr>
                <w:rFonts w:asciiTheme="majorHAnsi" w:hAnsiTheme="majorHAnsi"/>
                <w:sz w:val="24"/>
                <w:szCs w:val="24"/>
              </w:rPr>
              <w:t>Pair</w:t>
            </w:r>
            <w:r w:rsidR="007D46A2">
              <w:rPr>
                <w:rFonts w:asciiTheme="majorHAnsi" w:hAnsiTheme="majorHAnsi"/>
                <w:sz w:val="24"/>
                <w:szCs w:val="24"/>
              </w:rPr>
              <w:t xml:space="preserve"> </w:t>
            </w:r>
            <w:r w:rsidRPr="007D46A2">
              <w:rPr>
                <w:rFonts w:asciiTheme="majorHAnsi" w:hAnsiTheme="majorHAnsi"/>
                <w:sz w:val="24"/>
                <w:szCs w:val="24"/>
              </w:rPr>
              <w:t>tinggi</w:t>
            </w:r>
          </w:p>
          <w:p w:rsidR="009A0699" w:rsidRPr="007D46A2" w:rsidRDefault="009A0699" w:rsidP="009A0699">
            <w:pPr>
              <w:pStyle w:val="ListParagraph"/>
              <w:spacing w:after="0" w:line="240" w:lineRule="auto"/>
              <w:ind w:left="0"/>
              <w:jc w:val="both"/>
              <w:rPr>
                <w:rFonts w:asciiTheme="majorHAnsi" w:hAnsiTheme="majorHAnsi"/>
                <w:sz w:val="24"/>
                <w:szCs w:val="24"/>
              </w:rPr>
            </w:pPr>
            <w:r w:rsidRPr="007D46A2">
              <w:rPr>
                <w:rFonts w:asciiTheme="majorHAnsi" w:hAnsiTheme="majorHAnsi"/>
                <w:sz w:val="24"/>
                <w:szCs w:val="24"/>
              </w:rPr>
              <w:t>1</w:t>
            </w:r>
            <w:r w:rsidR="007D46A2">
              <w:rPr>
                <w:rFonts w:asciiTheme="majorHAnsi" w:hAnsiTheme="majorHAnsi"/>
                <w:sz w:val="24"/>
                <w:szCs w:val="24"/>
              </w:rPr>
              <w:t xml:space="preserve"> </w:t>
            </w:r>
            <w:r w:rsidRPr="007D46A2">
              <w:rPr>
                <w:rFonts w:asciiTheme="majorHAnsi" w:hAnsiTheme="majorHAnsi"/>
                <w:sz w:val="24"/>
                <w:szCs w:val="24"/>
              </w:rPr>
              <w:t>rendah</w:t>
            </w:r>
          </w:p>
        </w:tc>
        <w:tc>
          <w:tcPr>
            <w:tcW w:w="1134" w:type="dxa"/>
            <w:tcBorders>
              <w:left w:val="nil"/>
              <w:right w:val="nil"/>
            </w:tcBorders>
          </w:tcPr>
          <w:p w:rsidR="009A0699" w:rsidRPr="007D46A2" w:rsidRDefault="009A0699" w:rsidP="009A0699">
            <w:pPr>
              <w:pStyle w:val="ListParagraph"/>
              <w:spacing w:after="0" w:line="240" w:lineRule="auto"/>
              <w:ind w:left="0" w:firstLine="34"/>
              <w:jc w:val="both"/>
              <w:rPr>
                <w:rFonts w:asciiTheme="majorHAnsi" w:hAnsiTheme="majorHAnsi"/>
                <w:sz w:val="24"/>
                <w:szCs w:val="24"/>
                <w:lang w:val="en-US"/>
              </w:rPr>
            </w:pPr>
            <w:r w:rsidRPr="007D46A2">
              <w:rPr>
                <w:rFonts w:asciiTheme="majorHAnsi" w:hAnsiTheme="majorHAnsi"/>
                <w:sz w:val="24"/>
                <w:szCs w:val="24"/>
              </w:rPr>
              <w:t>1</w:t>
            </w:r>
            <w:r w:rsidRPr="007D46A2">
              <w:rPr>
                <w:rFonts w:asciiTheme="majorHAnsi" w:hAnsiTheme="majorHAnsi"/>
                <w:sz w:val="24"/>
                <w:szCs w:val="24"/>
                <w:lang w:val="en-US"/>
              </w:rPr>
              <w:t>2,538</w:t>
            </w:r>
          </w:p>
        </w:tc>
        <w:tc>
          <w:tcPr>
            <w:tcW w:w="1117" w:type="dxa"/>
            <w:tcBorders>
              <w:left w:val="nil"/>
              <w:right w:val="nil"/>
            </w:tcBorders>
          </w:tcPr>
          <w:p w:rsidR="009A0699" w:rsidRPr="007D46A2" w:rsidRDefault="009A0699" w:rsidP="009A0699">
            <w:pPr>
              <w:pStyle w:val="ListParagraph"/>
              <w:spacing w:after="0" w:line="240" w:lineRule="auto"/>
              <w:ind w:left="0"/>
              <w:jc w:val="both"/>
              <w:rPr>
                <w:rFonts w:asciiTheme="majorHAnsi" w:hAnsiTheme="majorHAnsi"/>
                <w:sz w:val="24"/>
                <w:szCs w:val="24"/>
                <w:lang w:val="en-US"/>
              </w:rPr>
            </w:pPr>
            <w:r w:rsidRPr="007D46A2">
              <w:rPr>
                <w:rFonts w:asciiTheme="majorHAnsi" w:hAnsiTheme="majorHAnsi"/>
                <w:sz w:val="24"/>
                <w:szCs w:val="24"/>
                <w:lang w:val="en-US"/>
              </w:rPr>
              <w:t>5,379</w:t>
            </w:r>
          </w:p>
        </w:tc>
        <w:tc>
          <w:tcPr>
            <w:tcW w:w="1010" w:type="dxa"/>
            <w:tcBorders>
              <w:left w:val="nil"/>
              <w:right w:val="nil"/>
            </w:tcBorders>
          </w:tcPr>
          <w:p w:rsidR="009A0699" w:rsidRPr="007D46A2" w:rsidRDefault="009A0699" w:rsidP="009A0699">
            <w:pPr>
              <w:pStyle w:val="ListParagraph"/>
              <w:tabs>
                <w:tab w:val="left" w:pos="652"/>
              </w:tabs>
              <w:spacing w:after="0" w:line="240" w:lineRule="auto"/>
              <w:ind w:left="0"/>
              <w:jc w:val="both"/>
              <w:rPr>
                <w:rFonts w:asciiTheme="majorHAnsi" w:hAnsiTheme="majorHAnsi"/>
                <w:sz w:val="24"/>
                <w:szCs w:val="24"/>
                <w:lang w:val="en-US"/>
              </w:rPr>
            </w:pPr>
            <w:r w:rsidRPr="007D46A2">
              <w:rPr>
                <w:rFonts w:asciiTheme="majorHAnsi" w:hAnsiTheme="majorHAnsi"/>
                <w:sz w:val="24"/>
                <w:szCs w:val="24"/>
                <w:lang w:val="en-US"/>
              </w:rPr>
              <w:t>8,404</w:t>
            </w:r>
          </w:p>
        </w:tc>
        <w:tc>
          <w:tcPr>
            <w:tcW w:w="708" w:type="dxa"/>
            <w:tcBorders>
              <w:left w:val="nil"/>
              <w:right w:val="nil"/>
            </w:tcBorders>
          </w:tcPr>
          <w:p w:rsidR="009A0699" w:rsidRPr="007D46A2" w:rsidRDefault="009A0699" w:rsidP="009A0699">
            <w:pPr>
              <w:pStyle w:val="ListParagraph"/>
              <w:spacing w:after="0" w:line="240" w:lineRule="auto"/>
              <w:ind w:left="0"/>
              <w:jc w:val="both"/>
              <w:rPr>
                <w:rFonts w:asciiTheme="majorHAnsi" w:hAnsiTheme="majorHAnsi"/>
                <w:sz w:val="24"/>
                <w:szCs w:val="24"/>
              </w:rPr>
            </w:pPr>
            <w:r w:rsidRPr="007D46A2">
              <w:rPr>
                <w:rFonts w:asciiTheme="majorHAnsi" w:hAnsiTheme="majorHAnsi"/>
                <w:sz w:val="24"/>
                <w:szCs w:val="24"/>
              </w:rPr>
              <w:t>12</w:t>
            </w:r>
          </w:p>
        </w:tc>
        <w:tc>
          <w:tcPr>
            <w:tcW w:w="1134" w:type="dxa"/>
            <w:tcBorders>
              <w:left w:val="nil"/>
              <w:right w:val="nil"/>
            </w:tcBorders>
          </w:tcPr>
          <w:p w:rsidR="009A0699" w:rsidRPr="007D46A2" w:rsidRDefault="009A0699" w:rsidP="009A0699">
            <w:pPr>
              <w:pStyle w:val="ListParagraph"/>
              <w:spacing w:after="0" w:line="240" w:lineRule="auto"/>
              <w:ind w:left="0"/>
              <w:jc w:val="both"/>
              <w:rPr>
                <w:rFonts w:asciiTheme="majorHAnsi" w:hAnsiTheme="majorHAnsi"/>
                <w:sz w:val="24"/>
                <w:szCs w:val="24"/>
              </w:rPr>
            </w:pPr>
            <w:r w:rsidRPr="007D46A2">
              <w:rPr>
                <w:rFonts w:asciiTheme="majorHAnsi" w:hAnsiTheme="majorHAnsi"/>
                <w:sz w:val="24"/>
                <w:szCs w:val="24"/>
              </w:rPr>
              <w:t>,000</w:t>
            </w:r>
          </w:p>
        </w:tc>
      </w:tr>
    </w:tbl>
    <w:p w:rsidR="00CC6920" w:rsidRPr="007D46A2" w:rsidRDefault="00CC6920" w:rsidP="009A0699">
      <w:pPr>
        <w:tabs>
          <w:tab w:val="left" w:pos="709"/>
          <w:tab w:val="left" w:pos="1134"/>
        </w:tabs>
        <w:spacing w:after="0" w:line="360" w:lineRule="auto"/>
        <w:ind w:left="720" w:firstLine="414"/>
        <w:jc w:val="both"/>
        <w:rPr>
          <w:rFonts w:asciiTheme="majorHAnsi" w:hAnsiTheme="majorHAnsi"/>
          <w:sz w:val="24"/>
          <w:szCs w:val="24"/>
        </w:rPr>
      </w:pPr>
    </w:p>
    <w:p w:rsidR="009A0699" w:rsidRPr="007D46A2" w:rsidRDefault="00CC6920" w:rsidP="00790885">
      <w:pPr>
        <w:tabs>
          <w:tab w:val="left" w:pos="1134"/>
          <w:tab w:val="left" w:pos="1418"/>
        </w:tabs>
        <w:spacing w:after="0" w:line="360" w:lineRule="auto"/>
        <w:ind w:firstLine="414"/>
        <w:jc w:val="both"/>
        <w:rPr>
          <w:rFonts w:asciiTheme="majorHAnsi" w:hAnsiTheme="majorHAnsi"/>
          <w:sz w:val="24"/>
          <w:szCs w:val="24"/>
        </w:rPr>
      </w:pPr>
      <w:r w:rsidRPr="007D46A2">
        <w:rPr>
          <w:rFonts w:asciiTheme="majorHAnsi" w:hAnsiTheme="majorHAnsi"/>
          <w:sz w:val="24"/>
          <w:szCs w:val="24"/>
        </w:rPr>
        <w:t>Tabel 3</w:t>
      </w:r>
      <w:r w:rsidR="009A0699" w:rsidRPr="007D46A2">
        <w:rPr>
          <w:rFonts w:asciiTheme="majorHAnsi" w:hAnsiTheme="majorHAnsi"/>
          <w:sz w:val="24"/>
          <w:szCs w:val="24"/>
        </w:rPr>
        <w:t xml:space="preserve"> menunjukkan bahwa dari hasil out put SPSS diketahui bahwa nilai p = 0,000 dimana nilai p tersebut ( p&lt;0,05 ) maka Ho ditolak, artinya ada beda rerata antara nilai kelompok kontrol yang akses media tinggi</w:t>
      </w:r>
      <w:r w:rsidR="009A0699" w:rsidRPr="007D46A2">
        <w:rPr>
          <w:rFonts w:asciiTheme="majorHAnsi" w:hAnsiTheme="majorHAnsi"/>
          <w:i/>
          <w:sz w:val="24"/>
          <w:szCs w:val="24"/>
        </w:rPr>
        <w:t xml:space="preserve"> </w:t>
      </w:r>
      <w:r w:rsidR="009A0699" w:rsidRPr="007D46A2">
        <w:rPr>
          <w:rFonts w:asciiTheme="majorHAnsi" w:hAnsiTheme="majorHAnsi"/>
          <w:sz w:val="24"/>
          <w:szCs w:val="24"/>
        </w:rPr>
        <w:t>dengan akses media rendah.</w:t>
      </w:r>
    </w:p>
    <w:p w:rsidR="009A0699" w:rsidRPr="00790885" w:rsidRDefault="00790885" w:rsidP="009A0699">
      <w:pPr>
        <w:tabs>
          <w:tab w:val="left" w:pos="709"/>
          <w:tab w:val="left" w:pos="1134"/>
        </w:tabs>
        <w:spacing w:after="0" w:line="360" w:lineRule="auto"/>
        <w:ind w:left="786"/>
        <w:jc w:val="both"/>
        <w:rPr>
          <w:rFonts w:asciiTheme="majorHAnsi" w:hAnsiTheme="majorHAnsi"/>
          <w:sz w:val="24"/>
          <w:szCs w:val="24"/>
        </w:rPr>
      </w:pPr>
      <w:r w:rsidRPr="00790885">
        <w:rPr>
          <w:rFonts w:asciiTheme="majorHAnsi" w:hAnsiTheme="majorHAnsi"/>
          <w:sz w:val="24"/>
          <w:szCs w:val="24"/>
        </w:rPr>
        <w:t xml:space="preserve">Hasil </w:t>
      </w:r>
      <w:r>
        <w:rPr>
          <w:rFonts w:asciiTheme="majorHAnsi" w:hAnsiTheme="majorHAnsi"/>
          <w:sz w:val="24"/>
          <w:szCs w:val="24"/>
        </w:rPr>
        <w:t>u</w:t>
      </w:r>
      <w:r w:rsidRPr="00790885">
        <w:rPr>
          <w:rFonts w:asciiTheme="majorHAnsi" w:hAnsiTheme="majorHAnsi"/>
          <w:sz w:val="24"/>
          <w:szCs w:val="24"/>
        </w:rPr>
        <w:t xml:space="preserve">ji </w:t>
      </w:r>
      <w:r w:rsidRPr="00790885">
        <w:rPr>
          <w:rFonts w:asciiTheme="majorHAnsi" w:hAnsiTheme="majorHAnsi"/>
          <w:i/>
          <w:sz w:val="24"/>
          <w:szCs w:val="24"/>
        </w:rPr>
        <w:t>Independent t-test</w:t>
      </w:r>
      <w:r>
        <w:rPr>
          <w:rFonts w:asciiTheme="majorHAnsi" w:hAnsiTheme="majorHAnsi"/>
          <w:i/>
          <w:sz w:val="24"/>
          <w:szCs w:val="24"/>
        </w:rPr>
        <w:t xml:space="preserve"> </w:t>
      </w:r>
      <w:r>
        <w:rPr>
          <w:rFonts w:asciiTheme="majorHAnsi" w:hAnsiTheme="majorHAnsi"/>
          <w:sz w:val="24"/>
          <w:szCs w:val="24"/>
        </w:rPr>
        <w:t>disajikan pada Tabel 4.</w:t>
      </w:r>
      <w:bookmarkStart w:id="0" w:name="_GoBack"/>
      <w:bookmarkEnd w:id="0"/>
    </w:p>
    <w:p w:rsidR="009A0699" w:rsidRPr="007D46A2" w:rsidRDefault="009A0699" w:rsidP="009A0699">
      <w:pPr>
        <w:tabs>
          <w:tab w:val="left" w:pos="709"/>
          <w:tab w:val="left" w:pos="1134"/>
        </w:tabs>
        <w:spacing w:after="0" w:line="360" w:lineRule="auto"/>
        <w:ind w:left="786"/>
        <w:jc w:val="both"/>
        <w:rPr>
          <w:rFonts w:asciiTheme="majorHAnsi" w:hAnsiTheme="majorHAnsi"/>
          <w:sz w:val="24"/>
          <w:szCs w:val="24"/>
        </w:rPr>
      </w:pPr>
    </w:p>
    <w:p w:rsidR="009A0699" w:rsidRPr="007D46A2" w:rsidRDefault="00CC6920" w:rsidP="00CC6920">
      <w:pPr>
        <w:tabs>
          <w:tab w:val="left" w:pos="720"/>
        </w:tabs>
        <w:spacing w:after="0" w:line="240" w:lineRule="auto"/>
        <w:ind w:left="720"/>
        <w:jc w:val="both"/>
        <w:rPr>
          <w:rFonts w:asciiTheme="majorHAnsi" w:hAnsiTheme="majorHAnsi"/>
          <w:sz w:val="24"/>
          <w:szCs w:val="24"/>
        </w:rPr>
      </w:pPr>
      <w:r w:rsidRPr="007D46A2">
        <w:rPr>
          <w:rFonts w:asciiTheme="majorHAnsi" w:hAnsiTheme="majorHAnsi"/>
          <w:sz w:val="24"/>
          <w:szCs w:val="24"/>
        </w:rPr>
        <w:t>Tabel 4</w:t>
      </w:r>
      <w:r w:rsidR="009A0699" w:rsidRPr="007D46A2">
        <w:rPr>
          <w:rFonts w:asciiTheme="majorHAnsi" w:hAnsiTheme="majorHAnsi"/>
          <w:sz w:val="24"/>
          <w:szCs w:val="24"/>
        </w:rPr>
        <w:t xml:space="preserve"> : Hasil Uji </w:t>
      </w:r>
      <w:r w:rsidR="009A0699" w:rsidRPr="007D46A2">
        <w:rPr>
          <w:rFonts w:asciiTheme="majorHAnsi" w:hAnsiTheme="majorHAnsi"/>
          <w:i/>
          <w:sz w:val="24"/>
          <w:szCs w:val="24"/>
        </w:rPr>
        <w:t xml:space="preserve">Independent t-test </w:t>
      </w:r>
      <w:r w:rsidR="009A0699" w:rsidRPr="007D46A2">
        <w:rPr>
          <w:rFonts w:asciiTheme="majorHAnsi" w:hAnsiTheme="majorHAnsi"/>
          <w:sz w:val="24"/>
          <w:szCs w:val="24"/>
        </w:rPr>
        <w:t>kelompok perlakuan yang mempunyai akses media tinggi dengan kelompok kontrol yang akses media tinggi</w:t>
      </w:r>
      <w:r w:rsidR="009A0699" w:rsidRPr="007D46A2">
        <w:rPr>
          <w:rFonts w:asciiTheme="majorHAnsi" w:hAnsiTheme="majorHAnsi"/>
          <w:i/>
          <w:sz w:val="24"/>
          <w:szCs w:val="24"/>
        </w:rPr>
        <w:t xml:space="preserve"> </w:t>
      </w:r>
    </w:p>
    <w:p w:rsidR="00CC6920" w:rsidRPr="007D46A2" w:rsidRDefault="00CC6920" w:rsidP="00CC6920">
      <w:pPr>
        <w:tabs>
          <w:tab w:val="left" w:pos="720"/>
        </w:tabs>
        <w:spacing w:after="0" w:line="240" w:lineRule="auto"/>
        <w:ind w:left="786"/>
        <w:jc w:val="both"/>
        <w:rPr>
          <w:rFonts w:asciiTheme="majorHAnsi" w:hAnsiTheme="majorHAnsi"/>
          <w:sz w:val="24"/>
          <w:szCs w:val="24"/>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2127"/>
        <w:gridCol w:w="708"/>
        <w:gridCol w:w="851"/>
        <w:gridCol w:w="1134"/>
        <w:gridCol w:w="992"/>
        <w:gridCol w:w="1099"/>
      </w:tblGrid>
      <w:tr w:rsidR="009A0699" w:rsidRPr="007D46A2" w:rsidTr="000B6E84">
        <w:tc>
          <w:tcPr>
            <w:tcW w:w="2835" w:type="dxa"/>
            <w:gridSpan w:val="2"/>
            <w:tcBorders>
              <w:left w:val="nil"/>
              <w:bottom w:val="nil"/>
              <w:right w:val="nil"/>
            </w:tcBorders>
          </w:tcPr>
          <w:p w:rsidR="009A0699" w:rsidRPr="007D46A2" w:rsidRDefault="009A0699" w:rsidP="00CC6920">
            <w:pPr>
              <w:autoSpaceDE w:val="0"/>
              <w:autoSpaceDN w:val="0"/>
              <w:adjustRightInd w:val="0"/>
              <w:spacing w:after="0" w:line="240" w:lineRule="auto"/>
              <w:rPr>
                <w:rFonts w:asciiTheme="majorHAnsi" w:hAnsiTheme="majorHAnsi"/>
                <w:sz w:val="24"/>
                <w:szCs w:val="24"/>
                <w:lang w:eastAsia="id-ID"/>
              </w:rPr>
            </w:pPr>
          </w:p>
        </w:tc>
        <w:tc>
          <w:tcPr>
            <w:tcW w:w="1559" w:type="dxa"/>
            <w:gridSpan w:val="2"/>
            <w:tcBorders>
              <w:left w:val="nil"/>
              <w:bottom w:val="nil"/>
              <w:right w:val="nil"/>
            </w:tcBorders>
          </w:tcPr>
          <w:p w:rsidR="009A0699" w:rsidRPr="007D46A2" w:rsidRDefault="009A0699" w:rsidP="00CC6920">
            <w:pPr>
              <w:autoSpaceDE w:val="0"/>
              <w:autoSpaceDN w:val="0"/>
              <w:adjustRightInd w:val="0"/>
              <w:spacing w:after="0" w:line="240" w:lineRule="auto"/>
              <w:rPr>
                <w:rFonts w:asciiTheme="majorHAnsi" w:hAnsiTheme="majorHAnsi"/>
                <w:sz w:val="24"/>
                <w:szCs w:val="24"/>
                <w:lang w:eastAsia="id-ID"/>
              </w:rPr>
            </w:pPr>
            <w:r w:rsidRPr="007D46A2">
              <w:rPr>
                <w:rFonts w:asciiTheme="majorHAnsi" w:hAnsiTheme="majorHAnsi"/>
                <w:sz w:val="24"/>
                <w:szCs w:val="24"/>
                <w:lang w:eastAsia="id-ID"/>
              </w:rPr>
              <w:t>Levene’s test for equality of variance</w:t>
            </w:r>
          </w:p>
        </w:tc>
        <w:tc>
          <w:tcPr>
            <w:tcW w:w="3225" w:type="dxa"/>
            <w:gridSpan w:val="3"/>
            <w:tcBorders>
              <w:left w:val="nil"/>
              <w:bottom w:val="nil"/>
              <w:right w:val="nil"/>
            </w:tcBorders>
          </w:tcPr>
          <w:p w:rsidR="009A0699" w:rsidRPr="007D46A2" w:rsidRDefault="009A0699" w:rsidP="00CC6920">
            <w:pPr>
              <w:autoSpaceDE w:val="0"/>
              <w:autoSpaceDN w:val="0"/>
              <w:adjustRightInd w:val="0"/>
              <w:spacing w:after="0" w:line="240" w:lineRule="auto"/>
              <w:rPr>
                <w:rFonts w:asciiTheme="majorHAnsi" w:hAnsiTheme="majorHAnsi"/>
                <w:sz w:val="24"/>
                <w:szCs w:val="24"/>
                <w:lang w:eastAsia="id-ID"/>
              </w:rPr>
            </w:pPr>
            <w:r w:rsidRPr="007D46A2">
              <w:rPr>
                <w:rFonts w:asciiTheme="majorHAnsi" w:hAnsiTheme="majorHAnsi"/>
                <w:sz w:val="24"/>
                <w:szCs w:val="24"/>
                <w:lang w:eastAsia="id-ID"/>
              </w:rPr>
              <w:t>t-test for equality of means</w:t>
            </w:r>
          </w:p>
        </w:tc>
      </w:tr>
      <w:tr w:rsidR="009A0699" w:rsidRPr="007D46A2" w:rsidTr="000B6E84">
        <w:tc>
          <w:tcPr>
            <w:tcW w:w="2835" w:type="dxa"/>
            <w:gridSpan w:val="2"/>
            <w:tcBorders>
              <w:top w:val="nil"/>
              <w:left w:val="nil"/>
              <w:bottom w:val="single" w:sz="4" w:space="0" w:color="000000"/>
              <w:right w:val="nil"/>
            </w:tcBorders>
          </w:tcPr>
          <w:p w:rsidR="009A0699" w:rsidRPr="007D46A2" w:rsidRDefault="009A0699" w:rsidP="00CC6920">
            <w:pPr>
              <w:autoSpaceDE w:val="0"/>
              <w:autoSpaceDN w:val="0"/>
              <w:adjustRightInd w:val="0"/>
              <w:spacing w:after="0" w:line="240" w:lineRule="auto"/>
              <w:rPr>
                <w:rFonts w:asciiTheme="majorHAnsi" w:hAnsiTheme="majorHAnsi"/>
                <w:sz w:val="24"/>
                <w:szCs w:val="24"/>
                <w:lang w:eastAsia="id-ID"/>
              </w:rPr>
            </w:pPr>
          </w:p>
        </w:tc>
        <w:tc>
          <w:tcPr>
            <w:tcW w:w="708" w:type="dxa"/>
            <w:tcBorders>
              <w:top w:val="nil"/>
              <w:left w:val="nil"/>
              <w:bottom w:val="single" w:sz="4" w:space="0" w:color="000000"/>
              <w:right w:val="nil"/>
            </w:tcBorders>
          </w:tcPr>
          <w:p w:rsidR="009A0699" w:rsidRPr="007D46A2" w:rsidRDefault="009A0699" w:rsidP="00CC6920">
            <w:pPr>
              <w:autoSpaceDE w:val="0"/>
              <w:autoSpaceDN w:val="0"/>
              <w:adjustRightInd w:val="0"/>
              <w:spacing w:after="0" w:line="240" w:lineRule="auto"/>
              <w:rPr>
                <w:rFonts w:asciiTheme="majorHAnsi" w:hAnsiTheme="majorHAnsi"/>
                <w:sz w:val="24"/>
                <w:szCs w:val="24"/>
                <w:lang w:eastAsia="id-ID"/>
              </w:rPr>
            </w:pPr>
            <w:r w:rsidRPr="007D46A2">
              <w:rPr>
                <w:rFonts w:asciiTheme="majorHAnsi" w:hAnsiTheme="majorHAnsi"/>
                <w:sz w:val="24"/>
                <w:szCs w:val="24"/>
                <w:lang w:eastAsia="id-ID"/>
              </w:rPr>
              <w:t>F</w:t>
            </w:r>
          </w:p>
        </w:tc>
        <w:tc>
          <w:tcPr>
            <w:tcW w:w="851" w:type="dxa"/>
            <w:tcBorders>
              <w:top w:val="nil"/>
              <w:left w:val="nil"/>
              <w:bottom w:val="single" w:sz="4" w:space="0" w:color="000000"/>
              <w:right w:val="nil"/>
            </w:tcBorders>
          </w:tcPr>
          <w:p w:rsidR="009A0699" w:rsidRPr="007D46A2" w:rsidRDefault="009A0699" w:rsidP="00CC6920">
            <w:pPr>
              <w:autoSpaceDE w:val="0"/>
              <w:autoSpaceDN w:val="0"/>
              <w:adjustRightInd w:val="0"/>
              <w:spacing w:after="0" w:line="240" w:lineRule="auto"/>
              <w:rPr>
                <w:rFonts w:asciiTheme="majorHAnsi" w:hAnsiTheme="majorHAnsi"/>
                <w:sz w:val="24"/>
                <w:szCs w:val="24"/>
                <w:lang w:eastAsia="id-ID"/>
              </w:rPr>
            </w:pPr>
            <w:r w:rsidRPr="007D46A2">
              <w:rPr>
                <w:rFonts w:asciiTheme="majorHAnsi" w:hAnsiTheme="majorHAnsi"/>
                <w:sz w:val="24"/>
                <w:szCs w:val="24"/>
                <w:lang w:eastAsia="id-ID"/>
              </w:rPr>
              <w:t>Sig</w:t>
            </w:r>
          </w:p>
        </w:tc>
        <w:tc>
          <w:tcPr>
            <w:tcW w:w="1134" w:type="dxa"/>
            <w:tcBorders>
              <w:top w:val="nil"/>
              <w:left w:val="nil"/>
              <w:bottom w:val="single" w:sz="4" w:space="0" w:color="000000"/>
              <w:right w:val="nil"/>
            </w:tcBorders>
          </w:tcPr>
          <w:p w:rsidR="009A0699" w:rsidRPr="007D46A2" w:rsidRDefault="009A0699" w:rsidP="00CC6920">
            <w:pPr>
              <w:autoSpaceDE w:val="0"/>
              <w:autoSpaceDN w:val="0"/>
              <w:adjustRightInd w:val="0"/>
              <w:spacing w:after="0" w:line="240" w:lineRule="auto"/>
              <w:rPr>
                <w:rFonts w:asciiTheme="majorHAnsi" w:hAnsiTheme="majorHAnsi"/>
                <w:sz w:val="24"/>
                <w:szCs w:val="24"/>
                <w:lang w:eastAsia="id-ID"/>
              </w:rPr>
            </w:pPr>
            <w:r w:rsidRPr="007D46A2">
              <w:rPr>
                <w:rFonts w:asciiTheme="majorHAnsi" w:hAnsiTheme="majorHAnsi"/>
                <w:sz w:val="24"/>
                <w:szCs w:val="24"/>
                <w:lang w:eastAsia="id-ID"/>
              </w:rPr>
              <w:t>T</w:t>
            </w:r>
          </w:p>
        </w:tc>
        <w:tc>
          <w:tcPr>
            <w:tcW w:w="992" w:type="dxa"/>
            <w:tcBorders>
              <w:top w:val="nil"/>
              <w:left w:val="nil"/>
              <w:bottom w:val="single" w:sz="4" w:space="0" w:color="000000"/>
              <w:right w:val="nil"/>
            </w:tcBorders>
          </w:tcPr>
          <w:p w:rsidR="009A0699" w:rsidRPr="007D46A2" w:rsidRDefault="009A0699" w:rsidP="00CC6920">
            <w:pPr>
              <w:autoSpaceDE w:val="0"/>
              <w:autoSpaceDN w:val="0"/>
              <w:adjustRightInd w:val="0"/>
              <w:spacing w:after="0" w:line="240" w:lineRule="auto"/>
              <w:rPr>
                <w:rFonts w:asciiTheme="majorHAnsi" w:hAnsiTheme="majorHAnsi"/>
                <w:sz w:val="24"/>
                <w:szCs w:val="24"/>
                <w:lang w:eastAsia="id-ID"/>
              </w:rPr>
            </w:pPr>
            <w:r w:rsidRPr="007D46A2">
              <w:rPr>
                <w:rFonts w:asciiTheme="majorHAnsi" w:hAnsiTheme="majorHAnsi"/>
                <w:sz w:val="24"/>
                <w:szCs w:val="24"/>
                <w:lang w:eastAsia="id-ID"/>
              </w:rPr>
              <w:t>Df</w:t>
            </w:r>
          </w:p>
        </w:tc>
        <w:tc>
          <w:tcPr>
            <w:tcW w:w="1099" w:type="dxa"/>
            <w:tcBorders>
              <w:top w:val="nil"/>
              <w:left w:val="nil"/>
              <w:bottom w:val="single" w:sz="4" w:space="0" w:color="000000"/>
              <w:right w:val="nil"/>
            </w:tcBorders>
          </w:tcPr>
          <w:p w:rsidR="009A0699" w:rsidRPr="007D46A2" w:rsidRDefault="009A0699" w:rsidP="00CC6920">
            <w:pPr>
              <w:autoSpaceDE w:val="0"/>
              <w:autoSpaceDN w:val="0"/>
              <w:adjustRightInd w:val="0"/>
              <w:spacing w:after="0" w:line="240" w:lineRule="auto"/>
              <w:rPr>
                <w:rFonts w:asciiTheme="majorHAnsi" w:hAnsiTheme="majorHAnsi"/>
                <w:sz w:val="24"/>
                <w:szCs w:val="24"/>
                <w:lang w:eastAsia="id-ID"/>
              </w:rPr>
            </w:pPr>
            <w:r w:rsidRPr="007D46A2">
              <w:rPr>
                <w:rFonts w:asciiTheme="majorHAnsi" w:hAnsiTheme="majorHAnsi"/>
                <w:sz w:val="24"/>
                <w:szCs w:val="24"/>
                <w:lang w:eastAsia="id-ID"/>
              </w:rPr>
              <w:t>Sig (to tailed)</w:t>
            </w:r>
          </w:p>
        </w:tc>
      </w:tr>
      <w:tr w:rsidR="009A0699" w:rsidRPr="007D46A2" w:rsidTr="000B6E84">
        <w:tc>
          <w:tcPr>
            <w:tcW w:w="708" w:type="dxa"/>
            <w:tcBorders>
              <w:left w:val="nil"/>
              <w:bottom w:val="nil"/>
              <w:right w:val="nil"/>
            </w:tcBorders>
          </w:tcPr>
          <w:p w:rsidR="009A0699" w:rsidRPr="007D46A2" w:rsidRDefault="009A0699" w:rsidP="00CC6920">
            <w:pPr>
              <w:autoSpaceDE w:val="0"/>
              <w:autoSpaceDN w:val="0"/>
              <w:adjustRightInd w:val="0"/>
              <w:spacing w:after="0" w:line="240" w:lineRule="auto"/>
              <w:ind w:left="-108"/>
              <w:rPr>
                <w:rFonts w:asciiTheme="majorHAnsi" w:hAnsiTheme="majorHAnsi"/>
                <w:sz w:val="24"/>
                <w:szCs w:val="24"/>
                <w:lang w:eastAsia="id-ID"/>
              </w:rPr>
            </w:pPr>
            <w:r w:rsidRPr="007D46A2">
              <w:rPr>
                <w:rFonts w:asciiTheme="majorHAnsi" w:hAnsiTheme="majorHAnsi"/>
                <w:sz w:val="24"/>
                <w:szCs w:val="24"/>
                <w:lang w:eastAsia="id-ID"/>
              </w:rPr>
              <w:t>Sikap</w:t>
            </w:r>
          </w:p>
          <w:p w:rsidR="009A0699" w:rsidRPr="007D46A2" w:rsidRDefault="009A0699" w:rsidP="00CC6920">
            <w:pPr>
              <w:autoSpaceDE w:val="0"/>
              <w:autoSpaceDN w:val="0"/>
              <w:adjustRightInd w:val="0"/>
              <w:spacing w:after="0" w:line="240" w:lineRule="auto"/>
              <w:ind w:left="-215"/>
              <w:rPr>
                <w:rFonts w:asciiTheme="majorHAnsi" w:hAnsiTheme="majorHAnsi"/>
                <w:sz w:val="24"/>
                <w:szCs w:val="24"/>
                <w:lang w:eastAsia="id-ID"/>
              </w:rPr>
            </w:pPr>
          </w:p>
        </w:tc>
        <w:tc>
          <w:tcPr>
            <w:tcW w:w="2127" w:type="dxa"/>
            <w:tcBorders>
              <w:left w:val="nil"/>
              <w:bottom w:val="nil"/>
              <w:right w:val="nil"/>
            </w:tcBorders>
          </w:tcPr>
          <w:p w:rsidR="009A0699" w:rsidRPr="007D46A2" w:rsidRDefault="009A0699" w:rsidP="00CC6920">
            <w:pPr>
              <w:autoSpaceDE w:val="0"/>
              <w:autoSpaceDN w:val="0"/>
              <w:adjustRightInd w:val="0"/>
              <w:spacing w:after="0" w:line="240" w:lineRule="auto"/>
              <w:ind w:left="-108"/>
              <w:rPr>
                <w:rFonts w:asciiTheme="majorHAnsi" w:hAnsiTheme="majorHAnsi"/>
                <w:sz w:val="24"/>
                <w:szCs w:val="24"/>
                <w:lang w:eastAsia="id-ID"/>
              </w:rPr>
            </w:pPr>
            <w:r w:rsidRPr="007D46A2">
              <w:rPr>
                <w:rFonts w:asciiTheme="majorHAnsi" w:hAnsiTheme="majorHAnsi"/>
                <w:sz w:val="24"/>
                <w:szCs w:val="24"/>
                <w:lang w:eastAsia="id-ID"/>
              </w:rPr>
              <w:t>Equal variance assumed</w:t>
            </w:r>
          </w:p>
        </w:tc>
        <w:tc>
          <w:tcPr>
            <w:tcW w:w="708" w:type="dxa"/>
            <w:tcBorders>
              <w:left w:val="nil"/>
              <w:bottom w:val="nil"/>
              <w:right w:val="nil"/>
            </w:tcBorders>
          </w:tcPr>
          <w:p w:rsidR="009A0699" w:rsidRPr="007D46A2" w:rsidRDefault="009A0699" w:rsidP="00CC6920">
            <w:pPr>
              <w:autoSpaceDE w:val="0"/>
              <w:autoSpaceDN w:val="0"/>
              <w:adjustRightInd w:val="0"/>
              <w:spacing w:after="0" w:line="240" w:lineRule="auto"/>
              <w:ind w:left="-108" w:right="-250"/>
              <w:rPr>
                <w:rFonts w:asciiTheme="majorHAnsi" w:hAnsiTheme="majorHAnsi"/>
                <w:sz w:val="24"/>
                <w:szCs w:val="24"/>
                <w:lang w:eastAsia="id-ID"/>
              </w:rPr>
            </w:pPr>
            <w:r w:rsidRPr="007D46A2">
              <w:rPr>
                <w:rFonts w:asciiTheme="majorHAnsi" w:hAnsiTheme="majorHAnsi"/>
                <w:sz w:val="24"/>
                <w:szCs w:val="24"/>
                <w:lang w:eastAsia="id-ID"/>
              </w:rPr>
              <w:t>.000</w:t>
            </w:r>
          </w:p>
        </w:tc>
        <w:tc>
          <w:tcPr>
            <w:tcW w:w="851" w:type="dxa"/>
            <w:tcBorders>
              <w:left w:val="nil"/>
              <w:bottom w:val="nil"/>
              <w:right w:val="nil"/>
            </w:tcBorders>
          </w:tcPr>
          <w:p w:rsidR="009A0699" w:rsidRPr="007D46A2" w:rsidRDefault="009A0699" w:rsidP="00CC6920">
            <w:pPr>
              <w:tabs>
                <w:tab w:val="left" w:pos="108"/>
              </w:tabs>
              <w:autoSpaceDE w:val="0"/>
              <w:autoSpaceDN w:val="0"/>
              <w:adjustRightInd w:val="0"/>
              <w:spacing w:after="0" w:line="240" w:lineRule="auto"/>
              <w:ind w:left="-675" w:firstLine="426"/>
              <w:rPr>
                <w:rFonts w:asciiTheme="majorHAnsi" w:hAnsiTheme="majorHAnsi"/>
                <w:sz w:val="24"/>
                <w:szCs w:val="24"/>
                <w:lang w:eastAsia="id-ID"/>
              </w:rPr>
            </w:pPr>
            <w:r w:rsidRPr="007D46A2">
              <w:rPr>
                <w:rFonts w:asciiTheme="majorHAnsi" w:hAnsiTheme="majorHAnsi"/>
                <w:sz w:val="24"/>
                <w:szCs w:val="24"/>
                <w:lang w:eastAsia="id-ID"/>
              </w:rPr>
              <w:t>0.987</w:t>
            </w:r>
          </w:p>
        </w:tc>
        <w:tc>
          <w:tcPr>
            <w:tcW w:w="1134" w:type="dxa"/>
            <w:tcBorders>
              <w:left w:val="nil"/>
              <w:bottom w:val="nil"/>
              <w:right w:val="nil"/>
            </w:tcBorders>
          </w:tcPr>
          <w:p w:rsidR="009A0699" w:rsidRPr="007D46A2" w:rsidRDefault="009A0699" w:rsidP="00CC6920">
            <w:pPr>
              <w:autoSpaceDE w:val="0"/>
              <w:autoSpaceDN w:val="0"/>
              <w:adjustRightInd w:val="0"/>
              <w:spacing w:after="0" w:line="240" w:lineRule="auto"/>
              <w:ind w:left="-215" w:firstLine="107"/>
              <w:rPr>
                <w:rFonts w:asciiTheme="majorHAnsi" w:hAnsiTheme="majorHAnsi"/>
                <w:sz w:val="24"/>
                <w:szCs w:val="24"/>
                <w:lang w:eastAsia="id-ID"/>
              </w:rPr>
            </w:pPr>
            <w:r w:rsidRPr="007D46A2">
              <w:rPr>
                <w:rFonts w:asciiTheme="majorHAnsi" w:hAnsiTheme="majorHAnsi"/>
                <w:sz w:val="24"/>
                <w:szCs w:val="24"/>
                <w:lang w:eastAsia="id-ID"/>
              </w:rPr>
              <w:t>7.004</w:t>
            </w:r>
          </w:p>
        </w:tc>
        <w:tc>
          <w:tcPr>
            <w:tcW w:w="992" w:type="dxa"/>
            <w:tcBorders>
              <w:left w:val="nil"/>
              <w:bottom w:val="nil"/>
              <w:right w:val="nil"/>
            </w:tcBorders>
          </w:tcPr>
          <w:p w:rsidR="009A0699" w:rsidRPr="007D46A2" w:rsidRDefault="009A0699" w:rsidP="00CC6920">
            <w:pPr>
              <w:autoSpaceDE w:val="0"/>
              <w:autoSpaceDN w:val="0"/>
              <w:adjustRightInd w:val="0"/>
              <w:spacing w:after="0" w:line="240" w:lineRule="auto"/>
              <w:rPr>
                <w:rFonts w:asciiTheme="majorHAnsi" w:hAnsiTheme="majorHAnsi"/>
                <w:sz w:val="24"/>
                <w:szCs w:val="24"/>
                <w:lang w:eastAsia="id-ID"/>
              </w:rPr>
            </w:pPr>
            <w:r w:rsidRPr="007D46A2">
              <w:rPr>
                <w:rFonts w:asciiTheme="majorHAnsi" w:hAnsiTheme="majorHAnsi"/>
                <w:sz w:val="24"/>
                <w:szCs w:val="24"/>
                <w:lang w:eastAsia="id-ID"/>
              </w:rPr>
              <w:t>31</w:t>
            </w:r>
          </w:p>
        </w:tc>
        <w:tc>
          <w:tcPr>
            <w:tcW w:w="1099" w:type="dxa"/>
            <w:tcBorders>
              <w:left w:val="nil"/>
              <w:bottom w:val="nil"/>
              <w:right w:val="nil"/>
            </w:tcBorders>
          </w:tcPr>
          <w:p w:rsidR="009A0699" w:rsidRPr="007D46A2" w:rsidRDefault="009A0699" w:rsidP="00CC6920">
            <w:pPr>
              <w:autoSpaceDE w:val="0"/>
              <w:autoSpaceDN w:val="0"/>
              <w:adjustRightInd w:val="0"/>
              <w:spacing w:after="0" w:line="240" w:lineRule="auto"/>
              <w:ind w:left="-215" w:firstLine="249"/>
              <w:rPr>
                <w:rFonts w:asciiTheme="majorHAnsi" w:hAnsiTheme="majorHAnsi"/>
                <w:sz w:val="24"/>
                <w:szCs w:val="24"/>
                <w:lang w:eastAsia="id-ID"/>
              </w:rPr>
            </w:pPr>
            <w:r w:rsidRPr="007D46A2">
              <w:rPr>
                <w:rFonts w:asciiTheme="majorHAnsi" w:hAnsiTheme="majorHAnsi"/>
                <w:sz w:val="24"/>
                <w:szCs w:val="24"/>
                <w:lang w:eastAsia="id-ID"/>
              </w:rPr>
              <w:t>.000</w:t>
            </w:r>
          </w:p>
        </w:tc>
      </w:tr>
      <w:tr w:rsidR="009A0699" w:rsidRPr="007D46A2" w:rsidTr="000B6E84">
        <w:tc>
          <w:tcPr>
            <w:tcW w:w="708" w:type="dxa"/>
            <w:tcBorders>
              <w:top w:val="nil"/>
              <w:left w:val="nil"/>
              <w:right w:val="nil"/>
            </w:tcBorders>
          </w:tcPr>
          <w:p w:rsidR="009A0699" w:rsidRPr="007D46A2" w:rsidRDefault="009A0699" w:rsidP="00CC6920">
            <w:pPr>
              <w:autoSpaceDE w:val="0"/>
              <w:autoSpaceDN w:val="0"/>
              <w:adjustRightInd w:val="0"/>
              <w:spacing w:after="0" w:line="240" w:lineRule="auto"/>
              <w:ind w:left="-215"/>
              <w:rPr>
                <w:rFonts w:asciiTheme="majorHAnsi" w:hAnsiTheme="majorHAnsi"/>
                <w:sz w:val="24"/>
                <w:szCs w:val="24"/>
                <w:lang w:eastAsia="id-ID"/>
              </w:rPr>
            </w:pPr>
          </w:p>
          <w:p w:rsidR="009A0699" w:rsidRPr="007D46A2" w:rsidRDefault="009A0699" w:rsidP="00CC6920">
            <w:pPr>
              <w:autoSpaceDE w:val="0"/>
              <w:autoSpaceDN w:val="0"/>
              <w:adjustRightInd w:val="0"/>
              <w:spacing w:after="0" w:line="240" w:lineRule="auto"/>
              <w:ind w:left="-215"/>
              <w:rPr>
                <w:rFonts w:asciiTheme="majorHAnsi" w:hAnsiTheme="majorHAnsi"/>
                <w:sz w:val="24"/>
                <w:szCs w:val="24"/>
                <w:lang w:eastAsia="id-ID"/>
              </w:rPr>
            </w:pPr>
          </w:p>
        </w:tc>
        <w:tc>
          <w:tcPr>
            <w:tcW w:w="2127" w:type="dxa"/>
            <w:tcBorders>
              <w:top w:val="nil"/>
              <w:left w:val="nil"/>
              <w:right w:val="nil"/>
            </w:tcBorders>
          </w:tcPr>
          <w:p w:rsidR="009A0699" w:rsidRPr="007D46A2" w:rsidRDefault="009A0699" w:rsidP="00CC6920">
            <w:pPr>
              <w:autoSpaceDE w:val="0"/>
              <w:autoSpaceDN w:val="0"/>
              <w:adjustRightInd w:val="0"/>
              <w:spacing w:after="0" w:line="240" w:lineRule="auto"/>
              <w:ind w:left="-108"/>
              <w:rPr>
                <w:rFonts w:asciiTheme="majorHAnsi" w:hAnsiTheme="majorHAnsi"/>
                <w:sz w:val="24"/>
                <w:szCs w:val="24"/>
                <w:lang w:eastAsia="id-ID"/>
              </w:rPr>
            </w:pPr>
            <w:r w:rsidRPr="007D46A2">
              <w:rPr>
                <w:rFonts w:asciiTheme="majorHAnsi" w:hAnsiTheme="majorHAnsi"/>
                <w:sz w:val="24"/>
                <w:szCs w:val="24"/>
                <w:lang w:eastAsia="id-ID"/>
              </w:rPr>
              <w:t>Equal variances not assumed</w:t>
            </w:r>
          </w:p>
        </w:tc>
        <w:tc>
          <w:tcPr>
            <w:tcW w:w="708" w:type="dxa"/>
            <w:tcBorders>
              <w:top w:val="nil"/>
              <w:left w:val="nil"/>
              <w:right w:val="nil"/>
            </w:tcBorders>
          </w:tcPr>
          <w:p w:rsidR="009A0699" w:rsidRPr="007D46A2" w:rsidRDefault="009A0699" w:rsidP="00CC6920">
            <w:pPr>
              <w:autoSpaceDE w:val="0"/>
              <w:autoSpaceDN w:val="0"/>
              <w:adjustRightInd w:val="0"/>
              <w:spacing w:after="0" w:line="240" w:lineRule="auto"/>
              <w:ind w:left="-215"/>
              <w:rPr>
                <w:rFonts w:asciiTheme="majorHAnsi" w:hAnsiTheme="majorHAnsi"/>
                <w:sz w:val="24"/>
                <w:szCs w:val="24"/>
                <w:lang w:eastAsia="id-ID"/>
              </w:rPr>
            </w:pPr>
          </w:p>
        </w:tc>
        <w:tc>
          <w:tcPr>
            <w:tcW w:w="851" w:type="dxa"/>
            <w:tcBorders>
              <w:top w:val="nil"/>
              <w:left w:val="nil"/>
              <w:right w:val="nil"/>
            </w:tcBorders>
          </w:tcPr>
          <w:p w:rsidR="009A0699" w:rsidRPr="007D46A2" w:rsidRDefault="009A0699" w:rsidP="00CC6920">
            <w:pPr>
              <w:autoSpaceDE w:val="0"/>
              <w:autoSpaceDN w:val="0"/>
              <w:adjustRightInd w:val="0"/>
              <w:spacing w:after="0" w:line="240" w:lineRule="auto"/>
              <w:ind w:left="-215"/>
              <w:rPr>
                <w:rFonts w:asciiTheme="majorHAnsi" w:hAnsiTheme="majorHAnsi"/>
                <w:sz w:val="24"/>
                <w:szCs w:val="24"/>
                <w:lang w:eastAsia="id-ID"/>
              </w:rPr>
            </w:pPr>
          </w:p>
        </w:tc>
        <w:tc>
          <w:tcPr>
            <w:tcW w:w="1134" w:type="dxa"/>
            <w:tcBorders>
              <w:top w:val="nil"/>
              <w:left w:val="nil"/>
              <w:right w:val="nil"/>
            </w:tcBorders>
          </w:tcPr>
          <w:p w:rsidR="009A0699" w:rsidRPr="007D46A2" w:rsidRDefault="009A0699" w:rsidP="00CC6920">
            <w:pPr>
              <w:autoSpaceDE w:val="0"/>
              <w:autoSpaceDN w:val="0"/>
              <w:adjustRightInd w:val="0"/>
              <w:spacing w:after="0" w:line="240" w:lineRule="auto"/>
              <w:ind w:left="-215" w:firstLine="107"/>
              <w:rPr>
                <w:rFonts w:asciiTheme="majorHAnsi" w:hAnsiTheme="majorHAnsi"/>
                <w:sz w:val="24"/>
                <w:szCs w:val="24"/>
                <w:lang w:eastAsia="id-ID"/>
              </w:rPr>
            </w:pPr>
            <w:r w:rsidRPr="007D46A2">
              <w:rPr>
                <w:rFonts w:asciiTheme="majorHAnsi" w:hAnsiTheme="majorHAnsi"/>
                <w:sz w:val="24"/>
                <w:szCs w:val="24"/>
                <w:lang w:eastAsia="id-ID"/>
              </w:rPr>
              <w:t>7.082</w:t>
            </w:r>
          </w:p>
        </w:tc>
        <w:tc>
          <w:tcPr>
            <w:tcW w:w="992" w:type="dxa"/>
            <w:tcBorders>
              <w:top w:val="nil"/>
              <w:left w:val="nil"/>
              <w:right w:val="nil"/>
            </w:tcBorders>
          </w:tcPr>
          <w:p w:rsidR="009A0699" w:rsidRPr="007D46A2" w:rsidRDefault="009A0699" w:rsidP="00CC6920">
            <w:pPr>
              <w:autoSpaceDE w:val="0"/>
              <w:autoSpaceDN w:val="0"/>
              <w:adjustRightInd w:val="0"/>
              <w:spacing w:after="0" w:line="240" w:lineRule="auto"/>
              <w:ind w:right="29"/>
              <w:rPr>
                <w:rFonts w:asciiTheme="majorHAnsi" w:hAnsiTheme="majorHAnsi"/>
                <w:sz w:val="24"/>
                <w:szCs w:val="24"/>
                <w:lang w:eastAsia="id-ID"/>
              </w:rPr>
            </w:pPr>
            <w:r w:rsidRPr="007D46A2">
              <w:rPr>
                <w:rFonts w:asciiTheme="majorHAnsi" w:hAnsiTheme="majorHAnsi"/>
                <w:sz w:val="24"/>
                <w:szCs w:val="24"/>
                <w:lang w:eastAsia="id-ID"/>
              </w:rPr>
              <w:t>30.036</w:t>
            </w:r>
          </w:p>
        </w:tc>
        <w:tc>
          <w:tcPr>
            <w:tcW w:w="1099" w:type="dxa"/>
            <w:tcBorders>
              <w:top w:val="nil"/>
              <w:left w:val="nil"/>
              <w:right w:val="nil"/>
            </w:tcBorders>
          </w:tcPr>
          <w:p w:rsidR="009A0699" w:rsidRPr="007D46A2" w:rsidRDefault="009A0699" w:rsidP="00CC6920">
            <w:pPr>
              <w:autoSpaceDE w:val="0"/>
              <w:autoSpaceDN w:val="0"/>
              <w:adjustRightInd w:val="0"/>
              <w:spacing w:after="0" w:line="240" w:lineRule="auto"/>
              <w:ind w:left="-215" w:firstLine="249"/>
              <w:rPr>
                <w:rFonts w:asciiTheme="majorHAnsi" w:hAnsiTheme="majorHAnsi"/>
                <w:sz w:val="24"/>
                <w:szCs w:val="24"/>
                <w:lang w:eastAsia="id-ID"/>
              </w:rPr>
            </w:pPr>
            <w:r w:rsidRPr="007D46A2">
              <w:rPr>
                <w:rFonts w:asciiTheme="majorHAnsi" w:hAnsiTheme="majorHAnsi"/>
                <w:sz w:val="24"/>
                <w:szCs w:val="24"/>
                <w:lang w:eastAsia="id-ID"/>
              </w:rPr>
              <w:t>.000</w:t>
            </w:r>
          </w:p>
        </w:tc>
      </w:tr>
    </w:tbl>
    <w:p w:rsidR="009A0699" w:rsidRPr="007D46A2" w:rsidRDefault="009A0699" w:rsidP="00CC6920">
      <w:pPr>
        <w:tabs>
          <w:tab w:val="left" w:pos="1560"/>
          <w:tab w:val="left" w:pos="2410"/>
        </w:tabs>
        <w:spacing w:after="0" w:line="240" w:lineRule="auto"/>
        <w:ind w:left="786"/>
        <w:jc w:val="both"/>
        <w:rPr>
          <w:rFonts w:asciiTheme="majorHAnsi" w:hAnsiTheme="majorHAnsi"/>
          <w:sz w:val="24"/>
          <w:szCs w:val="24"/>
        </w:rPr>
      </w:pPr>
    </w:p>
    <w:p w:rsidR="009A0699" w:rsidRPr="007D46A2" w:rsidRDefault="009A0699" w:rsidP="009A0699">
      <w:pPr>
        <w:autoSpaceDE w:val="0"/>
        <w:autoSpaceDN w:val="0"/>
        <w:adjustRightInd w:val="0"/>
        <w:spacing w:after="0" w:line="360" w:lineRule="auto"/>
        <w:ind w:left="786"/>
        <w:rPr>
          <w:rFonts w:asciiTheme="majorHAnsi" w:hAnsiTheme="majorHAnsi"/>
          <w:sz w:val="24"/>
          <w:szCs w:val="24"/>
          <w:lang w:eastAsia="id-ID"/>
        </w:rPr>
      </w:pPr>
    </w:p>
    <w:p w:rsidR="009A0699" w:rsidRPr="007D46A2" w:rsidRDefault="007D46A2" w:rsidP="009A0699">
      <w:pPr>
        <w:autoSpaceDE w:val="0"/>
        <w:autoSpaceDN w:val="0"/>
        <w:adjustRightInd w:val="0"/>
        <w:spacing w:after="0" w:line="360" w:lineRule="auto"/>
        <w:ind w:left="786"/>
        <w:jc w:val="both"/>
        <w:rPr>
          <w:rFonts w:asciiTheme="majorHAnsi" w:hAnsiTheme="majorHAnsi"/>
          <w:sz w:val="24"/>
          <w:szCs w:val="24"/>
          <w:lang w:eastAsia="id-ID"/>
        </w:rPr>
      </w:pPr>
      <w:r>
        <w:rPr>
          <w:rFonts w:asciiTheme="majorHAnsi" w:hAnsiTheme="majorHAnsi"/>
          <w:sz w:val="24"/>
          <w:szCs w:val="24"/>
          <w:lang w:val="id-ID" w:eastAsia="id-ID"/>
        </w:rPr>
        <w:t xml:space="preserve"> </w:t>
      </w:r>
      <w:r w:rsidR="009A0699" w:rsidRPr="007D46A2">
        <w:rPr>
          <w:rFonts w:asciiTheme="majorHAnsi" w:hAnsiTheme="majorHAnsi"/>
          <w:sz w:val="24"/>
          <w:szCs w:val="24"/>
          <w:lang w:eastAsia="id-ID"/>
        </w:rPr>
        <w:t xml:space="preserve">Tabel diatas menunjukkan nilai p sebesar ,000 &lt; 0,05 atau nilai t hitung sebesar 6.867 &gt; t tabel sebesar 1,980. Dengan demikian menunjukkan bahwa Ho ditolak dan Ha diterima yang artinya ada perbedaan rata-rata </w:t>
      </w:r>
      <w:r w:rsidR="009A0699" w:rsidRPr="007D46A2">
        <w:rPr>
          <w:rFonts w:asciiTheme="majorHAnsi" w:hAnsiTheme="majorHAnsi"/>
          <w:sz w:val="24"/>
          <w:szCs w:val="24"/>
          <w:lang w:eastAsia="id-ID"/>
        </w:rPr>
        <w:lastRenderedPageBreak/>
        <w:t>yang signifikan antara kelomok penyuluhan dan kelompok kontrol yang akses media keduanya tinggi.</w:t>
      </w:r>
    </w:p>
    <w:p w:rsidR="009A0699" w:rsidRPr="007D46A2" w:rsidRDefault="00CC6920" w:rsidP="00CC6920">
      <w:pPr>
        <w:autoSpaceDE w:val="0"/>
        <w:autoSpaceDN w:val="0"/>
        <w:adjustRightInd w:val="0"/>
        <w:spacing w:after="0" w:line="360" w:lineRule="auto"/>
        <w:ind w:left="810"/>
        <w:jc w:val="both"/>
        <w:rPr>
          <w:rFonts w:asciiTheme="majorHAnsi" w:hAnsiTheme="majorHAnsi"/>
          <w:sz w:val="24"/>
          <w:szCs w:val="24"/>
        </w:rPr>
      </w:pPr>
      <w:r w:rsidRPr="007D46A2">
        <w:rPr>
          <w:rFonts w:asciiTheme="majorHAnsi" w:hAnsiTheme="majorHAnsi"/>
          <w:sz w:val="24"/>
          <w:szCs w:val="24"/>
        </w:rPr>
        <w:t>Tabel 5</w:t>
      </w:r>
      <w:r w:rsidR="009A0699" w:rsidRPr="007D46A2">
        <w:rPr>
          <w:rFonts w:asciiTheme="majorHAnsi" w:hAnsiTheme="majorHAnsi"/>
          <w:sz w:val="24"/>
          <w:szCs w:val="24"/>
        </w:rPr>
        <w:t>: Hasil Uji Independent t-test kelompok penyuluhan yang akses media tinggi dengan kelompok kontrol akses media rendah</w:t>
      </w:r>
    </w:p>
    <w:p w:rsidR="00CC6920" w:rsidRPr="007D46A2" w:rsidRDefault="00CC6920" w:rsidP="00CC6920">
      <w:pPr>
        <w:autoSpaceDE w:val="0"/>
        <w:autoSpaceDN w:val="0"/>
        <w:adjustRightInd w:val="0"/>
        <w:spacing w:after="0" w:line="360" w:lineRule="auto"/>
        <w:ind w:left="810"/>
        <w:jc w:val="both"/>
        <w:rPr>
          <w:rFonts w:asciiTheme="majorHAnsi" w:hAnsiTheme="majorHAnsi"/>
          <w:sz w:val="24"/>
          <w:szCs w:val="24"/>
          <w:lang w:eastAsia="id-ID"/>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2127"/>
        <w:gridCol w:w="708"/>
        <w:gridCol w:w="851"/>
        <w:gridCol w:w="1134"/>
        <w:gridCol w:w="992"/>
        <w:gridCol w:w="1099"/>
      </w:tblGrid>
      <w:tr w:rsidR="009A0699" w:rsidRPr="007D46A2" w:rsidTr="000B6E84">
        <w:tc>
          <w:tcPr>
            <w:tcW w:w="2835" w:type="dxa"/>
            <w:gridSpan w:val="2"/>
            <w:tcBorders>
              <w:left w:val="nil"/>
              <w:bottom w:val="nil"/>
              <w:right w:val="nil"/>
            </w:tcBorders>
          </w:tcPr>
          <w:p w:rsidR="009A0699" w:rsidRPr="007D46A2" w:rsidRDefault="009A0699" w:rsidP="00CC6920">
            <w:pPr>
              <w:autoSpaceDE w:val="0"/>
              <w:autoSpaceDN w:val="0"/>
              <w:adjustRightInd w:val="0"/>
              <w:spacing w:after="0" w:line="240" w:lineRule="auto"/>
              <w:rPr>
                <w:rFonts w:asciiTheme="majorHAnsi" w:hAnsiTheme="majorHAnsi"/>
                <w:sz w:val="24"/>
                <w:szCs w:val="24"/>
                <w:lang w:eastAsia="id-ID"/>
              </w:rPr>
            </w:pPr>
          </w:p>
        </w:tc>
        <w:tc>
          <w:tcPr>
            <w:tcW w:w="1559" w:type="dxa"/>
            <w:gridSpan w:val="2"/>
            <w:tcBorders>
              <w:left w:val="nil"/>
              <w:bottom w:val="nil"/>
              <w:right w:val="nil"/>
            </w:tcBorders>
          </w:tcPr>
          <w:p w:rsidR="009A0699" w:rsidRPr="007D46A2" w:rsidRDefault="009A0699" w:rsidP="00CC6920">
            <w:pPr>
              <w:autoSpaceDE w:val="0"/>
              <w:autoSpaceDN w:val="0"/>
              <w:adjustRightInd w:val="0"/>
              <w:spacing w:after="0" w:line="240" w:lineRule="auto"/>
              <w:rPr>
                <w:rFonts w:asciiTheme="majorHAnsi" w:hAnsiTheme="majorHAnsi"/>
                <w:sz w:val="24"/>
                <w:szCs w:val="24"/>
                <w:lang w:eastAsia="id-ID"/>
              </w:rPr>
            </w:pPr>
            <w:r w:rsidRPr="007D46A2">
              <w:rPr>
                <w:rFonts w:asciiTheme="majorHAnsi" w:hAnsiTheme="majorHAnsi"/>
                <w:sz w:val="24"/>
                <w:szCs w:val="24"/>
                <w:lang w:eastAsia="id-ID"/>
              </w:rPr>
              <w:t>Levene’s test for equality of variance</w:t>
            </w:r>
          </w:p>
        </w:tc>
        <w:tc>
          <w:tcPr>
            <w:tcW w:w="3225" w:type="dxa"/>
            <w:gridSpan w:val="3"/>
            <w:tcBorders>
              <w:left w:val="nil"/>
              <w:bottom w:val="nil"/>
              <w:right w:val="nil"/>
            </w:tcBorders>
          </w:tcPr>
          <w:p w:rsidR="009A0699" w:rsidRPr="007D46A2" w:rsidRDefault="009A0699" w:rsidP="009A0699">
            <w:pPr>
              <w:autoSpaceDE w:val="0"/>
              <w:autoSpaceDN w:val="0"/>
              <w:adjustRightInd w:val="0"/>
              <w:spacing w:after="0" w:line="360" w:lineRule="auto"/>
              <w:rPr>
                <w:rFonts w:asciiTheme="majorHAnsi" w:hAnsiTheme="majorHAnsi"/>
                <w:sz w:val="24"/>
                <w:szCs w:val="24"/>
                <w:lang w:eastAsia="id-ID"/>
              </w:rPr>
            </w:pPr>
            <w:r w:rsidRPr="007D46A2">
              <w:rPr>
                <w:rFonts w:asciiTheme="majorHAnsi" w:hAnsiTheme="majorHAnsi"/>
                <w:sz w:val="24"/>
                <w:szCs w:val="24"/>
                <w:lang w:eastAsia="id-ID"/>
              </w:rPr>
              <w:t>t-test for equality of means</w:t>
            </w:r>
          </w:p>
        </w:tc>
      </w:tr>
      <w:tr w:rsidR="009A0699" w:rsidRPr="007D46A2" w:rsidTr="000B6E84">
        <w:tc>
          <w:tcPr>
            <w:tcW w:w="2835" w:type="dxa"/>
            <w:gridSpan w:val="2"/>
            <w:tcBorders>
              <w:top w:val="nil"/>
              <w:left w:val="nil"/>
              <w:bottom w:val="single" w:sz="4" w:space="0" w:color="000000"/>
              <w:right w:val="nil"/>
            </w:tcBorders>
          </w:tcPr>
          <w:p w:rsidR="009A0699" w:rsidRPr="007D46A2" w:rsidRDefault="009A0699" w:rsidP="00CC6920">
            <w:pPr>
              <w:autoSpaceDE w:val="0"/>
              <w:autoSpaceDN w:val="0"/>
              <w:adjustRightInd w:val="0"/>
              <w:spacing w:after="0" w:line="240" w:lineRule="auto"/>
              <w:rPr>
                <w:rFonts w:asciiTheme="majorHAnsi" w:hAnsiTheme="majorHAnsi"/>
                <w:sz w:val="24"/>
                <w:szCs w:val="24"/>
                <w:lang w:eastAsia="id-ID"/>
              </w:rPr>
            </w:pPr>
          </w:p>
        </w:tc>
        <w:tc>
          <w:tcPr>
            <w:tcW w:w="708" w:type="dxa"/>
            <w:tcBorders>
              <w:top w:val="nil"/>
              <w:left w:val="nil"/>
              <w:bottom w:val="single" w:sz="4" w:space="0" w:color="000000"/>
              <w:right w:val="nil"/>
            </w:tcBorders>
          </w:tcPr>
          <w:p w:rsidR="009A0699" w:rsidRPr="007D46A2" w:rsidRDefault="009A0699" w:rsidP="00CC6920">
            <w:pPr>
              <w:autoSpaceDE w:val="0"/>
              <w:autoSpaceDN w:val="0"/>
              <w:adjustRightInd w:val="0"/>
              <w:spacing w:after="0" w:line="240" w:lineRule="auto"/>
              <w:rPr>
                <w:rFonts w:asciiTheme="majorHAnsi" w:hAnsiTheme="majorHAnsi"/>
                <w:sz w:val="24"/>
                <w:szCs w:val="24"/>
                <w:lang w:eastAsia="id-ID"/>
              </w:rPr>
            </w:pPr>
            <w:r w:rsidRPr="007D46A2">
              <w:rPr>
                <w:rFonts w:asciiTheme="majorHAnsi" w:hAnsiTheme="majorHAnsi"/>
                <w:sz w:val="24"/>
                <w:szCs w:val="24"/>
                <w:lang w:eastAsia="id-ID"/>
              </w:rPr>
              <w:t>F</w:t>
            </w:r>
          </w:p>
        </w:tc>
        <w:tc>
          <w:tcPr>
            <w:tcW w:w="851" w:type="dxa"/>
            <w:tcBorders>
              <w:top w:val="nil"/>
              <w:left w:val="nil"/>
              <w:bottom w:val="single" w:sz="4" w:space="0" w:color="000000"/>
              <w:right w:val="nil"/>
            </w:tcBorders>
          </w:tcPr>
          <w:p w:rsidR="009A0699" w:rsidRPr="007D46A2" w:rsidRDefault="009A0699" w:rsidP="00CC6920">
            <w:pPr>
              <w:autoSpaceDE w:val="0"/>
              <w:autoSpaceDN w:val="0"/>
              <w:adjustRightInd w:val="0"/>
              <w:spacing w:after="0" w:line="240" w:lineRule="auto"/>
              <w:rPr>
                <w:rFonts w:asciiTheme="majorHAnsi" w:hAnsiTheme="majorHAnsi"/>
                <w:sz w:val="24"/>
                <w:szCs w:val="24"/>
                <w:lang w:eastAsia="id-ID"/>
              </w:rPr>
            </w:pPr>
            <w:r w:rsidRPr="007D46A2">
              <w:rPr>
                <w:rFonts w:asciiTheme="majorHAnsi" w:hAnsiTheme="majorHAnsi"/>
                <w:sz w:val="24"/>
                <w:szCs w:val="24"/>
                <w:lang w:eastAsia="id-ID"/>
              </w:rPr>
              <w:t>Sig</w:t>
            </w:r>
          </w:p>
        </w:tc>
        <w:tc>
          <w:tcPr>
            <w:tcW w:w="1134" w:type="dxa"/>
            <w:tcBorders>
              <w:top w:val="nil"/>
              <w:left w:val="nil"/>
              <w:bottom w:val="single" w:sz="4" w:space="0" w:color="000000"/>
              <w:right w:val="nil"/>
            </w:tcBorders>
          </w:tcPr>
          <w:p w:rsidR="009A0699" w:rsidRPr="007D46A2" w:rsidRDefault="009A0699" w:rsidP="009A0699">
            <w:pPr>
              <w:autoSpaceDE w:val="0"/>
              <w:autoSpaceDN w:val="0"/>
              <w:adjustRightInd w:val="0"/>
              <w:spacing w:after="0" w:line="360" w:lineRule="auto"/>
              <w:rPr>
                <w:rFonts w:asciiTheme="majorHAnsi" w:hAnsiTheme="majorHAnsi"/>
                <w:sz w:val="24"/>
                <w:szCs w:val="24"/>
                <w:lang w:eastAsia="id-ID"/>
              </w:rPr>
            </w:pPr>
            <w:r w:rsidRPr="007D46A2">
              <w:rPr>
                <w:rFonts w:asciiTheme="majorHAnsi" w:hAnsiTheme="majorHAnsi"/>
                <w:sz w:val="24"/>
                <w:szCs w:val="24"/>
                <w:lang w:eastAsia="id-ID"/>
              </w:rPr>
              <w:t>T</w:t>
            </w:r>
          </w:p>
        </w:tc>
        <w:tc>
          <w:tcPr>
            <w:tcW w:w="992" w:type="dxa"/>
            <w:tcBorders>
              <w:top w:val="nil"/>
              <w:left w:val="nil"/>
              <w:bottom w:val="single" w:sz="4" w:space="0" w:color="000000"/>
              <w:right w:val="nil"/>
            </w:tcBorders>
          </w:tcPr>
          <w:p w:rsidR="009A0699" w:rsidRPr="007D46A2" w:rsidRDefault="009A0699" w:rsidP="009A0699">
            <w:pPr>
              <w:autoSpaceDE w:val="0"/>
              <w:autoSpaceDN w:val="0"/>
              <w:adjustRightInd w:val="0"/>
              <w:spacing w:after="0" w:line="360" w:lineRule="auto"/>
              <w:rPr>
                <w:rFonts w:asciiTheme="majorHAnsi" w:hAnsiTheme="majorHAnsi"/>
                <w:sz w:val="24"/>
                <w:szCs w:val="24"/>
                <w:lang w:eastAsia="id-ID"/>
              </w:rPr>
            </w:pPr>
            <w:r w:rsidRPr="007D46A2">
              <w:rPr>
                <w:rFonts w:asciiTheme="majorHAnsi" w:hAnsiTheme="majorHAnsi"/>
                <w:sz w:val="24"/>
                <w:szCs w:val="24"/>
                <w:lang w:eastAsia="id-ID"/>
              </w:rPr>
              <w:t>Df</w:t>
            </w:r>
          </w:p>
        </w:tc>
        <w:tc>
          <w:tcPr>
            <w:tcW w:w="1099" w:type="dxa"/>
            <w:tcBorders>
              <w:top w:val="nil"/>
              <w:left w:val="nil"/>
              <w:bottom w:val="single" w:sz="4" w:space="0" w:color="000000"/>
              <w:right w:val="nil"/>
            </w:tcBorders>
          </w:tcPr>
          <w:p w:rsidR="009A0699" w:rsidRPr="007D46A2" w:rsidRDefault="009A0699" w:rsidP="009A0699">
            <w:pPr>
              <w:autoSpaceDE w:val="0"/>
              <w:autoSpaceDN w:val="0"/>
              <w:adjustRightInd w:val="0"/>
              <w:spacing w:after="0" w:line="360" w:lineRule="auto"/>
              <w:rPr>
                <w:rFonts w:asciiTheme="majorHAnsi" w:hAnsiTheme="majorHAnsi"/>
                <w:sz w:val="24"/>
                <w:szCs w:val="24"/>
                <w:lang w:eastAsia="id-ID"/>
              </w:rPr>
            </w:pPr>
            <w:r w:rsidRPr="007D46A2">
              <w:rPr>
                <w:rFonts w:asciiTheme="majorHAnsi" w:hAnsiTheme="majorHAnsi"/>
                <w:sz w:val="24"/>
                <w:szCs w:val="24"/>
                <w:lang w:eastAsia="id-ID"/>
              </w:rPr>
              <w:t>Sig (to tailed)</w:t>
            </w:r>
          </w:p>
        </w:tc>
      </w:tr>
      <w:tr w:rsidR="009A0699" w:rsidRPr="007D46A2" w:rsidTr="000B6E84">
        <w:tc>
          <w:tcPr>
            <w:tcW w:w="708" w:type="dxa"/>
            <w:tcBorders>
              <w:left w:val="nil"/>
              <w:bottom w:val="nil"/>
              <w:right w:val="nil"/>
            </w:tcBorders>
          </w:tcPr>
          <w:p w:rsidR="009A0699" w:rsidRPr="007D46A2" w:rsidRDefault="009A0699" w:rsidP="00CC6920">
            <w:pPr>
              <w:autoSpaceDE w:val="0"/>
              <w:autoSpaceDN w:val="0"/>
              <w:adjustRightInd w:val="0"/>
              <w:spacing w:after="0" w:line="240" w:lineRule="auto"/>
              <w:ind w:left="-108"/>
              <w:rPr>
                <w:rFonts w:asciiTheme="majorHAnsi" w:hAnsiTheme="majorHAnsi"/>
                <w:sz w:val="24"/>
                <w:szCs w:val="24"/>
                <w:lang w:eastAsia="id-ID"/>
              </w:rPr>
            </w:pPr>
            <w:r w:rsidRPr="007D46A2">
              <w:rPr>
                <w:rFonts w:asciiTheme="majorHAnsi" w:hAnsiTheme="majorHAnsi"/>
                <w:sz w:val="24"/>
                <w:szCs w:val="24"/>
                <w:lang w:eastAsia="id-ID"/>
              </w:rPr>
              <w:t>Sikap</w:t>
            </w:r>
          </w:p>
          <w:p w:rsidR="009A0699" w:rsidRPr="007D46A2" w:rsidRDefault="009A0699" w:rsidP="00CC6920">
            <w:pPr>
              <w:autoSpaceDE w:val="0"/>
              <w:autoSpaceDN w:val="0"/>
              <w:adjustRightInd w:val="0"/>
              <w:spacing w:after="0" w:line="240" w:lineRule="auto"/>
              <w:ind w:left="-215"/>
              <w:rPr>
                <w:rFonts w:asciiTheme="majorHAnsi" w:hAnsiTheme="majorHAnsi"/>
                <w:sz w:val="24"/>
                <w:szCs w:val="24"/>
                <w:lang w:eastAsia="id-ID"/>
              </w:rPr>
            </w:pPr>
          </w:p>
        </w:tc>
        <w:tc>
          <w:tcPr>
            <w:tcW w:w="2127" w:type="dxa"/>
            <w:tcBorders>
              <w:left w:val="nil"/>
              <w:bottom w:val="nil"/>
              <w:right w:val="nil"/>
            </w:tcBorders>
          </w:tcPr>
          <w:p w:rsidR="009A0699" w:rsidRPr="007D46A2" w:rsidRDefault="009A0699" w:rsidP="00CC6920">
            <w:pPr>
              <w:autoSpaceDE w:val="0"/>
              <w:autoSpaceDN w:val="0"/>
              <w:adjustRightInd w:val="0"/>
              <w:spacing w:after="0" w:line="240" w:lineRule="auto"/>
              <w:ind w:left="-108"/>
              <w:rPr>
                <w:rFonts w:asciiTheme="majorHAnsi" w:hAnsiTheme="majorHAnsi"/>
                <w:sz w:val="24"/>
                <w:szCs w:val="24"/>
                <w:lang w:eastAsia="id-ID"/>
              </w:rPr>
            </w:pPr>
            <w:r w:rsidRPr="007D46A2">
              <w:rPr>
                <w:rFonts w:asciiTheme="majorHAnsi" w:hAnsiTheme="majorHAnsi"/>
                <w:sz w:val="24"/>
                <w:szCs w:val="24"/>
                <w:lang w:eastAsia="id-ID"/>
              </w:rPr>
              <w:t>Equal variance assumed</w:t>
            </w:r>
          </w:p>
        </w:tc>
        <w:tc>
          <w:tcPr>
            <w:tcW w:w="708" w:type="dxa"/>
            <w:tcBorders>
              <w:left w:val="nil"/>
              <w:bottom w:val="nil"/>
              <w:right w:val="nil"/>
            </w:tcBorders>
          </w:tcPr>
          <w:p w:rsidR="009A0699" w:rsidRPr="007D46A2" w:rsidRDefault="009A0699" w:rsidP="00CC6920">
            <w:pPr>
              <w:autoSpaceDE w:val="0"/>
              <w:autoSpaceDN w:val="0"/>
              <w:adjustRightInd w:val="0"/>
              <w:spacing w:after="0" w:line="240" w:lineRule="auto"/>
              <w:ind w:left="-108" w:right="-250"/>
              <w:rPr>
                <w:rFonts w:asciiTheme="majorHAnsi" w:hAnsiTheme="majorHAnsi"/>
                <w:sz w:val="24"/>
                <w:szCs w:val="24"/>
                <w:lang w:eastAsia="id-ID"/>
              </w:rPr>
            </w:pPr>
            <w:r w:rsidRPr="007D46A2">
              <w:rPr>
                <w:rFonts w:asciiTheme="majorHAnsi" w:hAnsiTheme="majorHAnsi"/>
                <w:sz w:val="24"/>
                <w:szCs w:val="24"/>
                <w:lang w:eastAsia="id-ID"/>
              </w:rPr>
              <w:t>2.573</w:t>
            </w:r>
          </w:p>
        </w:tc>
        <w:tc>
          <w:tcPr>
            <w:tcW w:w="851" w:type="dxa"/>
            <w:tcBorders>
              <w:left w:val="nil"/>
              <w:bottom w:val="nil"/>
              <w:right w:val="nil"/>
            </w:tcBorders>
          </w:tcPr>
          <w:p w:rsidR="009A0699" w:rsidRPr="007D46A2" w:rsidRDefault="009A0699" w:rsidP="00CC6920">
            <w:pPr>
              <w:tabs>
                <w:tab w:val="left" w:pos="108"/>
              </w:tabs>
              <w:autoSpaceDE w:val="0"/>
              <w:autoSpaceDN w:val="0"/>
              <w:adjustRightInd w:val="0"/>
              <w:spacing w:after="0" w:line="240" w:lineRule="auto"/>
              <w:ind w:left="-675" w:firstLine="426"/>
              <w:rPr>
                <w:rFonts w:asciiTheme="majorHAnsi" w:hAnsiTheme="majorHAnsi"/>
                <w:sz w:val="24"/>
                <w:szCs w:val="24"/>
                <w:lang w:eastAsia="id-ID"/>
              </w:rPr>
            </w:pPr>
            <w:r w:rsidRPr="007D46A2">
              <w:rPr>
                <w:rFonts w:asciiTheme="majorHAnsi" w:hAnsiTheme="majorHAnsi"/>
                <w:sz w:val="24"/>
                <w:szCs w:val="24"/>
                <w:lang w:eastAsia="id-ID"/>
              </w:rPr>
              <w:t>0.,120</w:t>
            </w:r>
          </w:p>
        </w:tc>
        <w:tc>
          <w:tcPr>
            <w:tcW w:w="1134" w:type="dxa"/>
            <w:tcBorders>
              <w:left w:val="nil"/>
              <w:bottom w:val="nil"/>
              <w:right w:val="nil"/>
            </w:tcBorders>
          </w:tcPr>
          <w:p w:rsidR="009A0699" w:rsidRPr="007D46A2" w:rsidRDefault="009A0699" w:rsidP="009A0699">
            <w:pPr>
              <w:autoSpaceDE w:val="0"/>
              <w:autoSpaceDN w:val="0"/>
              <w:adjustRightInd w:val="0"/>
              <w:spacing w:after="0" w:line="360" w:lineRule="auto"/>
              <w:ind w:left="-215" w:firstLine="107"/>
              <w:rPr>
                <w:rFonts w:asciiTheme="majorHAnsi" w:hAnsiTheme="majorHAnsi"/>
                <w:sz w:val="24"/>
                <w:szCs w:val="24"/>
                <w:lang w:eastAsia="id-ID"/>
              </w:rPr>
            </w:pPr>
            <w:r w:rsidRPr="007D46A2">
              <w:rPr>
                <w:rFonts w:asciiTheme="majorHAnsi" w:hAnsiTheme="majorHAnsi"/>
                <w:sz w:val="24"/>
                <w:szCs w:val="24"/>
                <w:lang w:eastAsia="id-ID"/>
              </w:rPr>
              <w:t>17,323</w:t>
            </w:r>
          </w:p>
        </w:tc>
        <w:tc>
          <w:tcPr>
            <w:tcW w:w="992" w:type="dxa"/>
            <w:tcBorders>
              <w:left w:val="nil"/>
              <w:bottom w:val="nil"/>
              <w:right w:val="nil"/>
            </w:tcBorders>
          </w:tcPr>
          <w:p w:rsidR="009A0699" w:rsidRPr="007D46A2" w:rsidRDefault="009A0699" w:rsidP="009A0699">
            <w:pPr>
              <w:autoSpaceDE w:val="0"/>
              <w:autoSpaceDN w:val="0"/>
              <w:adjustRightInd w:val="0"/>
              <w:spacing w:after="0" w:line="360" w:lineRule="auto"/>
              <w:rPr>
                <w:rFonts w:asciiTheme="majorHAnsi" w:hAnsiTheme="majorHAnsi"/>
                <w:sz w:val="24"/>
                <w:szCs w:val="24"/>
                <w:lang w:eastAsia="id-ID"/>
              </w:rPr>
            </w:pPr>
            <w:r w:rsidRPr="007D46A2">
              <w:rPr>
                <w:rFonts w:asciiTheme="majorHAnsi" w:hAnsiTheme="majorHAnsi"/>
                <w:sz w:val="24"/>
                <w:szCs w:val="24"/>
                <w:lang w:eastAsia="id-ID"/>
              </w:rPr>
              <w:t>27</w:t>
            </w:r>
          </w:p>
        </w:tc>
        <w:tc>
          <w:tcPr>
            <w:tcW w:w="1099" w:type="dxa"/>
            <w:tcBorders>
              <w:left w:val="nil"/>
              <w:bottom w:val="nil"/>
              <w:right w:val="nil"/>
            </w:tcBorders>
          </w:tcPr>
          <w:p w:rsidR="009A0699" w:rsidRPr="007D46A2" w:rsidRDefault="009A0699" w:rsidP="009A0699">
            <w:pPr>
              <w:autoSpaceDE w:val="0"/>
              <w:autoSpaceDN w:val="0"/>
              <w:adjustRightInd w:val="0"/>
              <w:spacing w:after="0" w:line="360" w:lineRule="auto"/>
              <w:ind w:left="-215" w:firstLine="249"/>
              <w:rPr>
                <w:rFonts w:asciiTheme="majorHAnsi" w:hAnsiTheme="majorHAnsi"/>
                <w:sz w:val="24"/>
                <w:szCs w:val="24"/>
                <w:lang w:eastAsia="id-ID"/>
              </w:rPr>
            </w:pPr>
            <w:r w:rsidRPr="007D46A2">
              <w:rPr>
                <w:rFonts w:asciiTheme="majorHAnsi" w:hAnsiTheme="majorHAnsi"/>
                <w:sz w:val="24"/>
                <w:szCs w:val="24"/>
                <w:lang w:eastAsia="id-ID"/>
              </w:rPr>
              <w:t>,000</w:t>
            </w:r>
          </w:p>
        </w:tc>
      </w:tr>
      <w:tr w:rsidR="009A0699" w:rsidRPr="007D46A2" w:rsidTr="000B6E84">
        <w:tc>
          <w:tcPr>
            <w:tcW w:w="708" w:type="dxa"/>
            <w:tcBorders>
              <w:top w:val="nil"/>
              <w:left w:val="nil"/>
              <w:right w:val="nil"/>
            </w:tcBorders>
          </w:tcPr>
          <w:p w:rsidR="009A0699" w:rsidRPr="007D46A2" w:rsidRDefault="009A0699" w:rsidP="00CC6920">
            <w:pPr>
              <w:autoSpaceDE w:val="0"/>
              <w:autoSpaceDN w:val="0"/>
              <w:adjustRightInd w:val="0"/>
              <w:spacing w:after="0" w:line="240" w:lineRule="auto"/>
              <w:ind w:left="-215"/>
              <w:rPr>
                <w:rFonts w:asciiTheme="majorHAnsi" w:hAnsiTheme="majorHAnsi"/>
                <w:sz w:val="24"/>
                <w:szCs w:val="24"/>
                <w:lang w:eastAsia="id-ID"/>
              </w:rPr>
            </w:pPr>
          </w:p>
          <w:p w:rsidR="009A0699" w:rsidRPr="007D46A2" w:rsidRDefault="009A0699" w:rsidP="00CC6920">
            <w:pPr>
              <w:autoSpaceDE w:val="0"/>
              <w:autoSpaceDN w:val="0"/>
              <w:adjustRightInd w:val="0"/>
              <w:spacing w:after="0" w:line="240" w:lineRule="auto"/>
              <w:ind w:left="-215"/>
              <w:rPr>
                <w:rFonts w:asciiTheme="majorHAnsi" w:hAnsiTheme="majorHAnsi"/>
                <w:sz w:val="24"/>
                <w:szCs w:val="24"/>
                <w:lang w:eastAsia="id-ID"/>
              </w:rPr>
            </w:pPr>
          </w:p>
        </w:tc>
        <w:tc>
          <w:tcPr>
            <w:tcW w:w="2127" w:type="dxa"/>
            <w:tcBorders>
              <w:top w:val="nil"/>
              <w:left w:val="nil"/>
              <w:right w:val="nil"/>
            </w:tcBorders>
          </w:tcPr>
          <w:p w:rsidR="009A0699" w:rsidRPr="007D46A2" w:rsidRDefault="009A0699" w:rsidP="00CC6920">
            <w:pPr>
              <w:autoSpaceDE w:val="0"/>
              <w:autoSpaceDN w:val="0"/>
              <w:adjustRightInd w:val="0"/>
              <w:spacing w:after="0" w:line="240" w:lineRule="auto"/>
              <w:ind w:left="-108"/>
              <w:rPr>
                <w:rFonts w:asciiTheme="majorHAnsi" w:hAnsiTheme="majorHAnsi"/>
                <w:sz w:val="24"/>
                <w:szCs w:val="24"/>
                <w:lang w:eastAsia="id-ID"/>
              </w:rPr>
            </w:pPr>
            <w:r w:rsidRPr="007D46A2">
              <w:rPr>
                <w:rFonts w:asciiTheme="majorHAnsi" w:hAnsiTheme="majorHAnsi"/>
                <w:sz w:val="24"/>
                <w:szCs w:val="24"/>
                <w:lang w:eastAsia="id-ID"/>
              </w:rPr>
              <w:t>Equal variances not assumed</w:t>
            </w:r>
          </w:p>
        </w:tc>
        <w:tc>
          <w:tcPr>
            <w:tcW w:w="708" w:type="dxa"/>
            <w:tcBorders>
              <w:top w:val="nil"/>
              <w:left w:val="nil"/>
              <w:right w:val="nil"/>
            </w:tcBorders>
          </w:tcPr>
          <w:p w:rsidR="009A0699" w:rsidRPr="007D46A2" w:rsidRDefault="009A0699" w:rsidP="00CC6920">
            <w:pPr>
              <w:autoSpaceDE w:val="0"/>
              <w:autoSpaceDN w:val="0"/>
              <w:adjustRightInd w:val="0"/>
              <w:spacing w:after="0" w:line="240" w:lineRule="auto"/>
              <w:ind w:left="-215"/>
              <w:rPr>
                <w:rFonts w:asciiTheme="majorHAnsi" w:hAnsiTheme="majorHAnsi"/>
                <w:sz w:val="24"/>
                <w:szCs w:val="24"/>
                <w:lang w:eastAsia="id-ID"/>
              </w:rPr>
            </w:pPr>
          </w:p>
        </w:tc>
        <w:tc>
          <w:tcPr>
            <w:tcW w:w="851" w:type="dxa"/>
            <w:tcBorders>
              <w:top w:val="nil"/>
              <w:left w:val="nil"/>
              <w:right w:val="nil"/>
            </w:tcBorders>
          </w:tcPr>
          <w:p w:rsidR="009A0699" w:rsidRPr="007D46A2" w:rsidRDefault="009A0699" w:rsidP="00CC6920">
            <w:pPr>
              <w:autoSpaceDE w:val="0"/>
              <w:autoSpaceDN w:val="0"/>
              <w:adjustRightInd w:val="0"/>
              <w:spacing w:after="0" w:line="240" w:lineRule="auto"/>
              <w:ind w:left="-215"/>
              <w:rPr>
                <w:rFonts w:asciiTheme="majorHAnsi" w:hAnsiTheme="majorHAnsi"/>
                <w:sz w:val="24"/>
                <w:szCs w:val="24"/>
                <w:lang w:eastAsia="id-ID"/>
              </w:rPr>
            </w:pPr>
          </w:p>
        </w:tc>
        <w:tc>
          <w:tcPr>
            <w:tcW w:w="1134" w:type="dxa"/>
            <w:tcBorders>
              <w:top w:val="nil"/>
              <w:left w:val="nil"/>
              <w:right w:val="nil"/>
            </w:tcBorders>
          </w:tcPr>
          <w:p w:rsidR="009A0699" w:rsidRPr="007D46A2" w:rsidRDefault="009A0699" w:rsidP="009A0699">
            <w:pPr>
              <w:autoSpaceDE w:val="0"/>
              <w:autoSpaceDN w:val="0"/>
              <w:adjustRightInd w:val="0"/>
              <w:spacing w:after="0" w:line="360" w:lineRule="auto"/>
              <w:ind w:left="-215" w:firstLine="107"/>
              <w:rPr>
                <w:rFonts w:asciiTheme="majorHAnsi" w:hAnsiTheme="majorHAnsi"/>
                <w:sz w:val="24"/>
                <w:szCs w:val="24"/>
                <w:lang w:eastAsia="id-ID"/>
              </w:rPr>
            </w:pPr>
            <w:r w:rsidRPr="007D46A2">
              <w:rPr>
                <w:rFonts w:asciiTheme="majorHAnsi" w:hAnsiTheme="majorHAnsi"/>
                <w:sz w:val="24"/>
                <w:szCs w:val="24"/>
                <w:lang w:eastAsia="id-ID"/>
              </w:rPr>
              <w:t>17.973</w:t>
            </w:r>
          </w:p>
        </w:tc>
        <w:tc>
          <w:tcPr>
            <w:tcW w:w="992" w:type="dxa"/>
            <w:tcBorders>
              <w:top w:val="nil"/>
              <w:left w:val="nil"/>
              <w:right w:val="nil"/>
            </w:tcBorders>
          </w:tcPr>
          <w:p w:rsidR="009A0699" w:rsidRPr="007D46A2" w:rsidRDefault="009A0699" w:rsidP="009A0699">
            <w:pPr>
              <w:autoSpaceDE w:val="0"/>
              <w:autoSpaceDN w:val="0"/>
              <w:adjustRightInd w:val="0"/>
              <w:spacing w:after="0" w:line="360" w:lineRule="auto"/>
              <w:ind w:right="29"/>
              <w:rPr>
                <w:rFonts w:asciiTheme="majorHAnsi" w:hAnsiTheme="majorHAnsi"/>
                <w:sz w:val="24"/>
                <w:szCs w:val="24"/>
                <w:lang w:eastAsia="id-ID"/>
              </w:rPr>
            </w:pPr>
            <w:r w:rsidRPr="007D46A2">
              <w:rPr>
                <w:rFonts w:asciiTheme="majorHAnsi" w:hAnsiTheme="majorHAnsi"/>
                <w:sz w:val="24"/>
                <w:szCs w:val="24"/>
                <w:lang w:eastAsia="id-ID"/>
              </w:rPr>
              <w:t>26,489</w:t>
            </w:r>
          </w:p>
        </w:tc>
        <w:tc>
          <w:tcPr>
            <w:tcW w:w="1099" w:type="dxa"/>
            <w:tcBorders>
              <w:top w:val="nil"/>
              <w:left w:val="nil"/>
              <w:right w:val="nil"/>
            </w:tcBorders>
          </w:tcPr>
          <w:p w:rsidR="009A0699" w:rsidRPr="007D46A2" w:rsidRDefault="009A0699" w:rsidP="009A0699">
            <w:pPr>
              <w:autoSpaceDE w:val="0"/>
              <w:autoSpaceDN w:val="0"/>
              <w:adjustRightInd w:val="0"/>
              <w:spacing w:after="0" w:line="360" w:lineRule="auto"/>
              <w:ind w:left="-215" w:firstLine="249"/>
              <w:rPr>
                <w:rFonts w:asciiTheme="majorHAnsi" w:hAnsiTheme="majorHAnsi"/>
                <w:sz w:val="24"/>
                <w:szCs w:val="24"/>
                <w:lang w:eastAsia="id-ID"/>
              </w:rPr>
            </w:pPr>
            <w:r w:rsidRPr="007D46A2">
              <w:rPr>
                <w:rFonts w:asciiTheme="majorHAnsi" w:hAnsiTheme="majorHAnsi"/>
                <w:sz w:val="24"/>
                <w:szCs w:val="24"/>
                <w:lang w:eastAsia="id-ID"/>
              </w:rPr>
              <w:t>,000</w:t>
            </w:r>
          </w:p>
        </w:tc>
      </w:tr>
    </w:tbl>
    <w:p w:rsidR="009A0699" w:rsidRPr="007D46A2" w:rsidRDefault="009A0699" w:rsidP="00CC6920">
      <w:pPr>
        <w:tabs>
          <w:tab w:val="left" w:pos="1560"/>
          <w:tab w:val="left" w:pos="2410"/>
        </w:tabs>
        <w:spacing w:after="0" w:line="360" w:lineRule="auto"/>
        <w:jc w:val="both"/>
        <w:rPr>
          <w:rFonts w:asciiTheme="majorHAnsi" w:hAnsiTheme="majorHAnsi"/>
          <w:sz w:val="24"/>
          <w:szCs w:val="24"/>
        </w:rPr>
      </w:pPr>
      <w:r w:rsidRPr="007D46A2">
        <w:rPr>
          <w:rFonts w:asciiTheme="majorHAnsi" w:hAnsiTheme="majorHAnsi"/>
          <w:sz w:val="24"/>
          <w:szCs w:val="24"/>
        </w:rPr>
        <w:t xml:space="preserve"> </w:t>
      </w:r>
    </w:p>
    <w:p w:rsidR="009A0699" w:rsidRPr="007D46A2" w:rsidRDefault="009A0699" w:rsidP="009A0699">
      <w:pPr>
        <w:autoSpaceDE w:val="0"/>
        <w:autoSpaceDN w:val="0"/>
        <w:adjustRightInd w:val="0"/>
        <w:spacing w:after="0" w:line="360" w:lineRule="auto"/>
        <w:rPr>
          <w:rFonts w:asciiTheme="majorHAnsi" w:hAnsiTheme="majorHAnsi"/>
          <w:sz w:val="24"/>
          <w:szCs w:val="24"/>
          <w:lang w:eastAsia="id-ID"/>
        </w:rPr>
      </w:pPr>
    </w:p>
    <w:p w:rsidR="009A0699" w:rsidRPr="007D46A2" w:rsidRDefault="009A0699" w:rsidP="009A0699">
      <w:pPr>
        <w:tabs>
          <w:tab w:val="left" w:pos="1276"/>
        </w:tabs>
        <w:autoSpaceDE w:val="0"/>
        <w:autoSpaceDN w:val="0"/>
        <w:adjustRightInd w:val="0"/>
        <w:spacing w:after="0" w:line="360" w:lineRule="auto"/>
        <w:ind w:left="709" w:firstLine="567"/>
        <w:jc w:val="both"/>
        <w:rPr>
          <w:rFonts w:asciiTheme="majorHAnsi" w:hAnsiTheme="majorHAnsi"/>
          <w:sz w:val="24"/>
          <w:szCs w:val="24"/>
          <w:lang w:eastAsia="id-ID"/>
        </w:rPr>
      </w:pPr>
      <w:r w:rsidRPr="007D46A2">
        <w:rPr>
          <w:rFonts w:asciiTheme="majorHAnsi" w:hAnsiTheme="majorHAnsi"/>
          <w:sz w:val="24"/>
          <w:szCs w:val="24"/>
          <w:lang w:eastAsia="id-ID"/>
        </w:rPr>
        <w:t>Tabel diatas menunjukkan nilai p sebesar ,000 &lt; 0,05 atau nilai t hitung sebesar 17,323 &gt; t tabel sebesar 1,980. Dengan demikian menunjukkan bahwa Ho ditolak dan Ha diterima yang artinya ada perbedaan rata-rata yang signifikan</w:t>
      </w:r>
      <w:r w:rsidR="007D46A2">
        <w:rPr>
          <w:rFonts w:asciiTheme="majorHAnsi" w:hAnsiTheme="majorHAnsi"/>
          <w:sz w:val="24"/>
          <w:szCs w:val="24"/>
          <w:lang w:eastAsia="id-ID"/>
        </w:rPr>
        <w:t xml:space="preserve"> </w:t>
      </w:r>
      <w:r w:rsidRPr="007D46A2">
        <w:rPr>
          <w:rFonts w:asciiTheme="majorHAnsi" w:hAnsiTheme="majorHAnsi"/>
          <w:sz w:val="24"/>
          <w:szCs w:val="24"/>
          <w:lang w:eastAsia="id-ID"/>
        </w:rPr>
        <w:t>nilai sikap antara kelompok perlakuan yang akses media tinggi dengan kelompok kontrol yang akses media rendah.</w:t>
      </w:r>
    </w:p>
    <w:p w:rsidR="009A0699" w:rsidRPr="007D46A2" w:rsidRDefault="009A0699" w:rsidP="009A0699">
      <w:pPr>
        <w:tabs>
          <w:tab w:val="left" w:pos="1276"/>
        </w:tabs>
        <w:autoSpaceDE w:val="0"/>
        <w:autoSpaceDN w:val="0"/>
        <w:adjustRightInd w:val="0"/>
        <w:spacing w:after="0" w:line="360" w:lineRule="auto"/>
        <w:ind w:left="709" w:firstLine="567"/>
        <w:jc w:val="both"/>
        <w:rPr>
          <w:rFonts w:asciiTheme="majorHAnsi" w:hAnsiTheme="majorHAnsi"/>
          <w:sz w:val="24"/>
          <w:szCs w:val="24"/>
          <w:lang w:eastAsia="id-ID"/>
        </w:rPr>
      </w:pPr>
    </w:p>
    <w:p w:rsidR="009A0699" w:rsidRPr="007D46A2" w:rsidRDefault="00CC6920" w:rsidP="00CC6920">
      <w:pPr>
        <w:tabs>
          <w:tab w:val="left" w:pos="709"/>
        </w:tabs>
        <w:spacing w:after="0" w:line="360" w:lineRule="auto"/>
        <w:ind w:left="720"/>
        <w:jc w:val="both"/>
        <w:rPr>
          <w:rFonts w:asciiTheme="majorHAnsi" w:hAnsiTheme="majorHAnsi"/>
          <w:sz w:val="24"/>
          <w:szCs w:val="24"/>
        </w:rPr>
      </w:pPr>
      <w:r w:rsidRPr="007D46A2">
        <w:rPr>
          <w:rFonts w:asciiTheme="majorHAnsi" w:hAnsiTheme="majorHAnsi"/>
          <w:sz w:val="24"/>
          <w:szCs w:val="24"/>
        </w:rPr>
        <w:t xml:space="preserve">Tabel 6 </w:t>
      </w:r>
      <w:r w:rsidR="009A0699" w:rsidRPr="007D46A2">
        <w:rPr>
          <w:rFonts w:asciiTheme="majorHAnsi" w:hAnsiTheme="majorHAnsi"/>
          <w:sz w:val="24"/>
          <w:szCs w:val="24"/>
        </w:rPr>
        <w:t>: Hasil Uji Independent t-test kelompok penyuluhan yang akses media rendah dengan kelompok kontrol yang akses media tinggi.</w:t>
      </w:r>
    </w:p>
    <w:p w:rsidR="00CC6920" w:rsidRPr="007D46A2" w:rsidRDefault="00CC6920" w:rsidP="00CC6920">
      <w:pPr>
        <w:tabs>
          <w:tab w:val="left" w:pos="709"/>
        </w:tabs>
        <w:spacing w:after="0" w:line="240" w:lineRule="auto"/>
        <w:ind w:left="720"/>
        <w:jc w:val="both"/>
        <w:rPr>
          <w:rFonts w:asciiTheme="majorHAnsi" w:hAnsiTheme="majorHAnsi"/>
          <w:sz w:val="24"/>
          <w:szCs w:val="24"/>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2127"/>
        <w:gridCol w:w="708"/>
        <w:gridCol w:w="851"/>
        <w:gridCol w:w="1134"/>
        <w:gridCol w:w="992"/>
        <w:gridCol w:w="1099"/>
      </w:tblGrid>
      <w:tr w:rsidR="009A0699" w:rsidRPr="007D46A2" w:rsidTr="000B6E84">
        <w:tc>
          <w:tcPr>
            <w:tcW w:w="2835" w:type="dxa"/>
            <w:gridSpan w:val="2"/>
            <w:tcBorders>
              <w:left w:val="nil"/>
              <w:bottom w:val="nil"/>
              <w:right w:val="nil"/>
            </w:tcBorders>
          </w:tcPr>
          <w:p w:rsidR="009A0699" w:rsidRPr="007D46A2" w:rsidRDefault="009A0699" w:rsidP="00CC6920">
            <w:pPr>
              <w:autoSpaceDE w:val="0"/>
              <w:autoSpaceDN w:val="0"/>
              <w:adjustRightInd w:val="0"/>
              <w:spacing w:after="0" w:line="240" w:lineRule="auto"/>
              <w:rPr>
                <w:rFonts w:asciiTheme="majorHAnsi" w:hAnsiTheme="majorHAnsi"/>
                <w:sz w:val="24"/>
                <w:szCs w:val="24"/>
                <w:lang w:eastAsia="id-ID"/>
              </w:rPr>
            </w:pPr>
          </w:p>
        </w:tc>
        <w:tc>
          <w:tcPr>
            <w:tcW w:w="1559" w:type="dxa"/>
            <w:gridSpan w:val="2"/>
            <w:tcBorders>
              <w:left w:val="nil"/>
              <w:bottom w:val="nil"/>
              <w:right w:val="nil"/>
            </w:tcBorders>
          </w:tcPr>
          <w:p w:rsidR="009A0699" w:rsidRPr="007D46A2" w:rsidRDefault="009A0699" w:rsidP="00CC6920">
            <w:pPr>
              <w:autoSpaceDE w:val="0"/>
              <w:autoSpaceDN w:val="0"/>
              <w:adjustRightInd w:val="0"/>
              <w:spacing w:after="0" w:line="240" w:lineRule="auto"/>
              <w:rPr>
                <w:rFonts w:asciiTheme="majorHAnsi" w:hAnsiTheme="majorHAnsi"/>
                <w:sz w:val="24"/>
                <w:szCs w:val="24"/>
                <w:lang w:eastAsia="id-ID"/>
              </w:rPr>
            </w:pPr>
            <w:r w:rsidRPr="007D46A2">
              <w:rPr>
                <w:rFonts w:asciiTheme="majorHAnsi" w:hAnsiTheme="majorHAnsi"/>
                <w:sz w:val="24"/>
                <w:szCs w:val="24"/>
                <w:lang w:eastAsia="id-ID"/>
              </w:rPr>
              <w:t>Levene’s test for equality of variance</w:t>
            </w:r>
          </w:p>
        </w:tc>
        <w:tc>
          <w:tcPr>
            <w:tcW w:w="3225" w:type="dxa"/>
            <w:gridSpan w:val="3"/>
            <w:tcBorders>
              <w:left w:val="nil"/>
              <w:bottom w:val="nil"/>
              <w:right w:val="nil"/>
            </w:tcBorders>
          </w:tcPr>
          <w:p w:rsidR="009A0699" w:rsidRPr="007D46A2" w:rsidRDefault="009A0699" w:rsidP="00CC6920">
            <w:pPr>
              <w:autoSpaceDE w:val="0"/>
              <w:autoSpaceDN w:val="0"/>
              <w:adjustRightInd w:val="0"/>
              <w:spacing w:after="0" w:line="240" w:lineRule="auto"/>
              <w:rPr>
                <w:rFonts w:asciiTheme="majorHAnsi" w:hAnsiTheme="majorHAnsi"/>
                <w:sz w:val="24"/>
                <w:szCs w:val="24"/>
                <w:lang w:eastAsia="id-ID"/>
              </w:rPr>
            </w:pPr>
            <w:r w:rsidRPr="007D46A2">
              <w:rPr>
                <w:rFonts w:asciiTheme="majorHAnsi" w:hAnsiTheme="majorHAnsi"/>
                <w:sz w:val="24"/>
                <w:szCs w:val="24"/>
                <w:lang w:eastAsia="id-ID"/>
              </w:rPr>
              <w:t>t-test for equality of means</w:t>
            </w:r>
          </w:p>
        </w:tc>
      </w:tr>
      <w:tr w:rsidR="009A0699" w:rsidRPr="007D46A2" w:rsidTr="000B6E84">
        <w:tc>
          <w:tcPr>
            <w:tcW w:w="2835" w:type="dxa"/>
            <w:gridSpan w:val="2"/>
            <w:tcBorders>
              <w:top w:val="nil"/>
              <w:left w:val="nil"/>
              <w:bottom w:val="single" w:sz="4" w:space="0" w:color="000000"/>
              <w:right w:val="nil"/>
            </w:tcBorders>
          </w:tcPr>
          <w:p w:rsidR="009A0699" w:rsidRPr="007D46A2" w:rsidRDefault="009A0699" w:rsidP="00CC6920">
            <w:pPr>
              <w:autoSpaceDE w:val="0"/>
              <w:autoSpaceDN w:val="0"/>
              <w:adjustRightInd w:val="0"/>
              <w:spacing w:after="0" w:line="240" w:lineRule="auto"/>
              <w:rPr>
                <w:rFonts w:asciiTheme="majorHAnsi" w:hAnsiTheme="majorHAnsi"/>
                <w:sz w:val="24"/>
                <w:szCs w:val="24"/>
                <w:lang w:eastAsia="id-ID"/>
              </w:rPr>
            </w:pPr>
          </w:p>
        </w:tc>
        <w:tc>
          <w:tcPr>
            <w:tcW w:w="708" w:type="dxa"/>
            <w:tcBorders>
              <w:top w:val="nil"/>
              <w:left w:val="nil"/>
              <w:bottom w:val="single" w:sz="4" w:space="0" w:color="000000"/>
              <w:right w:val="nil"/>
            </w:tcBorders>
          </w:tcPr>
          <w:p w:rsidR="009A0699" w:rsidRPr="007D46A2" w:rsidRDefault="009A0699" w:rsidP="00CC6920">
            <w:pPr>
              <w:autoSpaceDE w:val="0"/>
              <w:autoSpaceDN w:val="0"/>
              <w:adjustRightInd w:val="0"/>
              <w:spacing w:after="0" w:line="240" w:lineRule="auto"/>
              <w:rPr>
                <w:rFonts w:asciiTheme="majorHAnsi" w:hAnsiTheme="majorHAnsi"/>
                <w:sz w:val="24"/>
                <w:szCs w:val="24"/>
                <w:lang w:eastAsia="id-ID"/>
              </w:rPr>
            </w:pPr>
            <w:r w:rsidRPr="007D46A2">
              <w:rPr>
                <w:rFonts w:asciiTheme="majorHAnsi" w:hAnsiTheme="majorHAnsi"/>
                <w:sz w:val="24"/>
                <w:szCs w:val="24"/>
                <w:lang w:eastAsia="id-ID"/>
              </w:rPr>
              <w:t>F</w:t>
            </w:r>
          </w:p>
        </w:tc>
        <w:tc>
          <w:tcPr>
            <w:tcW w:w="851" w:type="dxa"/>
            <w:tcBorders>
              <w:top w:val="nil"/>
              <w:left w:val="nil"/>
              <w:bottom w:val="single" w:sz="4" w:space="0" w:color="000000"/>
              <w:right w:val="nil"/>
            </w:tcBorders>
          </w:tcPr>
          <w:p w:rsidR="009A0699" w:rsidRPr="007D46A2" w:rsidRDefault="009A0699" w:rsidP="00CC6920">
            <w:pPr>
              <w:autoSpaceDE w:val="0"/>
              <w:autoSpaceDN w:val="0"/>
              <w:adjustRightInd w:val="0"/>
              <w:spacing w:after="0" w:line="240" w:lineRule="auto"/>
              <w:rPr>
                <w:rFonts w:asciiTheme="majorHAnsi" w:hAnsiTheme="majorHAnsi"/>
                <w:sz w:val="24"/>
                <w:szCs w:val="24"/>
                <w:lang w:eastAsia="id-ID"/>
              </w:rPr>
            </w:pPr>
            <w:r w:rsidRPr="007D46A2">
              <w:rPr>
                <w:rFonts w:asciiTheme="majorHAnsi" w:hAnsiTheme="majorHAnsi"/>
                <w:sz w:val="24"/>
                <w:szCs w:val="24"/>
                <w:lang w:eastAsia="id-ID"/>
              </w:rPr>
              <w:t>Sig</w:t>
            </w:r>
          </w:p>
        </w:tc>
        <w:tc>
          <w:tcPr>
            <w:tcW w:w="1134" w:type="dxa"/>
            <w:tcBorders>
              <w:top w:val="nil"/>
              <w:left w:val="nil"/>
              <w:bottom w:val="single" w:sz="4" w:space="0" w:color="000000"/>
              <w:right w:val="nil"/>
            </w:tcBorders>
          </w:tcPr>
          <w:p w:rsidR="009A0699" w:rsidRPr="007D46A2" w:rsidRDefault="009A0699" w:rsidP="00CC6920">
            <w:pPr>
              <w:autoSpaceDE w:val="0"/>
              <w:autoSpaceDN w:val="0"/>
              <w:adjustRightInd w:val="0"/>
              <w:spacing w:after="0" w:line="240" w:lineRule="auto"/>
              <w:rPr>
                <w:rFonts w:asciiTheme="majorHAnsi" w:hAnsiTheme="majorHAnsi"/>
                <w:sz w:val="24"/>
                <w:szCs w:val="24"/>
                <w:lang w:eastAsia="id-ID"/>
              </w:rPr>
            </w:pPr>
            <w:r w:rsidRPr="007D46A2">
              <w:rPr>
                <w:rFonts w:asciiTheme="majorHAnsi" w:hAnsiTheme="majorHAnsi"/>
                <w:sz w:val="24"/>
                <w:szCs w:val="24"/>
                <w:lang w:eastAsia="id-ID"/>
              </w:rPr>
              <w:t>T</w:t>
            </w:r>
          </w:p>
        </w:tc>
        <w:tc>
          <w:tcPr>
            <w:tcW w:w="992" w:type="dxa"/>
            <w:tcBorders>
              <w:top w:val="nil"/>
              <w:left w:val="nil"/>
              <w:bottom w:val="single" w:sz="4" w:space="0" w:color="000000"/>
              <w:right w:val="nil"/>
            </w:tcBorders>
          </w:tcPr>
          <w:p w:rsidR="009A0699" w:rsidRPr="007D46A2" w:rsidRDefault="009A0699" w:rsidP="00CC6920">
            <w:pPr>
              <w:autoSpaceDE w:val="0"/>
              <w:autoSpaceDN w:val="0"/>
              <w:adjustRightInd w:val="0"/>
              <w:spacing w:after="0" w:line="240" w:lineRule="auto"/>
              <w:rPr>
                <w:rFonts w:asciiTheme="majorHAnsi" w:hAnsiTheme="majorHAnsi"/>
                <w:sz w:val="24"/>
                <w:szCs w:val="24"/>
                <w:lang w:eastAsia="id-ID"/>
              </w:rPr>
            </w:pPr>
            <w:r w:rsidRPr="007D46A2">
              <w:rPr>
                <w:rFonts w:asciiTheme="majorHAnsi" w:hAnsiTheme="majorHAnsi"/>
                <w:sz w:val="24"/>
                <w:szCs w:val="24"/>
                <w:lang w:eastAsia="id-ID"/>
              </w:rPr>
              <w:t>Df</w:t>
            </w:r>
          </w:p>
        </w:tc>
        <w:tc>
          <w:tcPr>
            <w:tcW w:w="1099" w:type="dxa"/>
            <w:tcBorders>
              <w:top w:val="nil"/>
              <w:left w:val="nil"/>
              <w:bottom w:val="single" w:sz="4" w:space="0" w:color="000000"/>
              <w:right w:val="nil"/>
            </w:tcBorders>
          </w:tcPr>
          <w:p w:rsidR="009A0699" w:rsidRPr="007D46A2" w:rsidRDefault="009A0699" w:rsidP="00CC6920">
            <w:pPr>
              <w:autoSpaceDE w:val="0"/>
              <w:autoSpaceDN w:val="0"/>
              <w:adjustRightInd w:val="0"/>
              <w:spacing w:after="0" w:line="240" w:lineRule="auto"/>
              <w:rPr>
                <w:rFonts w:asciiTheme="majorHAnsi" w:hAnsiTheme="majorHAnsi"/>
                <w:sz w:val="24"/>
                <w:szCs w:val="24"/>
                <w:lang w:eastAsia="id-ID"/>
              </w:rPr>
            </w:pPr>
            <w:r w:rsidRPr="007D46A2">
              <w:rPr>
                <w:rFonts w:asciiTheme="majorHAnsi" w:hAnsiTheme="majorHAnsi"/>
                <w:sz w:val="24"/>
                <w:szCs w:val="24"/>
                <w:lang w:eastAsia="id-ID"/>
              </w:rPr>
              <w:t>Sig (to tailed)</w:t>
            </w:r>
          </w:p>
        </w:tc>
      </w:tr>
      <w:tr w:rsidR="009A0699" w:rsidRPr="007D46A2" w:rsidTr="000B6E84">
        <w:tc>
          <w:tcPr>
            <w:tcW w:w="708" w:type="dxa"/>
            <w:tcBorders>
              <w:left w:val="nil"/>
              <w:bottom w:val="nil"/>
              <w:right w:val="nil"/>
            </w:tcBorders>
          </w:tcPr>
          <w:p w:rsidR="009A0699" w:rsidRPr="007D46A2" w:rsidRDefault="009A0699" w:rsidP="00CC6920">
            <w:pPr>
              <w:autoSpaceDE w:val="0"/>
              <w:autoSpaceDN w:val="0"/>
              <w:adjustRightInd w:val="0"/>
              <w:spacing w:after="0" w:line="240" w:lineRule="auto"/>
              <w:ind w:left="-108"/>
              <w:rPr>
                <w:rFonts w:asciiTheme="majorHAnsi" w:hAnsiTheme="majorHAnsi"/>
                <w:sz w:val="24"/>
                <w:szCs w:val="24"/>
                <w:lang w:eastAsia="id-ID"/>
              </w:rPr>
            </w:pPr>
            <w:r w:rsidRPr="007D46A2">
              <w:rPr>
                <w:rFonts w:asciiTheme="majorHAnsi" w:hAnsiTheme="majorHAnsi"/>
                <w:sz w:val="24"/>
                <w:szCs w:val="24"/>
                <w:lang w:eastAsia="id-ID"/>
              </w:rPr>
              <w:t>Sikap</w:t>
            </w:r>
          </w:p>
          <w:p w:rsidR="009A0699" w:rsidRPr="007D46A2" w:rsidRDefault="009A0699" w:rsidP="00CC6920">
            <w:pPr>
              <w:autoSpaceDE w:val="0"/>
              <w:autoSpaceDN w:val="0"/>
              <w:adjustRightInd w:val="0"/>
              <w:spacing w:after="0" w:line="240" w:lineRule="auto"/>
              <w:ind w:left="-215"/>
              <w:rPr>
                <w:rFonts w:asciiTheme="majorHAnsi" w:hAnsiTheme="majorHAnsi"/>
                <w:sz w:val="24"/>
                <w:szCs w:val="24"/>
                <w:lang w:eastAsia="id-ID"/>
              </w:rPr>
            </w:pPr>
          </w:p>
        </w:tc>
        <w:tc>
          <w:tcPr>
            <w:tcW w:w="2127" w:type="dxa"/>
            <w:tcBorders>
              <w:left w:val="nil"/>
              <w:bottom w:val="nil"/>
              <w:right w:val="nil"/>
            </w:tcBorders>
          </w:tcPr>
          <w:p w:rsidR="009A0699" w:rsidRPr="007D46A2" w:rsidRDefault="009A0699" w:rsidP="00CC6920">
            <w:pPr>
              <w:autoSpaceDE w:val="0"/>
              <w:autoSpaceDN w:val="0"/>
              <w:adjustRightInd w:val="0"/>
              <w:spacing w:after="0" w:line="240" w:lineRule="auto"/>
              <w:ind w:left="-108"/>
              <w:rPr>
                <w:rFonts w:asciiTheme="majorHAnsi" w:hAnsiTheme="majorHAnsi"/>
                <w:sz w:val="24"/>
                <w:szCs w:val="24"/>
                <w:lang w:eastAsia="id-ID"/>
              </w:rPr>
            </w:pPr>
            <w:r w:rsidRPr="007D46A2">
              <w:rPr>
                <w:rFonts w:asciiTheme="majorHAnsi" w:hAnsiTheme="majorHAnsi"/>
                <w:sz w:val="24"/>
                <w:szCs w:val="24"/>
                <w:lang w:eastAsia="id-ID"/>
              </w:rPr>
              <w:t>Equal variance assumed</w:t>
            </w:r>
          </w:p>
        </w:tc>
        <w:tc>
          <w:tcPr>
            <w:tcW w:w="708" w:type="dxa"/>
            <w:tcBorders>
              <w:left w:val="nil"/>
              <w:bottom w:val="nil"/>
              <w:right w:val="nil"/>
            </w:tcBorders>
          </w:tcPr>
          <w:p w:rsidR="009A0699" w:rsidRPr="007D46A2" w:rsidRDefault="009A0699" w:rsidP="00CC6920">
            <w:pPr>
              <w:autoSpaceDE w:val="0"/>
              <w:autoSpaceDN w:val="0"/>
              <w:adjustRightInd w:val="0"/>
              <w:spacing w:after="0" w:line="240" w:lineRule="auto"/>
              <w:ind w:left="-108" w:right="-250"/>
              <w:rPr>
                <w:rFonts w:asciiTheme="majorHAnsi" w:hAnsiTheme="majorHAnsi"/>
                <w:sz w:val="24"/>
                <w:szCs w:val="24"/>
                <w:lang w:eastAsia="id-ID"/>
              </w:rPr>
            </w:pPr>
            <w:r w:rsidRPr="007D46A2">
              <w:rPr>
                <w:rFonts w:asciiTheme="majorHAnsi" w:hAnsiTheme="majorHAnsi"/>
                <w:sz w:val="24"/>
                <w:szCs w:val="24"/>
                <w:lang w:eastAsia="id-ID"/>
              </w:rPr>
              <w:t>5,017</w:t>
            </w:r>
          </w:p>
        </w:tc>
        <w:tc>
          <w:tcPr>
            <w:tcW w:w="851" w:type="dxa"/>
            <w:tcBorders>
              <w:left w:val="nil"/>
              <w:bottom w:val="nil"/>
              <w:right w:val="nil"/>
            </w:tcBorders>
          </w:tcPr>
          <w:p w:rsidR="009A0699" w:rsidRPr="007D46A2" w:rsidRDefault="009A0699" w:rsidP="00CC6920">
            <w:pPr>
              <w:tabs>
                <w:tab w:val="left" w:pos="108"/>
              </w:tabs>
              <w:autoSpaceDE w:val="0"/>
              <w:autoSpaceDN w:val="0"/>
              <w:adjustRightInd w:val="0"/>
              <w:spacing w:after="0" w:line="240" w:lineRule="auto"/>
              <w:ind w:left="-675" w:firstLine="426"/>
              <w:rPr>
                <w:rFonts w:asciiTheme="majorHAnsi" w:hAnsiTheme="majorHAnsi"/>
                <w:sz w:val="24"/>
                <w:szCs w:val="24"/>
                <w:lang w:eastAsia="id-ID"/>
              </w:rPr>
            </w:pPr>
            <w:r w:rsidRPr="007D46A2">
              <w:rPr>
                <w:rFonts w:asciiTheme="majorHAnsi" w:hAnsiTheme="majorHAnsi"/>
                <w:sz w:val="24"/>
                <w:szCs w:val="24"/>
                <w:lang w:eastAsia="id-ID"/>
              </w:rPr>
              <w:t>0.,033</w:t>
            </w:r>
          </w:p>
        </w:tc>
        <w:tc>
          <w:tcPr>
            <w:tcW w:w="1134" w:type="dxa"/>
            <w:tcBorders>
              <w:left w:val="nil"/>
              <w:bottom w:val="nil"/>
              <w:right w:val="nil"/>
            </w:tcBorders>
          </w:tcPr>
          <w:p w:rsidR="009A0699" w:rsidRPr="007D46A2" w:rsidRDefault="009A0699" w:rsidP="00CC6920">
            <w:pPr>
              <w:autoSpaceDE w:val="0"/>
              <w:autoSpaceDN w:val="0"/>
              <w:adjustRightInd w:val="0"/>
              <w:spacing w:after="0" w:line="240" w:lineRule="auto"/>
              <w:ind w:left="-215" w:firstLine="107"/>
              <w:rPr>
                <w:rFonts w:asciiTheme="majorHAnsi" w:hAnsiTheme="majorHAnsi"/>
                <w:sz w:val="24"/>
                <w:szCs w:val="24"/>
                <w:lang w:eastAsia="id-ID"/>
              </w:rPr>
            </w:pPr>
            <w:r w:rsidRPr="007D46A2">
              <w:rPr>
                <w:rFonts w:asciiTheme="majorHAnsi" w:hAnsiTheme="majorHAnsi"/>
                <w:sz w:val="24"/>
                <w:szCs w:val="24"/>
                <w:lang w:eastAsia="id-ID"/>
              </w:rPr>
              <w:t>3.104</w:t>
            </w:r>
          </w:p>
        </w:tc>
        <w:tc>
          <w:tcPr>
            <w:tcW w:w="992" w:type="dxa"/>
            <w:tcBorders>
              <w:left w:val="nil"/>
              <w:bottom w:val="nil"/>
              <w:right w:val="nil"/>
            </w:tcBorders>
          </w:tcPr>
          <w:p w:rsidR="009A0699" w:rsidRPr="007D46A2" w:rsidRDefault="009A0699" w:rsidP="00CC6920">
            <w:pPr>
              <w:autoSpaceDE w:val="0"/>
              <w:autoSpaceDN w:val="0"/>
              <w:adjustRightInd w:val="0"/>
              <w:spacing w:after="0" w:line="240" w:lineRule="auto"/>
              <w:rPr>
                <w:rFonts w:asciiTheme="majorHAnsi" w:hAnsiTheme="majorHAnsi"/>
                <w:sz w:val="24"/>
                <w:szCs w:val="24"/>
                <w:lang w:eastAsia="id-ID"/>
              </w:rPr>
            </w:pPr>
            <w:r w:rsidRPr="007D46A2">
              <w:rPr>
                <w:rFonts w:asciiTheme="majorHAnsi" w:hAnsiTheme="majorHAnsi"/>
                <w:sz w:val="24"/>
                <w:szCs w:val="24"/>
                <w:lang w:eastAsia="id-ID"/>
              </w:rPr>
              <w:t>29</w:t>
            </w:r>
          </w:p>
        </w:tc>
        <w:tc>
          <w:tcPr>
            <w:tcW w:w="1099" w:type="dxa"/>
            <w:tcBorders>
              <w:left w:val="nil"/>
              <w:bottom w:val="nil"/>
              <w:right w:val="nil"/>
            </w:tcBorders>
          </w:tcPr>
          <w:p w:rsidR="009A0699" w:rsidRPr="007D46A2" w:rsidRDefault="009A0699" w:rsidP="00CC6920">
            <w:pPr>
              <w:autoSpaceDE w:val="0"/>
              <w:autoSpaceDN w:val="0"/>
              <w:adjustRightInd w:val="0"/>
              <w:spacing w:after="0" w:line="240" w:lineRule="auto"/>
              <w:ind w:left="-215" w:firstLine="249"/>
              <w:rPr>
                <w:rFonts w:asciiTheme="majorHAnsi" w:hAnsiTheme="majorHAnsi"/>
                <w:sz w:val="24"/>
                <w:szCs w:val="24"/>
                <w:lang w:eastAsia="id-ID"/>
              </w:rPr>
            </w:pPr>
            <w:r w:rsidRPr="007D46A2">
              <w:rPr>
                <w:rFonts w:asciiTheme="majorHAnsi" w:hAnsiTheme="majorHAnsi"/>
                <w:sz w:val="24"/>
                <w:szCs w:val="24"/>
                <w:lang w:eastAsia="id-ID"/>
              </w:rPr>
              <w:t>,004</w:t>
            </w:r>
          </w:p>
        </w:tc>
      </w:tr>
      <w:tr w:rsidR="009A0699" w:rsidRPr="007D46A2" w:rsidTr="000B6E84">
        <w:tc>
          <w:tcPr>
            <w:tcW w:w="708" w:type="dxa"/>
            <w:tcBorders>
              <w:top w:val="nil"/>
              <w:left w:val="nil"/>
              <w:right w:val="nil"/>
            </w:tcBorders>
          </w:tcPr>
          <w:p w:rsidR="009A0699" w:rsidRPr="007D46A2" w:rsidRDefault="009A0699" w:rsidP="00CC6920">
            <w:pPr>
              <w:autoSpaceDE w:val="0"/>
              <w:autoSpaceDN w:val="0"/>
              <w:adjustRightInd w:val="0"/>
              <w:spacing w:after="0" w:line="240" w:lineRule="auto"/>
              <w:ind w:left="-215"/>
              <w:rPr>
                <w:rFonts w:asciiTheme="majorHAnsi" w:hAnsiTheme="majorHAnsi"/>
                <w:sz w:val="24"/>
                <w:szCs w:val="24"/>
                <w:lang w:eastAsia="id-ID"/>
              </w:rPr>
            </w:pPr>
          </w:p>
          <w:p w:rsidR="009A0699" w:rsidRPr="007D46A2" w:rsidRDefault="009A0699" w:rsidP="00CC6920">
            <w:pPr>
              <w:autoSpaceDE w:val="0"/>
              <w:autoSpaceDN w:val="0"/>
              <w:adjustRightInd w:val="0"/>
              <w:spacing w:after="0" w:line="240" w:lineRule="auto"/>
              <w:ind w:left="-215"/>
              <w:rPr>
                <w:rFonts w:asciiTheme="majorHAnsi" w:hAnsiTheme="majorHAnsi"/>
                <w:sz w:val="24"/>
                <w:szCs w:val="24"/>
                <w:lang w:eastAsia="id-ID"/>
              </w:rPr>
            </w:pPr>
          </w:p>
        </w:tc>
        <w:tc>
          <w:tcPr>
            <w:tcW w:w="2127" w:type="dxa"/>
            <w:tcBorders>
              <w:top w:val="nil"/>
              <w:left w:val="nil"/>
              <w:right w:val="nil"/>
            </w:tcBorders>
          </w:tcPr>
          <w:p w:rsidR="009A0699" w:rsidRPr="007D46A2" w:rsidRDefault="009A0699" w:rsidP="00CC6920">
            <w:pPr>
              <w:autoSpaceDE w:val="0"/>
              <w:autoSpaceDN w:val="0"/>
              <w:adjustRightInd w:val="0"/>
              <w:spacing w:after="0" w:line="240" w:lineRule="auto"/>
              <w:ind w:left="-108"/>
              <w:rPr>
                <w:rFonts w:asciiTheme="majorHAnsi" w:hAnsiTheme="majorHAnsi"/>
                <w:sz w:val="24"/>
                <w:szCs w:val="24"/>
                <w:lang w:eastAsia="id-ID"/>
              </w:rPr>
            </w:pPr>
            <w:r w:rsidRPr="007D46A2">
              <w:rPr>
                <w:rFonts w:asciiTheme="majorHAnsi" w:hAnsiTheme="majorHAnsi"/>
                <w:sz w:val="24"/>
                <w:szCs w:val="24"/>
                <w:lang w:eastAsia="id-ID"/>
              </w:rPr>
              <w:t>Equal variances not assumed</w:t>
            </w:r>
          </w:p>
        </w:tc>
        <w:tc>
          <w:tcPr>
            <w:tcW w:w="708" w:type="dxa"/>
            <w:tcBorders>
              <w:top w:val="nil"/>
              <w:left w:val="nil"/>
              <w:right w:val="nil"/>
            </w:tcBorders>
          </w:tcPr>
          <w:p w:rsidR="009A0699" w:rsidRPr="007D46A2" w:rsidRDefault="009A0699" w:rsidP="00CC6920">
            <w:pPr>
              <w:autoSpaceDE w:val="0"/>
              <w:autoSpaceDN w:val="0"/>
              <w:adjustRightInd w:val="0"/>
              <w:spacing w:after="0" w:line="240" w:lineRule="auto"/>
              <w:ind w:left="-215"/>
              <w:rPr>
                <w:rFonts w:asciiTheme="majorHAnsi" w:hAnsiTheme="majorHAnsi"/>
                <w:sz w:val="24"/>
                <w:szCs w:val="24"/>
                <w:lang w:eastAsia="id-ID"/>
              </w:rPr>
            </w:pPr>
          </w:p>
        </w:tc>
        <w:tc>
          <w:tcPr>
            <w:tcW w:w="851" w:type="dxa"/>
            <w:tcBorders>
              <w:top w:val="nil"/>
              <w:left w:val="nil"/>
              <w:right w:val="nil"/>
            </w:tcBorders>
          </w:tcPr>
          <w:p w:rsidR="009A0699" w:rsidRPr="007D46A2" w:rsidRDefault="009A0699" w:rsidP="00CC6920">
            <w:pPr>
              <w:autoSpaceDE w:val="0"/>
              <w:autoSpaceDN w:val="0"/>
              <w:adjustRightInd w:val="0"/>
              <w:spacing w:after="0" w:line="240" w:lineRule="auto"/>
              <w:ind w:left="-215"/>
              <w:rPr>
                <w:rFonts w:asciiTheme="majorHAnsi" w:hAnsiTheme="majorHAnsi"/>
                <w:sz w:val="24"/>
                <w:szCs w:val="24"/>
                <w:lang w:eastAsia="id-ID"/>
              </w:rPr>
            </w:pPr>
          </w:p>
        </w:tc>
        <w:tc>
          <w:tcPr>
            <w:tcW w:w="1134" w:type="dxa"/>
            <w:tcBorders>
              <w:top w:val="nil"/>
              <w:left w:val="nil"/>
              <w:right w:val="nil"/>
            </w:tcBorders>
          </w:tcPr>
          <w:p w:rsidR="009A0699" w:rsidRPr="007D46A2" w:rsidRDefault="009A0699" w:rsidP="00CC6920">
            <w:pPr>
              <w:autoSpaceDE w:val="0"/>
              <w:autoSpaceDN w:val="0"/>
              <w:adjustRightInd w:val="0"/>
              <w:spacing w:after="0" w:line="240" w:lineRule="auto"/>
              <w:ind w:left="-215" w:firstLine="107"/>
              <w:rPr>
                <w:rFonts w:asciiTheme="majorHAnsi" w:hAnsiTheme="majorHAnsi"/>
                <w:sz w:val="24"/>
                <w:szCs w:val="24"/>
                <w:lang w:eastAsia="id-ID"/>
              </w:rPr>
            </w:pPr>
            <w:r w:rsidRPr="007D46A2">
              <w:rPr>
                <w:rFonts w:asciiTheme="majorHAnsi" w:hAnsiTheme="majorHAnsi"/>
                <w:sz w:val="24"/>
                <w:szCs w:val="24"/>
                <w:lang w:eastAsia="id-ID"/>
              </w:rPr>
              <w:t>2,997</w:t>
            </w:r>
          </w:p>
        </w:tc>
        <w:tc>
          <w:tcPr>
            <w:tcW w:w="992" w:type="dxa"/>
            <w:tcBorders>
              <w:top w:val="nil"/>
              <w:left w:val="nil"/>
              <w:right w:val="nil"/>
            </w:tcBorders>
          </w:tcPr>
          <w:p w:rsidR="009A0699" w:rsidRPr="007D46A2" w:rsidRDefault="009A0699" w:rsidP="00CC6920">
            <w:pPr>
              <w:autoSpaceDE w:val="0"/>
              <w:autoSpaceDN w:val="0"/>
              <w:adjustRightInd w:val="0"/>
              <w:spacing w:after="0" w:line="240" w:lineRule="auto"/>
              <w:ind w:right="29"/>
              <w:rPr>
                <w:rFonts w:asciiTheme="majorHAnsi" w:hAnsiTheme="majorHAnsi"/>
                <w:sz w:val="24"/>
                <w:szCs w:val="24"/>
                <w:lang w:eastAsia="id-ID"/>
              </w:rPr>
            </w:pPr>
            <w:r w:rsidRPr="007D46A2">
              <w:rPr>
                <w:rFonts w:asciiTheme="majorHAnsi" w:hAnsiTheme="majorHAnsi"/>
                <w:sz w:val="24"/>
                <w:szCs w:val="24"/>
                <w:lang w:eastAsia="id-ID"/>
              </w:rPr>
              <w:t>22,489</w:t>
            </w:r>
          </w:p>
        </w:tc>
        <w:tc>
          <w:tcPr>
            <w:tcW w:w="1099" w:type="dxa"/>
            <w:tcBorders>
              <w:top w:val="nil"/>
              <w:left w:val="nil"/>
              <w:right w:val="nil"/>
            </w:tcBorders>
          </w:tcPr>
          <w:p w:rsidR="009A0699" w:rsidRPr="007D46A2" w:rsidRDefault="009A0699" w:rsidP="00CC6920">
            <w:pPr>
              <w:autoSpaceDE w:val="0"/>
              <w:autoSpaceDN w:val="0"/>
              <w:adjustRightInd w:val="0"/>
              <w:spacing w:after="0" w:line="240" w:lineRule="auto"/>
              <w:ind w:left="-215" w:firstLine="249"/>
              <w:rPr>
                <w:rFonts w:asciiTheme="majorHAnsi" w:hAnsiTheme="majorHAnsi"/>
                <w:sz w:val="24"/>
                <w:szCs w:val="24"/>
                <w:lang w:eastAsia="id-ID"/>
              </w:rPr>
            </w:pPr>
            <w:r w:rsidRPr="007D46A2">
              <w:rPr>
                <w:rFonts w:asciiTheme="majorHAnsi" w:hAnsiTheme="majorHAnsi"/>
                <w:sz w:val="24"/>
                <w:szCs w:val="24"/>
                <w:lang w:eastAsia="id-ID"/>
              </w:rPr>
              <w:t>,007</w:t>
            </w:r>
          </w:p>
        </w:tc>
      </w:tr>
    </w:tbl>
    <w:p w:rsidR="009A0699" w:rsidRPr="007D46A2" w:rsidRDefault="009A0699" w:rsidP="009A0699">
      <w:pPr>
        <w:tabs>
          <w:tab w:val="left" w:pos="1560"/>
          <w:tab w:val="left" w:pos="2410"/>
        </w:tabs>
        <w:spacing w:after="0" w:line="360" w:lineRule="auto"/>
        <w:ind w:left="786"/>
        <w:jc w:val="both"/>
        <w:rPr>
          <w:rFonts w:asciiTheme="majorHAnsi" w:hAnsiTheme="majorHAnsi"/>
          <w:sz w:val="24"/>
          <w:szCs w:val="24"/>
        </w:rPr>
      </w:pPr>
    </w:p>
    <w:p w:rsidR="009A0699" w:rsidRPr="007D46A2" w:rsidRDefault="009A0699" w:rsidP="009A0699">
      <w:pPr>
        <w:autoSpaceDE w:val="0"/>
        <w:autoSpaceDN w:val="0"/>
        <w:adjustRightInd w:val="0"/>
        <w:spacing w:after="0" w:line="360" w:lineRule="auto"/>
        <w:ind w:left="709"/>
        <w:jc w:val="both"/>
        <w:rPr>
          <w:rFonts w:asciiTheme="majorHAnsi" w:hAnsiTheme="majorHAnsi"/>
          <w:sz w:val="24"/>
          <w:szCs w:val="24"/>
          <w:lang w:eastAsia="id-ID"/>
        </w:rPr>
      </w:pPr>
      <w:r w:rsidRPr="007D46A2">
        <w:rPr>
          <w:rFonts w:asciiTheme="majorHAnsi" w:hAnsiTheme="majorHAnsi"/>
          <w:sz w:val="24"/>
          <w:szCs w:val="24"/>
          <w:lang w:eastAsia="id-ID"/>
        </w:rPr>
        <w:t>Tabel diatas menunjukkan nilai p sebesar ,004 &lt; 0,05 atau nilai t hitung sebesar 3,104 &gt; t tabel sebesar 1,980. Dengan demikian menunjukkan bahwa Ho ditolak dan Ha diterima yang artinya ada perbedaan rata-rata yang signifikan perubahan nilai sikap antara kelompok perlakuan yang akses media rendah dengan kelompok kontrol yang akses media tinggi</w:t>
      </w:r>
    </w:p>
    <w:p w:rsidR="009A0699" w:rsidRPr="007D46A2" w:rsidRDefault="00371B48" w:rsidP="00CC6920">
      <w:pPr>
        <w:autoSpaceDE w:val="0"/>
        <w:autoSpaceDN w:val="0"/>
        <w:adjustRightInd w:val="0"/>
        <w:spacing w:after="0" w:line="360" w:lineRule="auto"/>
        <w:ind w:left="720"/>
        <w:jc w:val="both"/>
        <w:rPr>
          <w:rFonts w:asciiTheme="majorHAnsi" w:hAnsiTheme="majorHAnsi"/>
          <w:sz w:val="24"/>
          <w:szCs w:val="24"/>
          <w:lang w:eastAsia="id-ID"/>
        </w:rPr>
      </w:pPr>
      <w:r w:rsidRPr="007D46A2">
        <w:rPr>
          <w:rFonts w:asciiTheme="majorHAnsi" w:hAnsiTheme="majorHAnsi"/>
          <w:sz w:val="24"/>
          <w:szCs w:val="24"/>
          <w:lang w:val="id-ID"/>
        </w:rPr>
        <w:t xml:space="preserve"> </w:t>
      </w:r>
      <w:r w:rsidR="00CC6920" w:rsidRPr="007D46A2">
        <w:rPr>
          <w:rFonts w:asciiTheme="majorHAnsi" w:hAnsiTheme="majorHAnsi"/>
          <w:sz w:val="24"/>
          <w:szCs w:val="24"/>
        </w:rPr>
        <w:t>Tabel 7</w:t>
      </w:r>
      <w:r w:rsidR="009A0699" w:rsidRPr="007D46A2">
        <w:rPr>
          <w:rFonts w:asciiTheme="majorHAnsi" w:hAnsiTheme="majorHAnsi"/>
          <w:sz w:val="24"/>
          <w:szCs w:val="24"/>
        </w:rPr>
        <w:t xml:space="preserve"> : Hasil Uji Independent t-test kelompok penyuluhan dengan kelompok kontrol yang akses keduanya rendah</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2127"/>
        <w:gridCol w:w="708"/>
        <w:gridCol w:w="851"/>
        <w:gridCol w:w="1134"/>
        <w:gridCol w:w="992"/>
        <w:gridCol w:w="1099"/>
      </w:tblGrid>
      <w:tr w:rsidR="009A0699" w:rsidRPr="007D46A2" w:rsidTr="000B6E84">
        <w:tc>
          <w:tcPr>
            <w:tcW w:w="2835" w:type="dxa"/>
            <w:gridSpan w:val="2"/>
            <w:tcBorders>
              <w:left w:val="nil"/>
              <w:bottom w:val="nil"/>
              <w:right w:val="nil"/>
            </w:tcBorders>
          </w:tcPr>
          <w:p w:rsidR="009A0699" w:rsidRPr="007D46A2" w:rsidRDefault="009A0699" w:rsidP="00371B48">
            <w:pPr>
              <w:autoSpaceDE w:val="0"/>
              <w:autoSpaceDN w:val="0"/>
              <w:adjustRightInd w:val="0"/>
              <w:spacing w:after="0" w:line="240" w:lineRule="auto"/>
              <w:rPr>
                <w:rFonts w:asciiTheme="majorHAnsi" w:hAnsiTheme="majorHAnsi"/>
                <w:sz w:val="24"/>
                <w:szCs w:val="24"/>
                <w:lang w:eastAsia="id-ID"/>
              </w:rPr>
            </w:pPr>
          </w:p>
        </w:tc>
        <w:tc>
          <w:tcPr>
            <w:tcW w:w="1559" w:type="dxa"/>
            <w:gridSpan w:val="2"/>
            <w:tcBorders>
              <w:left w:val="nil"/>
              <w:bottom w:val="nil"/>
              <w:right w:val="nil"/>
            </w:tcBorders>
          </w:tcPr>
          <w:p w:rsidR="009A0699" w:rsidRPr="007D46A2" w:rsidRDefault="009A0699" w:rsidP="00371B48">
            <w:pPr>
              <w:autoSpaceDE w:val="0"/>
              <w:autoSpaceDN w:val="0"/>
              <w:adjustRightInd w:val="0"/>
              <w:spacing w:after="0" w:line="240" w:lineRule="auto"/>
              <w:rPr>
                <w:rFonts w:asciiTheme="majorHAnsi" w:hAnsiTheme="majorHAnsi"/>
                <w:sz w:val="24"/>
                <w:szCs w:val="24"/>
                <w:lang w:eastAsia="id-ID"/>
              </w:rPr>
            </w:pPr>
            <w:r w:rsidRPr="007D46A2">
              <w:rPr>
                <w:rFonts w:asciiTheme="majorHAnsi" w:hAnsiTheme="majorHAnsi"/>
                <w:sz w:val="24"/>
                <w:szCs w:val="24"/>
                <w:lang w:eastAsia="id-ID"/>
              </w:rPr>
              <w:t>Levene’s test for equality of variance</w:t>
            </w:r>
          </w:p>
        </w:tc>
        <w:tc>
          <w:tcPr>
            <w:tcW w:w="3225" w:type="dxa"/>
            <w:gridSpan w:val="3"/>
            <w:tcBorders>
              <w:left w:val="nil"/>
              <w:bottom w:val="nil"/>
              <w:right w:val="nil"/>
            </w:tcBorders>
          </w:tcPr>
          <w:p w:rsidR="009A0699" w:rsidRPr="007D46A2" w:rsidRDefault="009A0699" w:rsidP="00371B48">
            <w:pPr>
              <w:autoSpaceDE w:val="0"/>
              <w:autoSpaceDN w:val="0"/>
              <w:adjustRightInd w:val="0"/>
              <w:spacing w:after="0" w:line="240" w:lineRule="auto"/>
              <w:rPr>
                <w:rFonts w:asciiTheme="majorHAnsi" w:hAnsiTheme="majorHAnsi"/>
                <w:sz w:val="24"/>
                <w:szCs w:val="24"/>
                <w:lang w:eastAsia="id-ID"/>
              </w:rPr>
            </w:pPr>
            <w:r w:rsidRPr="007D46A2">
              <w:rPr>
                <w:rFonts w:asciiTheme="majorHAnsi" w:hAnsiTheme="majorHAnsi"/>
                <w:sz w:val="24"/>
                <w:szCs w:val="24"/>
                <w:lang w:eastAsia="id-ID"/>
              </w:rPr>
              <w:t>t-test for equality of means</w:t>
            </w:r>
          </w:p>
        </w:tc>
      </w:tr>
      <w:tr w:rsidR="009A0699" w:rsidRPr="007D46A2" w:rsidTr="000B6E84">
        <w:tc>
          <w:tcPr>
            <w:tcW w:w="2835" w:type="dxa"/>
            <w:gridSpan w:val="2"/>
            <w:tcBorders>
              <w:top w:val="nil"/>
              <w:left w:val="nil"/>
              <w:bottom w:val="single" w:sz="4" w:space="0" w:color="000000"/>
              <w:right w:val="nil"/>
            </w:tcBorders>
          </w:tcPr>
          <w:p w:rsidR="009A0699" w:rsidRPr="007D46A2" w:rsidRDefault="009A0699" w:rsidP="00371B48">
            <w:pPr>
              <w:autoSpaceDE w:val="0"/>
              <w:autoSpaceDN w:val="0"/>
              <w:adjustRightInd w:val="0"/>
              <w:spacing w:after="0" w:line="240" w:lineRule="auto"/>
              <w:rPr>
                <w:rFonts w:asciiTheme="majorHAnsi" w:hAnsiTheme="majorHAnsi"/>
                <w:sz w:val="24"/>
                <w:szCs w:val="24"/>
                <w:lang w:eastAsia="id-ID"/>
              </w:rPr>
            </w:pPr>
          </w:p>
        </w:tc>
        <w:tc>
          <w:tcPr>
            <w:tcW w:w="708" w:type="dxa"/>
            <w:tcBorders>
              <w:top w:val="nil"/>
              <w:left w:val="nil"/>
              <w:bottom w:val="single" w:sz="4" w:space="0" w:color="000000"/>
              <w:right w:val="nil"/>
            </w:tcBorders>
          </w:tcPr>
          <w:p w:rsidR="009A0699" w:rsidRPr="007D46A2" w:rsidRDefault="009A0699" w:rsidP="00371B48">
            <w:pPr>
              <w:autoSpaceDE w:val="0"/>
              <w:autoSpaceDN w:val="0"/>
              <w:adjustRightInd w:val="0"/>
              <w:spacing w:after="0" w:line="240" w:lineRule="auto"/>
              <w:rPr>
                <w:rFonts w:asciiTheme="majorHAnsi" w:hAnsiTheme="majorHAnsi"/>
                <w:sz w:val="24"/>
                <w:szCs w:val="24"/>
                <w:lang w:eastAsia="id-ID"/>
              </w:rPr>
            </w:pPr>
            <w:r w:rsidRPr="007D46A2">
              <w:rPr>
                <w:rFonts w:asciiTheme="majorHAnsi" w:hAnsiTheme="majorHAnsi"/>
                <w:sz w:val="24"/>
                <w:szCs w:val="24"/>
                <w:lang w:eastAsia="id-ID"/>
              </w:rPr>
              <w:t>F</w:t>
            </w:r>
          </w:p>
        </w:tc>
        <w:tc>
          <w:tcPr>
            <w:tcW w:w="851" w:type="dxa"/>
            <w:tcBorders>
              <w:top w:val="nil"/>
              <w:left w:val="nil"/>
              <w:bottom w:val="single" w:sz="4" w:space="0" w:color="000000"/>
              <w:right w:val="nil"/>
            </w:tcBorders>
          </w:tcPr>
          <w:p w:rsidR="009A0699" w:rsidRPr="007D46A2" w:rsidRDefault="009A0699" w:rsidP="00371B48">
            <w:pPr>
              <w:autoSpaceDE w:val="0"/>
              <w:autoSpaceDN w:val="0"/>
              <w:adjustRightInd w:val="0"/>
              <w:spacing w:after="0" w:line="240" w:lineRule="auto"/>
              <w:rPr>
                <w:rFonts w:asciiTheme="majorHAnsi" w:hAnsiTheme="majorHAnsi"/>
                <w:sz w:val="24"/>
                <w:szCs w:val="24"/>
                <w:lang w:eastAsia="id-ID"/>
              </w:rPr>
            </w:pPr>
            <w:r w:rsidRPr="007D46A2">
              <w:rPr>
                <w:rFonts w:asciiTheme="majorHAnsi" w:hAnsiTheme="majorHAnsi"/>
                <w:sz w:val="24"/>
                <w:szCs w:val="24"/>
                <w:lang w:eastAsia="id-ID"/>
              </w:rPr>
              <w:t>Sig</w:t>
            </w:r>
          </w:p>
        </w:tc>
        <w:tc>
          <w:tcPr>
            <w:tcW w:w="1134" w:type="dxa"/>
            <w:tcBorders>
              <w:top w:val="nil"/>
              <w:left w:val="nil"/>
              <w:bottom w:val="single" w:sz="4" w:space="0" w:color="000000"/>
              <w:right w:val="nil"/>
            </w:tcBorders>
          </w:tcPr>
          <w:p w:rsidR="009A0699" w:rsidRPr="007D46A2" w:rsidRDefault="009A0699" w:rsidP="00371B48">
            <w:pPr>
              <w:autoSpaceDE w:val="0"/>
              <w:autoSpaceDN w:val="0"/>
              <w:adjustRightInd w:val="0"/>
              <w:spacing w:after="0" w:line="240" w:lineRule="auto"/>
              <w:rPr>
                <w:rFonts w:asciiTheme="majorHAnsi" w:hAnsiTheme="majorHAnsi"/>
                <w:sz w:val="24"/>
                <w:szCs w:val="24"/>
                <w:lang w:eastAsia="id-ID"/>
              </w:rPr>
            </w:pPr>
            <w:r w:rsidRPr="007D46A2">
              <w:rPr>
                <w:rFonts w:asciiTheme="majorHAnsi" w:hAnsiTheme="majorHAnsi"/>
                <w:sz w:val="24"/>
                <w:szCs w:val="24"/>
                <w:lang w:eastAsia="id-ID"/>
              </w:rPr>
              <w:t>T</w:t>
            </w:r>
          </w:p>
        </w:tc>
        <w:tc>
          <w:tcPr>
            <w:tcW w:w="992" w:type="dxa"/>
            <w:tcBorders>
              <w:top w:val="nil"/>
              <w:left w:val="nil"/>
              <w:bottom w:val="single" w:sz="4" w:space="0" w:color="000000"/>
              <w:right w:val="nil"/>
            </w:tcBorders>
          </w:tcPr>
          <w:p w:rsidR="009A0699" w:rsidRPr="007D46A2" w:rsidRDefault="009A0699" w:rsidP="00371B48">
            <w:pPr>
              <w:autoSpaceDE w:val="0"/>
              <w:autoSpaceDN w:val="0"/>
              <w:adjustRightInd w:val="0"/>
              <w:spacing w:after="0" w:line="240" w:lineRule="auto"/>
              <w:rPr>
                <w:rFonts w:asciiTheme="majorHAnsi" w:hAnsiTheme="majorHAnsi"/>
                <w:sz w:val="24"/>
                <w:szCs w:val="24"/>
                <w:lang w:eastAsia="id-ID"/>
              </w:rPr>
            </w:pPr>
            <w:r w:rsidRPr="007D46A2">
              <w:rPr>
                <w:rFonts w:asciiTheme="majorHAnsi" w:hAnsiTheme="majorHAnsi"/>
                <w:sz w:val="24"/>
                <w:szCs w:val="24"/>
                <w:lang w:eastAsia="id-ID"/>
              </w:rPr>
              <w:t>Df</w:t>
            </w:r>
          </w:p>
        </w:tc>
        <w:tc>
          <w:tcPr>
            <w:tcW w:w="1099" w:type="dxa"/>
            <w:tcBorders>
              <w:top w:val="nil"/>
              <w:left w:val="nil"/>
              <w:bottom w:val="single" w:sz="4" w:space="0" w:color="000000"/>
              <w:right w:val="nil"/>
            </w:tcBorders>
          </w:tcPr>
          <w:p w:rsidR="009A0699" w:rsidRPr="007D46A2" w:rsidRDefault="009A0699" w:rsidP="00371B48">
            <w:pPr>
              <w:autoSpaceDE w:val="0"/>
              <w:autoSpaceDN w:val="0"/>
              <w:adjustRightInd w:val="0"/>
              <w:spacing w:after="0" w:line="240" w:lineRule="auto"/>
              <w:rPr>
                <w:rFonts w:asciiTheme="majorHAnsi" w:hAnsiTheme="majorHAnsi"/>
                <w:sz w:val="24"/>
                <w:szCs w:val="24"/>
                <w:lang w:eastAsia="id-ID"/>
              </w:rPr>
            </w:pPr>
            <w:r w:rsidRPr="007D46A2">
              <w:rPr>
                <w:rFonts w:asciiTheme="majorHAnsi" w:hAnsiTheme="majorHAnsi"/>
                <w:sz w:val="24"/>
                <w:szCs w:val="24"/>
                <w:lang w:eastAsia="id-ID"/>
              </w:rPr>
              <w:t>Sig (to tailed)</w:t>
            </w:r>
          </w:p>
        </w:tc>
      </w:tr>
      <w:tr w:rsidR="009A0699" w:rsidRPr="007D46A2" w:rsidTr="000B6E84">
        <w:tc>
          <w:tcPr>
            <w:tcW w:w="708" w:type="dxa"/>
            <w:tcBorders>
              <w:left w:val="nil"/>
              <w:bottom w:val="nil"/>
              <w:right w:val="nil"/>
            </w:tcBorders>
          </w:tcPr>
          <w:p w:rsidR="009A0699" w:rsidRPr="007D46A2" w:rsidRDefault="009A0699" w:rsidP="00371B48">
            <w:pPr>
              <w:autoSpaceDE w:val="0"/>
              <w:autoSpaceDN w:val="0"/>
              <w:adjustRightInd w:val="0"/>
              <w:spacing w:after="0" w:line="240" w:lineRule="auto"/>
              <w:ind w:left="-108"/>
              <w:rPr>
                <w:rFonts w:asciiTheme="majorHAnsi" w:hAnsiTheme="majorHAnsi"/>
                <w:sz w:val="24"/>
                <w:szCs w:val="24"/>
                <w:lang w:eastAsia="id-ID"/>
              </w:rPr>
            </w:pPr>
            <w:r w:rsidRPr="007D46A2">
              <w:rPr>
                <w:rFonts w:asciiTheme="majorHAnsi" w:hAnsiTheme="majorHAnsi"/>
                <w:sz w:val="24"/>
                <w:szCs w:val="24"/>
                <w:lang w:eastAsia="id-ID"/>
              </w:rPr>
              <w:t>Sikap</w:t>
            </w:r>
          </w:p>
          <w:p w:rsidR="009A0699" w:rsidRPr="007D46A2" w:rsidRDefault="009A0699" w:rsidP="00371B48">
            <w:pPr>
              <w:autoSpaceDE w:val="0"/>
              <w:autoSpaceDN w:val="0"/>
              <w:adjustRightInd w:val="0"/>
              <w:spacing w:after="0" w:line="240" w:lineRule="auto"/>
              <w:ind w:left="-215"/>
              <w:rPr>
                <w:rFonts w:asciiTheme="majorHAnsi" w:hAnsiTheme="majorHAnsi"/>
                <w:sz w:val="24"/>
                <w:szCs w:val="24"/>
                <w:lang w:eastAsia="id-ID"/>
              </w:rPr>
            </w:pPr>
          </w:p>
        </w:tc>
        <w:tc>
          <w:tcPr>
            <w:tcW w:w="2127" w:type="dxa"/>
            <w:tcBorders>
              <w:left w:val="nil"/>
              <w:bottom w:val="nil"/>
              <w:right w:val="nil"/>
            </w:tcBorders>
          </w:tcPr>
          <w:p w:rsidR="009A0699" w:rsidRPr="007D46A2" w:rsidRDefault="009A0699" w:rsidP="00371B48">
            <w:pPr>
              <w:autoSpaceDE w:val="0"/>
              <w:autoSpaceDN w:val="0"/>
              <w:adjustRightInd w:val="0"/>
              <w:spacing w:after="0" w:line="240" w:lineRule="auto"/>
              <w:ind w:left="-108"/>
              <w:rPr>
                <w:rFonts w:asciiTheme="majorHAnsi" w:hAnsiTheme="majorHAnsi"/>
                <w:sz w:val="24"/>
                <w:szCs w:val="24"/>
                <w:lang w:eastAsia="id-ID"/>
              </w:rPr>
            </w:pPr>
            <w:r w:rsidRPr="007D46A2">
              <w:rPr>
                <w:rFonts w:asciiTheme="majorHAnsi" w:hAnsiTheme="majorHAnsi"/>
                <w:sz w:val="24"/>
                <w:szCs w:val="24"/>
                <w:lang w:eastAsia="id-ID"/>
              </w:rPr>
              <w:t>Equal variance assumed</w:t>
            </w:r>
          </w:p>
        </w:tc>
        <w:tc>
          <w:tcPr>
            <w:tcW w:w="708" w:type="dxa"/>
            <w:tcBorders>
              <w:left w:val="nil"/>
              <w:bottom w:val="nil"/>
              <w:right w:val="nil"/>
            </w:tcBorders>
          </w:tcPr>
          <w:p w:rsidR="009A0699" w:rsidRPr="007D46A2" w:rsidRDefault="009A0699" w:rsidP="00371B48">
            <w:pPr>
              <w:autoSpaceDE w:val="0"/>
              <w:autoSpaceDN w:val="0"/>
              <w:adjustRightInd w:val="0"/>
              <w:spacing w:after="0" w:line="240" w:lineRule="auto"/>
              <w:ind w:left="-108" w:right="-250"/>
              <w:rPr>
                <w:rFonts w:asciiTheme="majorHAnsi" w:hAnsiTheme="majorHAnsi"/>
                <w:sz w:val="24"/>
                <w:szCs w:val="24"/>
                <w:lang w:eastAsia="id-ID"/>
              </w:rPr>
            </w:pPr>
            <w:r w:rsidRPr="007D46A2">
              <w:rPr>
                <w:rFonts w:asciiTheme="majorHAnsi" w:hAnsiTheme="majorHAnsi"/>
                <w:sz w:val="24"/>
                <w:szCs w:val="24"/>
                <w:lang w:eastAsia="id-ID"/>
              </w:rPr>
              <w:t>14,908</w:t>
            </w:r>
          </w:p>
        </w:tc>
        <w:tc>
          <w:tcPr>
            <w:tcW w:w="851" w:type="dxa"/>
            <w:tcBorders>
              <w:left w:val="nil"/>
              <w:bottom w:val="nil"/>
              <w:right w:val="nil"/>
            </w:tcBorders>
          </w:tcPr>
          <w:p w:rsidR="009A0699" w:rsidRPr="007D46A2" w:rsidRDefault="009A0699" w:rsidP="00371B48">
            <w:pPr>
              <w:tabs>
                <w:tab w:val="left" w:pos="108"/>
              </w:tabs>
              <w:autoSpaceDE w:val="0"/>
              <w:autoSpaceDN w:val="0"/>
              <w:adjustRightInd w:val="0"/>
              <w:spacing w:after="0" w:line="240" w:lineRule="auto"/>
              <w:ind w:left="-675" w:firstLine="426"/>
              <w:rPr>
                <w:rFonts w:asciiTheme="majorHAnsi" w:hAnsiTheme="majorHAnsi"/>
                <w:sz w:val="24"/>
                <w:szCs w:val="24"/>
                <w:lang w:eastAsia="id-ID"/>
              </w:rPr>
            </w:pPr>
            <w:r w:rsidRPr="007D46A2">
              <w:rPr>
                <w:rFonts w:asciiTheme="majorHAnsi" w:hAnsiTheme="majorHAnsi"/>
                <w:sz w:val="24"/>
                <w:szCs w:val="24"/>
                <w:lang w:eastAsia="id-ID"/>
              </w:rPr>
              <w:t>0.,001</w:t>
            </w:r>
          </w:p>
        </w:tc>
        <w:tc>
          <w:tcPr>
            <w:tcW w:w="1134" w:type="dxa"/>
            <w:tcBorders>
              <w:left w:val="nil"/>
              <w:bottom w:val="nil"/>
              <w:right w:val="nil"/>
            </w:tcBorders>
          </w:tcPr>
          <w:p w:rsidR="009A0699" w:rsidRPr="007D46A2" w:rsidRDefault="009A0699" w:rsidP="00371B48">
            <w:pPr>
              <w:autoSpaceDE w:val="0"/>
              <w:autoSpaceDN w:val="0"/>
              <w:adjustRightInd w:val="0"/>
              <w:spacing w:after="0" w:line="240" w:lineRule="auto"/>
              <w:ind w:left="-215" w:firstLine="107"/>
              <w:rPr>
                <w:rFonts w:asciiTheme="majorHAnsi" w:hAnsiTheme="majorHAnsi"/>
                <w:sz w:val="24"/>
                <w:szCs w:val="24"/>
                <w:lang w:eastAsia="id-ID"/>
              </w:rPr>
            </w:pPr>
            <w:r w:rsidRPr="007D46A2">
              <w:rPr>
                <w:rFonts w:asciiTheme="majorHAnsi" w:hAnsiTheme="majorHAnsi"/>
                <w:sz w:val="24"/>
                <w:szCs w:val="24"/>
                <w:lang w:eastAsia="id-ID"/>
              </w:rPr>
              <w:t>9,475</w:t>
            </w:r>
          </w:p>
        </w:tc>
        <w:tc>
          <w:tcPr>
            <w:tcW w:w="992" w:type="dxa"/>
            <w:tcBorders>
              <w:left w:val="nil"/>
              <w:bottom w:val="nil"/>
              <w:right w:val="nil"/>
            </w:tcBorders>
          </w:tcPr>
          <w:p w:rsidR="009A0699" w:rsidRPr="007D46A2" w:rsidRDefault="009A0699" w:rsidP="00371B48">
            <w:pPr>
              <w:autoSpaceDE w:val="0"/>
              <w:autoSpaceDN w:val="0"/>
              <w:adjustRightInd w:val="0"/>
              <w:spacing w:after="0" w:line="240" w:lineRule="auto"/>
              <w:rPr>
                <w:rFonts w:asciiTheme="majorHAnsi" w:hAnsiTheme="majorHAnsi"/>
                <w:sz w:val="24"/>
                <w:szCs w:val="24"/>
                <w:lang w:eastAsia="id-ID"/>
              </w:rPr>
            </w:pPr>
            <w:r w:rsidRPr="007D46A2">
              <w:rPr>
                <w:rFonts w:asciiTheme="majorHAnsi" w:hAnsiTheme="majorHAnsi"/>
                <w:sz w:val="24"/>
                <w:szCs w:val="24"/>
                <w:lang w:eastAsia="id-ID"/>
              </w:rPr>
              <w:t>25</w:t>
            </w:r>
          </w:p>
        </w:tc>
        <w:tc>
          <w:tcPr>
            <w:tcW w:w="1099" w:type="dxa"/>
            <w:tcBorders>
              <w:left w:val="nil"/>
              <w:bottom w:val="nil"/>
              <w:right w:val="nil"/>
            </w:tcBorders>
          </w:tcPr>
          <w:p w:rsidR="009A0699" w:rsidRPr="007D46A2" w:rsidRDefault="009A0699" w:rsidP="00371B48">
            <w:pPr>
              <w:autoSpaceDE w:val="0"/>
              <w:autoSpaceDN w:val="0"/>
              <w:adjustRightInd w:val="0"/>
              <w:spacing w:after="0" w:line="240" w:lineRule="auto"/>
              <w:ind w:left="-215" w:firstLine="249"/>
              <w:rPr>
                <w:rFonts w:asciiTheme="majorHAnsi" w:hAnsiTheme="majorHAnsi"/>
                <w:sz w:val="24"/>
                <w:szCs w:val="24"/>
                <w:lang w:eastAsia="id-ID"/>
              </w:rPr>
            </w:pPr>
            <w:r w:rsidRPr="007D46A2">
              <w:rPr>
                <w:rFonts w:asciiTheme="majorHAnsi" w:hAnsiTheme="majorHAnsi"/>
                <w:sz w:val="24"/>
                <w:szCs w:val="24"/>
                <w:lang w:eastAsia="id-ID"/>
              </w:rPr>
              <w:t>,000</w:t>
            </w:r>
          </w:p>
        </w:tc>
      </w:tr>
      <w:tr w:rsidR="009A0699" w:rsidRPr="007D46A2" w:rsidTr="000B6E84">
        <w:tc>
          <w:tcPr>
            <w:tcW w:w="708" w:type="dxa"/>
            <w:tcBorders>
              <w:top w:val="nil"/>
              <w:left w:val="nil"/>
              <w:right w:val="nil"/>
            </w:tcBorders>
          </w:tcPr>
          <w:p w:rsidR="009A0699" w:rsidRPr="007D46A2" w:rsidRDefault="009A0699" w:rsidP="00371B48">
            <w:pPr>
              <w:autoSpaceDE w:val="0"/>
              <w:autoSpaceDN w:val="0"/>
              <w:adjustRightInd w:val="0"/>
              <w:spacing w:after="0" w:line="240" w:lineRule="auto"/>
              <w:ind w:left="-215"/>
              <w:rPr>
                <w:rFonts w:asciiTheme="majorHAnsi" w:hAnsiTheme="majorHAnsi"/>
                <w:sz w:val="24"/>
                <w:szCs w:val="24"/>
                <w:lang w:eastAsia="id-ID"/>
              </w:rPr>
            </w:pPr>
          </w:p>
          <w:p w:rsidR="009A0699" w:rsidRPr="007D46A2" w:rsidRDefault="009A0699" w:rsidP="00371B48">
            <w:pPr>
              <w:autoSpaceDE w:val="0"/>
              <w:autoSpaceDN w:val="0"/>
              <w:adjustRightInd w:val="0"/>
              <w:spacing w:after="0" w:line="240" w:lineRule="auto"/>
              <w:ind w:left="-215"/>
              <w:rPr>
                <w:rFonts w:asciiTheme="majorHAnsi" w:hAnsiTheme="majorHAnsi"/>
                <w:sz w:val="24"/>
                <w:szCs w:val="24"/>
                <w:lang w:eastAsia="id-ID"/>
              </w:rPr>
            </w:pPr>
          </w:p>
        </w:tc>
        <w:tc>
          <w:tcPr>
            <w:tcW w:w="2127" w:type="dxa"/>
            <w:tcBorders>
              <w:top w:val="nil"/>
              <w:left w:val="nil"/>
              <w:right w:val="nil"/>
            </w:tcBorders>
          </w:tcPr>
          <w:p w:rsidR="009A0699" w:rsidRPr="007D46A2" w:rsidRDefault="009A0699" w:rsidP="00371B48">
            <w:pPr>
              <w:autoSpaceDE w:val="0"/>
              <w:autoSpaceDN w:val="0"/>
              <w:adjustRightInd w:val="0"/>
              <w:spacing w:after="0" w:line="240" w:lineRule="auto"/>
              <w:ind w:left="-108"/>
              <w:rPr>
                <w:rFonts w:asciiTheme="majorHAnsi" w:hAnsiTheme="majorHAnsi"/>
                <w:sz w:val="24"/>
                <w:szCs w:val="24"/>
                <w:lang w:eastAsia="id-ID"/>
              </w:rPr>
            </w:pPr>
            <w:r w:rsidRPr="007D46A2">
              <w:rPr>
                <w:rFonts w:asciiTheme="majorHAnsi" w:hAnsiTheme="majorHAnsi"/>
                <w:sz w:val="24"/>
                <w:szCs w:val="24"/>
                <w:lang w:eastAsia="id-ID"/>
              </w:rPr>
              <w:t>Equal variances not assumed</w:t>
            </w:r>
          </w:p>
        </w:tc>
        <w:tc>
          <w:tcPr>
            <w:tcW w:w="708" w:type="dxa"/>
            <w:tcBorders>
              <w:top w:val="nil"/>
              <w:left w:val="nil"/>
              <w:right w:val="nil"/>
            </w:tcBorders>
          </w:tcPr>
          <w:p w:rsidR="009A0699" w:rsidRPr="007D46A2" w:rsidRDefault="009A0699" w:rsidP="00371B48">
            <w:pPr>
              <w:autoSpaceDE w:val="0"/>
              <w:autoSpaceDN w:val="0"/>
              <w:adjustRightInd w:val="0"/>
              <w:spacing w:after="0" w:line="240" w:lineRule="auto"/>
              <w:ind w:left="-215"/>
              <w:rPr>
                <w:rFonts w:asciiTheme="majorHAnsi" w:hAnsiTheme="majorHAnsi"/>
                <w:sz w:val="24"/>
                <w:szCs w:val="24"/>
                <w:lang w:eastAsia="id-ID"/>
              </w:rPr>
            </w:pPr>
          </w:p>
        </w:tc>
        <w:tc>
          <w:tcPr>
            <w:tcW w:w="851" w:type="dxa"/>
            <w:tcBorders>
              <w:top w:val="nil"/>
              <w:left w:val="nil"/>
              <w:right w:val="nil"/>
            </w:tcBorders>
          </w:tcPr>
          <w:p w:rsidR="009A0699" w:rsidRPr="007D46A2" w:rsidRDefault="009A0699" w:rsidP="00371B48">
            <w:pPr>
              <w:autoSpaceDE w:val="0"/>
              <w:autoSpaceDN w:val="0"/>
              <w:adjustRightInd w:val="0"/>
              <w:spacing w:after="0" w:line="240" w:lineRule="auto"/>
              <w:ind w:left="-215"/>
              <w:rPr>
                <w:rFonts w:asciiTheme="majorHAnsi" w:hAnsiTheme="majorHAnsi"/>
                <w:sz w:val="24"/>
                <w:szCs w:val="24"/>
                <w:lang w:eastAsia="id-ID"/>
              </w:rPr>
            </w:pPr>
          </w:p>
        </w:tc>
        <w:tc>
          <w:tcPr>
            <w:tcW w:w="1134" w:type="dxa"/>
            <w:tcBorders>
              <w:top w:val="nil"/>
              <w:left w:val="nil"/>
              <w:right w:val="nil"/>
            </w:tcBorders>
          </w:tcPr>
          <w:p w:rsidR="009A0699" w:rsidRPr="007D46A2" w:rsidRDefault="009A0699" w:rsidP="00371B48">
            <w:pPr>
              <w:autoSpaceDE w:val="0"/>
              <w:autoSpaceDN w:val="0"/>
              <w:adjustRightInd w:val="0"/>
              <w:spacing w:after="0" w:line="240" w:lineRule="auto"/>
              <w:rPr>
                <w:rFonts w:asciiTheme="majorHAnsi" w:hAnsiTheme="majorHAnsi"/>
                <w:sz w:val="24"/>
                <w:szCs w:val="24"/>
                <w:lang w:eastAsia="id-ID"/>
              </w:rPr>
            </w:pPr>
            <w:r w:rsidRPr="007D46A2">
              <w:rPr>
                <w:rFonts w:asciiTheme="majorHAnsi" w:hAnsiTheme="majorHAnsi"/>
                <w:sz w:val="24"/>
                <w:szCs w:val="24"/>
                <w:lang w:eastAsia="id-ID"/>
              </w:rPr>
              <w:t>9,998</w:t>
            </w:r>
          </w:p>
        </w:tc>
        <w:tc>
          <w:tcPr>
            <w:tcW w:w="992" w:type="dxa"/>
            <w:tcBorders>
              <w:top w:val="nil"/>
              <w:left w:val="nil"/>
              <w:right w:val="nil"/>
            </w:tcBorders>
          </w:tcPr>
          <w:p w:rsidR="009A0699" w:rsidRPr="007D46A2" w:rsidRDefault="009A0699" w:rsidP="00371B48">
            <w:pPr>
              <w:autoSpaceDE w:val="0"/>
              <w:autoSpaceDN w:val="0"/>
              <w:adjustRightInd w:val="0"/>
              <w:spacing w:after="0" w:line="240" w:lineRule="auto"/>
              <w:ind w:right="29"/>
              <w:rPr>
                <w:rFonts w:asciiTheme="majorHAnsi" w:hAnsiTheme="majorHAnsi"/>
                <w:sz w:val="24"/>
                <w:szCs w:val="24"/>
                <w:lang w:eastAsia="id-ID"/>
              </w:rPr>
            </w:pPr>
            <w:r w:rsidRPr="007D46A2">
              <w:rPr>
                <w:rFonts w:asciiTheme="majorHAnsi" w:hAnsiTheme="majorHAnsi"/>
                <w:sz w:val="24"/>
                <w:szCs w:val="24"/>
                <w:lang w:eastAsia="id-ID"/>
              </w:rPr>
              <w:t>18,289</w:t>
            </w:r>
          </w:p>
        </w:tc>
        <w:tc>
          <w:tcPr>
            <w:tcW w:w="1099" w:type="dxa"/>
            <w:tcBorders>
              <w:top w:val="nil"/>
              <w:left w:val="nil"/>
              <w:right w:val="nil"/>
            </w:tcBorders>
          </w:tcPr>
          <w:p w:rsidR="009A0699" w:rsidRPr="007D46A2" w:rsidRDefault="009A0699" w:rsidP="00371B48">
            <w:pPr>
              <w:autoSpaceDE w:val="0"/>
              <w:autoSpaceDN w:val="0"/>
              <w:adjustRightInd w:val="0"/>
              <w:spacing w:after="0" w:line="240" w:lineRule="auto"/>
              <w:ind w:left="-215" w:firstLine="249"/>
              <w:rPr>
                <w:rFonts w:asciiTheme="majorHAnsi" w:hAnsiTheme="majorHAnsi"/>
                <w:sz w:val="24"/>
                <w:szCs w:val="24"/>
                <w:lang w:eastAsia="id-ID"/>
              </w:rPr>
            </w:pPr>
            <w:r w:rsidRPr="007D46A2">
              <w:rPr>
                <w:rFonts w:asciiTheme="majorHAnsi" w:hAnsiTheme="majorHAnsi"/>
                <w:sz w:val="24"/>
                <w:szCs w:val="24"/>
                <w:lang w:eastAsia="id-ID"/>
              </w:rPr>
              <w:t>,000</w:t>
            </w:r>
          </w:p>
        </w:tc>
      </w:tr>
    </w:tbl>
    <w:p w:rsidR="009A0699" w:rsidRPr="007D46A2" w:rsidRDefault="009A0699" w:rsidP="009A0699">
      <w:pPr>
        <w:autoSpaceDE w:val="0"/>
        <w:autoSpaceDN w:val="0"/>
        <w:adjustRightInd w:val="0"/>
        <w:spacing w:after="0" w:line="360" w:lineRule="auto"/>
        <w:rPr>
          <w:rFonts w:asciiTheme="majorHAnsi" w:hAnsiTheme="majorHAnsi"/>
          <w:sz w:val="24"/>
          <w:szCs w:val="24"/>
          <w:lang w:eastAsia="id-ID"/>
        </w:rPr>
      </w:pPr>
    </w:p>
    <w:p w:rsidR="009A0699" w:rsidRPr="007D46A2" w:rsidRDefault="009A0699" w:rsidP="009A0699">
      <w:pPr>
        <w:autoSpaceDE w:val="0"/>
        <w:autoSpaceDN w:val="0"/>
        <w:adjustRightInd w:val="0"/>
        <w:spacing w:after="0" w:line="360" w:lineRule="auto"/>
        <w:ind w:left="709" w:firstLine="567"/>
        <w:jc w:val="both"/>
        <w:rPr>
          <w:rFonts w:asciiTheme="majorHAnsi" w:hAnsiTheme="majorHAnsi"/>
          <w:sz w:val="24"/>
          <w:szCs w:val="24"/>
          <w:lang w:eastAsia="id-ID"/>
        </w:rPr>
      </w:pPr>
      <w:r w:rsidRPr="007D46A2">
        <w:rPr>
          <w:rFonts w:asciiTheme="majorHAnsi" w:hAnsiTheme="majorHAnsi"/>
          <w:sz w:val="24"/>
          <w:szCs w:val="24"/>
          <w:lang w:eastAsia="id-ID"/>
        </w:rPr>
        <w:t>Tabel diatas menunjukkan nilai p sebesar ,000 &lt; 0,05 atau nilai t hitung sebesar 9,475&gt; t tabel sebesar 1,980. Dengan demikian menunjukkan bahwa Ho ditolak dan Ha diterima yang artinya ada perbedaan rata-rata yang signifikan perubahan nilai sikap antara kelompok perlakuan dengan kelompok kontrol yang akses keduanya rendah.</w:t>
      </w:r>
    </w:p>
    <w:p w:rsidR="00371B48" w:rsidRPr="007D46A2" w:rsidRDefault="00371B48" w:rsidP="009A0699">
      <w:pPr>
        <w:tabs>
          <w:tab w:val="left" w:pos="709"/>
          <w:tab w:val="left" w:pos="1134"/>
        </w:tabs>
        <w:spacing w:after="0" w:line="360" w:lineRule="auto"/>
        <w:ind w:left="786" w:hanging="606"/>
        <w:jc w:val="both"/>
        <w:rPr>
          <w:rFonts w:asciiTheme="majorHAnsi" w:hAnsiTheme="majorHAnsi"/>
          <w:sz w:val="24"/>
          <w:szCs w:val="24"/>
        </w:rPr>
      </w:pPr>
    </w:p>
    <w:p w:rsidR="009A0699" w:rsidRPr="007D46A2" w:rsidRDefault="007D46A2" w:rsidP="009A0699">
      <w:pPr>
        <w:tabs>
          <w:tab w:val="left" w:pos="709"/>
          <w:tab w:val="left" w:pos="1134"/>
        </w:tabs>
        <w:spacing w:after="0" w:line="360" w:lineRule="auto"/>
        <w:ind w:left="786" w:hanging="606"/>
        <w:jc w:val="both"/>
        <w:rPr>
          <w:rFonts w:asciiTheme="majorHAnsi" w:hAnsiTheme="majorHAnsi"/>
          <w:b/>
          <w:sz w:val="24"/>
          <w:szCs w:val="24"/>
        </w:rPr>
      </w:pPr>
      <w:r>
        <w:rPr>
          <w:rFonts w:asciiTheme="majorHAnsi" w:hAnsiTheme="majorHAnsi"/>
          <w:b/>
          <w:sz w:val="24"/>
          <w:szCs w:val="24"/>
          <w:lang w:val="id-ID"/>
        </w:rPr>
        <w:t xml:space="preserve"> </w:t>
      </w:r>
      <w:r w:rsidR="009A0699" w:rsidRPr="007D46A2">
        <w:rPr>
          <w:rFonts w:asciiTheme="majorHAnsi" w:hAnsiTheme="majorHAnsi"/>
          <w:b/>
          <w:sz w:val="24"/>
          <w:szCs w:val="24"/>
        </w:rPr>
        <w:t xml:space="preserve">Pembahasan </w:t>
      </w:r>
    </w:p>
    <w:p w:rsidR="009A0699" w:rsidRPr="007D46A2" w:rsidRDefault="009A0699" w:rsidP="009A0699">
      <w:pPr>
        <w:tabs>
          <w:tab w:val="left" w:pos="709"/>
          <w:tab w:val="left" w:pos="1134"/>
        </w:tabs>
        <w:spacing w:after="0" w:line="360" w:lineRule="auto"/>
        <w:ind w:left="540" w:firstLine="540"/>
        <w:jc w:val="both"/>
        <w:rPr>
          <w:rFonts w:asciiTheme="majorHAnsi" w:hAnsiTheme="majorHAnsi"/>
          <w:sz w:val="24"/>
          <w:szCs w:val="24"/>
        </w:rPr>
      </w:pPr>
      <w:r w:rsidRPr="007D46A2">
        <w:rPr>
          <w:rFonts w:asciiTheme="majorHAnsi" w:hAnsiTheme="majorHAnsi"/>
          <w:sz w:val="24"/>
          <w:szCs w:val="24"/>
        </w:rPr>
        <w:t xml:space="preserve">Penelitian diawali dengan membagi 2 kelompok yaitu kelompok perlakuan dan kelompok kontrol. Pada kelompok perlakuan remaja putri langsung diberikan penyuluhan tentang kesehatan reproduksi kemudian dilakukan penilaian dengan menggunakan kuesioner langsung setelah </w:t>
      </w:r>
      <w:r w:rsidRPr="007D46A2">
        <w:rPr>
          <w:rFonts w:asciiTheme="majorHAnsi" w:hAnsiTheme="majorHAnsi"/>
          <w:sz w:val="24"/>
          <w:szCs w:val="24"/>
        </w:rPr>
        <w:lastRenderedPageBreak/>
        <w:t>penyuluhan. Pada kelompok control langsung dibagikan kuesioner dan dilakuakn penilaian tanpa diberi perlakuan apapun. Berdasarkan kedua skor sikap merawat organ reproduksi</w:t>
      </w:r>
      <w:r w:rsidR="007D46A2">
        <w:rPr>
          <w:rFonts w:asciiTheme="majorHAnsi" w:hAnsiTheme="majorHAnsi"/>
          <w:sz w:val="24"/>
          <w:szCs w:val="24"/>
        </w:rPr>
        <w:t xml:space="preserve"> </w:t>
      </w:r>
      <w:r w:rsidRPr="007D46A2">
        <w:rPr>
          <w:rFonts w:asciiTheme="majorHAnsi" w:hAnsiTheme="majorHAnsi"/>
          <w:sz w:val="24"/>
          <w:szCs w:val="24"/>
        </w:rPr>
        <w:t xml:space="preserve">maka dilakukan pengujian analisis data untuk mengetahui ada tidaknya pengaruh penyuluhan tentang kesehatan terhadap sikap merawat organ reproduksi eksterna ditinjau dari akses media social pada remaja putri di SMAN Kerjo Karanganyar. </w:t>
      </w:r>
    </w:p>
    <w:p w:rsidR="009A0699" w:rsidRPr="007D46A2" w:rsidRDefault="009A0699" w:rsidP="009A0699">
      <w:pPr>
        <w:tabs>
          <w:tab w:val="left" w:pos="709"/>
          <w:tab w:val="left" w:pos="1134"/>
        </w:tabs>
        <w:spacing w:after="0" w:line="360" w:lineRule="auto"/>
        <w:ind w:left="540" w:firstLine="360"/>
        <w:jc w:val="both"/>
        <w:rPr>
          <w:rFonts w:asciiTheme="majorHAnsi" w:hAnsiTheme="majorHAnsi"/>
          <w:sz w:val="24"/>
          <w:szCs w:val="24"/>
        </w:rPr>
      </w:pPr>
      <w:r w:rsidRPr="007D46A2">
        <w:rPr>
          <w:rFonts w:asciiTheme="majorHAnsi" w:hAnsiTheme="majorHAnsi"/>
          <w:sz w:val="24"/>
          <w:szCs w:val="24"/>
        </w:rPr>
        <w:t xml:space="preserve">Hasil pengujian pada kelompok penyuluhan didapatkan hasil ada 16 remaja putri mempunyai akses media tinggi dan 14 remaja putri mempunyai akses media rendah. Pada kelompok perlakuan/penyuluhan dari hasil analisis </w:t>
      </w:r>
      <w:r w:rsidRPr="007D46A2">
        <w:rPr>
          <w:rFonts w:asciiTheme="majorHAnsi" w:hAnsiTheme="majorHAnsi"/>
          <w:i/>
          <w:sz w:val="24"/>
          <w:szCs w:val="24"/>
        </w:rPr>
        <w:t>paired t-test</w:t>
      </w:r>
      <w:r w:rsidRPr="007D46A2">
        <w:rPr>
          <w:rFonts w:asciiTheme="majorHAnsi" w:hAnsiTheme="majorHAnsi"/>
          <w:sz w:val="24"/>
          <w:szCs w:val="24"/>
        </w:rPr>
        <w:t xml:space="preserve"> diperoleh nilai p = 0,012 dimana nilai p tersebut ( p&gt;0,05 ) maka Ha ditolak dan Ho diterima, artinya tidak ada</w:t>
      </w:r>
      <w:r w:rsidR="007D46A2">
        <w:rPr>
          <w:rFonts w:asciiTheme="majorHAnsi" w:hAnsiTheme="majorHAnsi"/>
          <w:sz w:val="24"/>
          <w:szCs w:val="24"/>
        </w:rPr>
        <w:t xml:space="preserve"> </w:t>
      </w:r>
      <w:r w:rsidRPr="007D46A2">
        <w:rPr>
          <w:rFonts w:asciiTheme="majorHAnsi" w:hAnsiTheme="majorHAnsi"/>
          <w:sz w:val="24"/>
          <w:szCs w:val="24"/>
        </w:rPr>
        <w:t xml:space="preserve">beda rerata antara nilai kelompok penyuluhan yang akses media tinggi dengan akses media rendah. Hal ini terjadi karena penilaian dilakukan langsung setelah penyuluhan sehingga pengetahuan atau pemahaman remaja putri tentang kesehatan organ reproduksi masih teringat jelas sehingga pada kelompok remaja putri yang akses media tinggi dengan akses media rendah tidak terdapat perbedaan yang mencolok. Hal ini sesuai dengan pendapat Notoatmojo (2007) yang menyatakan metode penyuluhan individual berupa ceramah dapat digunakan untuk sasaran dengan pendidikan tinggi maupun rendah. Dimana dalam memberikan penyuluhan peneliti dan responden terjalin hubungan kekeluargaan sehingga responden tidak takut untuk bertanya maupun mengemukakan pendapatnya. </w:t>
      </w:r>
    </w:p>
    <w:p w:rsidR="009A0699" w:rsidRPr="007D46A2" w:rsidRDefault="009A0699" w:rsidP="009A0699">
      <w:pPr>
        <w:tabs>
          <w:tab w:val="left" w:pos="709"/>
          <w:tab w:val="left" w:pos="1134"/>
        </w:tabs>
        <w:spacing w:after="0" w:line="360" w:lineRule="auto"/>
        <w:ind w:left="540" w:firstLine="360"/>
        <w:jc w:val="both"/>
        <w:rPr>
          <w:rFonts w:asciiTheme="majorHAnsi" w:hAnsiTheme="majorHAnsi"/>
          <w:color w:val="FF0000"/>
          <w:sz w:val="24"/>
          <w:szCs w:val="24"/>
        </w:rPr>
      </w:pPr>
      <w:r w:rsidRPr="007D46A2">
        <w:rPr>
          <w:rFonts w:asciiTheme="majorHAnsi" w:hAnsiTheme="majorHAnsi"/>
          <w:sz w:val="24"/>
          <w:szCs w:val="24"/>
        </w:rPr>
        <w:t xml:space="preserve">Selain itu juga sesuai dengan pendapat Septalia (2010) yang menyatakan penyuluhan kesehatan adalah kegiatan pendidikan yang dilakukan dengan cara menyebarkan pesan atau menanamkan kenyakinan , sehingga masyarakat tidak saja sadar, tahu dan mengerti, tetapi juga mau dan bisa melakukan suatu anjuran yang ada hubungannya dengan kesehatan. </w:t>
      </w:r>
      <w:r w:rsidRPr="007D46A2">
        <w:rPr>
          <w:rFonts w:asciiTheme="majorHAnsi" w:hAnsiTheme="majorHAnsi"/>
          <w:sz w:val="24"/>
          <w:szCs w:val="24"/>
        </w:rPr>
        <w:lastRenderedPageBreak/>
        <w:t>Penyuluhan dalam bidang kesehatan biasanya dilakukan dengan cara promosi atau pendidikan kesehatan.</w:t>
      </w:r>
    </w:p>
    <w:p w:rsidR="009A0699" w:rsidRPr="007D46A2" w:rsidRDefault="009A0699" w:rsidP="009A0699">
      <w:pPr>
        <w:tabs>
          <w:tab w:val="left" w:pos="709"/>
          <w:tab w:val="left" w:pos="1134"/>
        </w:tabs>
        <w:spacing w:after="0" w:line="360" w:lineRule="auto"/>
        <w:ind w:left="540" w:firstLine="360"/>
        <w:jc w:val="both"/>
        <w:rPr>
          <w:rFonts w:asciiTheme="majorHAnsi" w:hAnsiTheme="majorHAnsi"/>
          <w:sz w:val="24"/>
          <w:szCs w:val="24"/>
        </w:rPr>
      </w:pPr>
      <w:r w:rsidRPr="007D46A2">
        <w:rPr>
          <w:rFonts w:asciiTheme="majorHAnsi" w:hAnsiTheme="majorHAnsi"/>
          <w:sz w:val="24"/>
          <w:szCs w:val="24"/>
        </w:rPr>
        <w:t xml:space="preserve">Hasil analisis pada kelompok penyuluhan yang akses media tinggi dengan kelompok control yang akses media tinggi menggunakan </w:t>
      </w:r>
      <w:r w:rsidRPr="007D46A2">
        <w:rPr>
          <w:rFonts w:asciiTheme="majorHAnsi" w:hAnsiTheme="majorHAnsi"/>
          <w:i/>
          <w:sz w:val="24"/>
          <w:szCs w:val="24"/>
        </w:rPr>
        <w:t>independent t-test</w:t>
      </w:r>
      <w:r w:rsidRPr="007D46A2">
        <w:rPr>
          <w:rFonts w:asciiTheme="majorHAnsi" w:hAnsiTheme="majorHAnsi"/>
          <w:sz w:val="24"/>
          <w:szCs w:val="24"/>
        </w:rPr>
        <w:t xml:space="preserve"> diperoleh hasil `signifikan yaitu nilai p sebesar ,000 &lt; 0,05. Hal ini menunjukkan bahwa ada perbedaan rata-rata yang signifikan antara kelompok penyuluhan dan kelompok kontrol yang akses media keduanya tinggi. Kemudian hasil analisis kelompok penyuluhan dengan akses media tinggi dan kelompok control dengan akses media rendah diperoleh hasil dengan nilai p sebesar ,000 &lt; 0,05 atau nilai t hitung sebesar 17,452 &gt; t tabel sebesar 1,980. Hal ini menunjukkan bahwa Ho ditolak dan Ha diterima yang artinya ada perbedaan rata-rata yang signifikan</w:t>
      </w:r>
      <w:r w:rsidR="007D46A2">
        <w:rPr>
          <w:rFonts w:asciiTheme="majorHAnsi" w:hAnsiTheme="majorHAnsi"/>
          <w:sz w:val="24"/>
          <w:szCs w:val="24"/>
        </w:rPr>
        <w:t xml:space="preserve"> </w:t>
      </w:r>
      <w:r w:rsidRPr="007D46A2">
        <w:rPr>
          <w:rFonts w:asciiTheme="majorHAnsi" w:hAnsiTheme="majorHAnsi"/>
          <w:sz w:val="24"/>
          <w:szCs w:val="24"/>
        </w:rPr>
        <w:t>nilai sikap antara kelompok perlakuan yang akses media tinggi dengan kelompok kontrol yang akses media rendah.</w:t>
      </w:r>
    </w:p>
    <w:p w:rsidR="009A0699" w:rsidRPr="007D46A2" w:rsidRDefault="009A0699" w:rsidP="009A0699">
      <w:pPr>
        <w:tabs>
          <w:tab w:val="left" w:pos="709"/>
          <w:tab w:val="left" w:pos="1134"/>
        </w:tabs>
        <w:spacing w:after="0" w:line="360" w:lineRule="auto"/>
        <w:ind w:left="540" w:firstLine="360"/>
        <w:jc w:val="both"/>
        <w:rPr>
          <w:rFonts w:asciiTheme="majorHAnsi" w:hAnsiTheme="majorHAnsi"/>
          <w:sz w:val="24"/>
          <w:szCs w:val="24"/>
        </w:rPr>
      </w:pPr>
      <w:r w:rsidRPr="007D46A2">
        <w:rPr>
          <w:rFonts w:asciiTheme="majorHAnsi" w:hAnsiTheme="majorHAnsi"/>
          <w:sz w:val="24"/>
          <w:szCs w:val="24"/>
        </w:rPr>
        <w:t>Hasil analisis kelompok penyuluhan dengan media rendah dengan kelompok control akses media tinggi diperoleh nilai p sebesar ,</w:t>
      </w:r>
      <w:r w:rsidR="00C05645" w:rsidRPr="007D46A2">
        <w:rPr>
          <w:rFonts w:asciiTheme="majorHAnsi" w:hAnsiTheme="majorHAnsi"/>
          <w:sz w:val="24"/>
          <w:szCs w:val="24"/>
          <w:lang w:val="id-ID"/>
        </w:rPr>
        <w:t xml:space="preserve"> </w:t>
      </w:r>
      <w:r w:rsidRPr="007D46A2">
        <w:rPr>
          <w:rFonts w:asciiTheme="majorHAnsi" w:hAnsiTheme="majorHAnsi"/>
          <w:sz w:val="24"/>
          <w:szCs w:val="24"/>
        </w:rPr>
        <w:t>004 &lt; 0,05 atau nilai t hitung sebesar 3,179 &gt; t tabel sebesar 1,980. Dengan demikian menunjukkan bahwa Ho ditolak dan Ha diterima yang artinya ada perbedaan rata-rata yang signifikan perubahan nilai sikap antara kelompok perlakuan yang akses media rendah dengan kelompok kontrol yang akses media tinggi</w:t>
      </w:r>
    </w:p>
    <w:p w:rsidR="009A0699" w:rsidRPr="007D46A2" w:rsidRDefault="009A0699" w:rsidP="009A0699">
      <w:pPr>
        <w:tabs>
          <w:tab w:val="left" w:pos="709"/>
          <w:tab w:val="left" w:pos="1134"/>
        </w:tabs>
        <w:spacing w:after="0" w:line="360" w:lineRule="auto"/>
        <w:ind w:left="540" w:firstLine="360"/>
        <w:jc w:val="both"/>
        <w:rPr>
          <w:rFonts w:asciiTheme="majorHAnsi" w:hAnsiTheme="majorHAnsi"/>
          <w:sz w:val="24"/>
          <w:szCs w:val="24"/>
        </w:rPr>
      </w:pPr>
      <w:r w:rsidRPr="007D46A2">
        <w:rPr>
          <w:rFonts w:asciiTheme="majorHAnsi" w:hAnsiTheme="majorHAnsi"/>
          <w:sz w:val="24"/>
          <w:szCs w:val="24"/>
        </w:rPr>
        <w:t>Hasil analisis kelompok penyuluhan d</w:t>
      </w:r>
      <w:r w:rsidR="00C05645" w:rsidRPr="007D46A2">
        <w:rPr>
          <w:rFonts w:asciiTheme="majorHAnsi" w:hAnsiTheme="majorHAnsi"/>
          <w:sz w:val="24"/>
          <w:szCs w:val="24"/>
        </w:rPr>
        <w:t>an kelompok k</w:t>
      </w:r>
      <w:r w:rsidRPr="007D46A2">
        <w:rPr>
          <w:rFonts w:asciiTheme="majorHAnsi" w:hAnsiTheme="majorHAnsi"/>
          <w:sz w:val="24"/>
          <w:szCs w:val="24"/>
        </w:rPr>
        <w:t>ontrol yang akses keduanya rendah diperoleh nilai p sebesar ,000 &lt; 0,05 atau nilai t hitung sebesar 9,475&gt; t tabel sebesar 1,980. Dengan demikian menunjukkan bahwa Ho ditolak dan Ha diterima yang artinya ada perbedaan rata-rata yang signifikan perubahan nilai sikap antara kelompok perlakuan dengan kelompok kontrol yang akses keduanya rendah.</w:t>
      </w:r>
    </w:p>
    <w:p w:rsidR="009A0699" w:rsidRPr="007D46A2" w:rsidRDefault="009A0699" w:rsidP="009A0699">
      <w:pPr>
        <w:tabs>
          <w:tab w:val="left" w:pos="709"/>
          <w:tab w:val="left" w:pos="1134"/>
        </w:tabs>
        <w:spacing w:after="0" w:line="360" w:lineRule="auto"/>
        <w:ind w:left="540" w:firstLine="360"/>
        <w:jc w:val="both"/>
        <w:rPr>
          <w:rFonts w:asciiTheme="majorHAnsi" w:hAnsiTheme="majorHAnsi"/>
          <w:sz w:val="24"/>
          <w:szCs w:val="24"/>
        </w:rPr>
      </w:pPr>
      <w:r w:rsidRPr="007D46A2">
        <w:rPr>
          <w:rFonts w:asciiTheme="majorHAnsi" w:hAnsiTheme="majorHAnsi"/>
          <w:sz w:val="24"/>
          <w:szCs w:val="24"/>
        </w:rPr>
        <w:lastRenderedPageBreak/>
        <w:t>Dari hasil analisis diatas menunjukkan bahwa dengan penyuluhan dan akses media social mempengaruhi peningkatan sikap pada remaja putri menjadi lebih baik. Hal ini sesuai dengan pendapat</w:t>
      </w:r>
      <w:r w:rsidR="00C05645" w:rsidRPr="007D46A2">
        <w:rPr>
          <w:rFonts w:asciiTheme="majorHAnsi" w:hAnsiTheme="majorHAnsi"/>
          <w:sz w:val="24"/>
          <w:szCs w:val="24"/>
        </w:rPr>
        <w:t xml:space="preserve"> W</w:t>
      </w:r>
      <w:r w:rsidRPr="007D46A2">
        <w:rPr>
          <w:rFonts w:asciiTheme="majorHAnsi" w:hAnsiTheme="majorHAnsi"/>
          <w:sz w:val="24"/>
          <w:szCs w:val="24"/>
        </w:rPr>
        <w:t>algito (2003) menjelaskan beberapa faktor yang dapat mempengaruhi sikap seseorang dimana salah satunya adalah pengetahuan, pengetahuan dapat diperoleh melalui penyuluhan. Maka dalam penelitian ini penyuluhan kesehatan yang diberikan pada masa remaja dapat merubah sikap remaja putri dari belum paham menjadi paham dan remaja dapat mengevaluasi dengan tepat bagaiamana cara merawta organ reproduksi eksterna. Pengertian dari sikap</w:t>
      </w:r>
      <w:r w:rsidR="007D46A2">
        <w:rPr>
          <w:rFonts w:asciiTheme="majorHAnsi" w:hAnsiTheme="majorHAnsi"/>
          <w:sz w:val="24"/>
          <w:szCs w:val="24"/>
        </w:rPr>
        <w:t xml:space="preserve"> </w:t>
      </w:r>
      <w:r w:rsidRPr="007D46A2">
        <w:rPr>
          <w:rFonts w:asciiTheme="majorHAnsi" w:hAnsiTheme="majorHAnsi"/>
          <w:sz w:val="24"/>
          <w:szCs w:val="24"/>
        </w:rPr>
        <w:t xml:space="preserve">adalah evaluasi umum yang dibuat manusia terhadap dirinya sendiri , orang lain, obyek atau issue. Selain itu juga sikap adalah kondisi mental yang kompleks yang melibatkan keyakinan dan perasaan, serta disposisi untuk bertindak secara tertentu. (Wawan dan Dewi, 2011). </w:t>
      </w:r>
    </w:p>
    <w:p w:rsidR="009A0699" w:rsidRPr="007D46A2" w:rsidRDefault="00371B48" w:rsidP="009A0699">
      <w:pPr>
        <w:tabs>
          <w:tab w:val="left" w:pos="709"/>
          <w:tab w:val="left" w:pos="1134"/>
        </w:tabs>
        <w:spacing w:after="0" w:line="360" w:lineRule="auto"/>
        <w:ind w:left="540" w:firstLine="360"/>
        <w:jc w:val="both"/>
        <w:rPr>
          <w:rFonts w:asciiTheme="majorHAnsi" w:hAnsiTheme="majorHAnsi"/>
          <w:sz w:val="24"/>
          <w:szCs w:val="24"/>
        </w:rPr>
      </w:pPr>
      <w:r w:rsidRPr="007D46A2">
        <w:rPr>
          <w:rFonts w:asciiTheme="majorHAnsi" w:hAnsiTheme="majorHAnsi"/>
          <w:sz w:val="24"/>
          <w:szCs w:val="24"/>
          <w:lang w:val="id-ID"/>
        </w:rPr>
        <w:t>A</w:t>
      </w:r>
      <w:r w:rsidR="009A0699" w:rsidRPr="007D46A2">
        <w:rPr>
          <w:rFonts w:asciiTheme="majorHAnsi" w:hAnsiTheme="majorHAnsi"/>
          <w:sz w:val="24"/>
          <w:szCs w:val="24"/>
        </w:rPr>
        <w:t>danya penyuluhan yang dilakukan pada remaja putri sikap yang awalnya bersifat negatif yaitu terdapat kecenderungan untuk menjauhi, menghindari, merawat organ reproduksi eksterna</w:t>
      </w:r>
      <w:r w:rsidR="007D46A2">
        <w:rPr>
          <w:rFonts w:asciiTheme="majorHAnsi" w:hAnsiTheme="majorHAnsi"/>
          <w:sz w:val="24"/>
          <w:szCs w:val="24"/>
        </w:rPr>
        <w:t xml:space="preserve"> </w:t>
      </w:r>
      <w:r w:rsidR="009A0699" w:rsidRPr="007D46A2">
        <w:rPr>
          <w:rFonts w:asciiTheme="majorHAnsi" w:hAnsiTheme="majorHAnsi"/>
          <w:sz w:val="24"/>
          <w:szCs w:val="24"/>
        </w:rPr>
        <w:t>bisa berubah menjadi sikap yang bersifat positif yaitu berupa kecenderungan untuk bertindak seperti menyenangi dan merasa tenang dan nyaman serta</w:t>
      </w:r>
      <w:r w:rsidR="007D46A2">
        <w:rPr>
          <w:rFonts w:asciiTheme="majorHAnsi" w:hAnsiTheme="majorHAnsi"/>
          <w:sz w:val="24"/>
          <w:szCs w:val="24"/>
        </w:rPr>
        <w:t xml:space="preserve"> </w:t>
      </w:r>
      <w:r w:rsidR="009A0699" w:rsidRPr="007D46A2">
        <w:rPr>
          <w:rFonts w:asciiTheme="majorHAnsi" w:hAnsiTheme="majorHAnsi"/>
          <w:sz w:val="24"/>
          <w:szCs w:val="24"/>
        </w:rPr>
        <w:t>siap melakukan perawatan dengan tepat dengan lebih baik. Penyuluhan ini dilakukan</w:t>
      </w:r>
      <w:r w:rsidR="007D46A2">
        <w:rPr>
          <w:rFonts w:asciiTheme="majorHAnsi" w:hAnsiTheme="majorHAnsi"/>
          <w:sz w:val="24"/>
          <w:szCs w:val="24"/>
        </w:rPr>
        <w:t xml:space="preserve"> </w:t>
      </w:r>
      <w:r w:rsidR="009A0699" w:rsidRPr="007D46A2">
        <w:rPr>
          <w:rFonts w:asciiTheme="majorHAnsi" w:hAnsiTheme="majorHAnsi"/>
          <w:sz w:val="24"/>
          <w:szCs w:val="24"/>
        </w:rPr>
        <w:t xml:space="preserve">kepada remaja putri di SMAN Kerjo Karanganyar, sehingga remaja putri tahu dan mengerti serta merasa nyaman dan siap melakuakn perwatan dengan tepat dan benar. </w:t>
      </w:r>
    </w:p>
    <w:p w:rsidR="009A0699" w:rsidRPr="007D46A2" w:rsidRDefault="009A0699" w:rsidP="009A0699">
      <w:pPr>
        <w:tabs>
          <w:tab w:val="left" w:pos="709"/>
          <w:tab w:val="left" w:pos="1134"/>
        </w:tabs>
        <w:spacing w:after="0" w:line="360" w:lineRule="auto"/>
        <w:ind w:left="540" w:firstLine="360"/>
        <w:jc w:val="both"/>
        <w:rPr>
          <w:rFonts w:asciiTheme="majorHAnsi" w:hAnsiTheme="majorHAnsi"/>
          <w:sz w:val="24"/>
          <w:szCs w:val="24"/>
        </w:rPr>
      </w:pPr>
      <w:r w:rsidRPr="007D46A2">
        <w:rPr>
          <w:rFonts w:asciiTheme="majorHAnsi" w:hAnsiTheme="majorHAnsi"/>
          <w:sz w:val="24"/>
          <w:szCs w:val="24"/>
        </w:rPr>
        <w:t>Selain penyuluhan dengan sering mengakses media social juga mempengaruhi sikap karena dengan mengakses media social juga meningkatkan pengetahuan remaja putri secara mandiri. Media social merupakan fasilitas atau tempat me</w:t>
      </w:r>
      <w:r w:rsidR="00C05645" w:rsidRPr="007D46A2">
        <w:rPr>
          <w:rFonts w:asciiTheme="majorHAnsi" w:hAnsiTheme="majorHAnsi"/>
          <w:sz w:val="24"/>
          <w:szCs w:val="24"/>
        </w:rPr>
        <w:t>ngakses informasi</w:t>
      </w:r>
      <w:r w:rsidRPr="007D46A2">
        <w:rPr>
          <w:rFonts w:asciiTheme="majorHAnsi" w:hAnsiTheme="majorHAnsi"/>
          <w:sz w:val="24"/>
          <w:szCs w:val="24"/>
        </w:rPr>
        <w:t xml:space="preserve">(Kurnia, 2005) </w:t>
      </w:r>
    </w:p>
    <w:p w:rsidR="009A0699" w:rsidRPr="007D46A2" w:rsidRDefault="009A0699" w:rsidP="009A0699">
      <w:pPr>
        <w:tabs>
          <w:tab w:val="left" w:pos="709"/>
          <w:tab w:val="left" w:pos="1134"/>
        </w:tabs>
        <w:spacing w:after="0" w:line="360" w:lineRule="auto"/>
        <w:ind w:left="540" w:firstLine="360"/>
        <w:jc w:val="both"/>
        <w:rPr>
          <w:rFonts w:asciiTheme="majorHAnsi" w:hAnsiTheme="majorHAnsi"/>
          <w:sz w:val="24"/>
          <w:szCs w:val="24"/>
        </w:rPr>
      </w:pPr>
      <w:r w:rsidRPr="007D46A2">
        <w:rPr>
          <w:rFonts w:asciiTheme="majorHAnsi" w:hAnsiTheme="majorHAnsi"/>
          <w:sz w:val="24"/>
          <w:szCs w:val="24"/>
        </w:rPr>
        <w:t xml:space="preserve">Penyuluhan yang diberikan dengan metode dan media yang tepat merupakan salah satu faktor yang mempengaruhi seseorang untuk tertarik </w:t>
      </w:r>
      <w:r w:rsidRPr="007D46A2">
        <w:rPr>
          <w:rFonts w:asciiTheme="majorHAnsi" w:hAnsiTheme="majorHAnsi"/>
          <w:sz w:val="24"/>
          <w:szCs w:val="24"/>
        </w:rPr>
        <w:lastRenderedPageBreak/>
        <w:t>dan mau melakukan anjuran yang diberikan saat penyuluhan. Petugas kesehatan sebagai orang yang berperan dalam memberikan penyuluhan juga sangat mempengaruhi keberhasilan penyuluhan ini. (Notoatmodjo, 2007).</w:t>
      </w:r>
    </w:p>
    <w:p w:rsidR="009A0699" w:rsidRPr="007D46A2" w:rsidRDefault="009A0699" w:rsidP="009A0699">
      <w:pPr>
        <w:tabs>
          <w:tab w:val="left" w:pos="709"/>
          <w:tab w:val="left" w:pos="1134"/>
        </w:tabs>
        <w:spacing w:after="0" w:line="360" w:lineRule="auto"/>
        <w:ind w:left="540" w:firstLine="360"/>
        <w:jc w:val="both"/>
        <w:rPr>
          <w:rFonts w:asciiTheme="majorHAnsi" w:hAnsiTheme="majorHAnsi"/>
          <w:sz w:val="24"/>
          <w:szCs w:val="24"/>
        </w:rPr>
      </w:pPr>
      <w:r w:rsidRPr="007D46A2">
        <w:rPr>
          <w:rFonts w:asciiTheme="majorHAnsi" w:hAnsiTheme="majorHAnsi"/>
          <w:sz w:val="24"/>
          <w:szCs w:val="24"/>
        </w:rPr>
        <w:t>Pengetahuan merupakan salah satu</w:t>
      </w:r>
      <w:r w:rsidR="007D46A2">
        <w:rPr>
          <w:rFonts w:asciiTheme="majorHAnsi" w:hAnsiTheme="majorHAnsi"/>
          <w:sz w:val="24"/>
          <w:szCs w:val="24"/>
        </w:rPr>
        <w:t xml:space="preserve"> </w:t>
      </w:r>
      <w:r w:rsidRPr="007D46A2">
        <w:rPr>
          <w:rFonts w:asciiTheme="majorHAnsi" w:hAnsiTheme="majorHAnsi"/>
          <w:sz w:val="24"/>
          <w:szCs w:val="24"/>
        </w:rPr>
        <w:t xml:space="preserve">faktor yang mempengaruhi sikap dalam merawat organ reproduksi, kemudian perubahan dalam proses komunikasi dan perolehan informasi </w:t>
      </w:r>
      <w:r w:rsidR="00C05645" w:rsidRPr="007D46A2">
        <w:rPr>
          <w:rFonts w:asciiTheme="majorHAnsi" w:hAnsiTheme="majorHAnsi"/>
          <w:sz w:val="24"/>
          <w:szCs w:val="24"/>
        </w:rPr>
        <w:t>dari akses media sos</w:t>
      </w:r>
      <w:r w:rsidRPr="007D46A2">
        <w:rPr>
          <w:rFonts w:asciiTheme="majorHAnsi" w:hAnsiTheme="majorHAnsi"/>
          <w:sz w:val="24"/>
          <w:szCs w:val="24"/>
        </w:rPr>
        <w:t>ial seperti kecakapan komunikasi, harga komunikasi, persepsi pihak-pihak yang berkomunikasi dan fasil</w:t>
      </w:r>
      <w:r w:rsidR="00C05645" w:rsidRPr="007D46A2">
        <w:rPr>
          <w:rFonts w:asciiTheme="majorHAnsi" w:hAnsiTheme="majorHAnsi"/>
          <w:sz w:val="24"/>
          <w:szCs w:val="24"/>
        </w:rPr>
        <w:t xml:space="preserve">itas tempat mengakses informasi </w:t>
      </w:r>
      <w:r w:rsidRPr="007D46A2">
        <w:rPr>
          <w:rFonts w:asciiTheme="majorHAnsi" w:hAnsiTheme="majorHAnsi"/>
          <w:sz w:val="24"/>
          <w:szCs w:val="24"/>
        </w:rPr>
        <w:t>(Kurnia, 2005) mempengaruhi sikap remaja putri.</w:t>
      </w:r>
    </w:p>
    <w:p w:rsidR="009A0699" w:rsidRPr="007D46A2" w:rsidRDefault="009A0699" w:rsidP="009A0699">
      <w:pPr>
        <w:tabs>
          <w:tab w:val="left" w:pos="709"/>
          <w:tab w:val="left" w:pos="1134"/>
        </w:tabs>
        <w:spacing w:after="0" w:line="360" w:lineRule="auto"/>
        <w:ind w:left="540" w:firstLine="360"/>
        <w:jc w:val="both"/>
        <w:rPr>
          <w:rFonts w:asciiTheme="majorHAnsi" w:hAnsiTheme="majorHAnsi"/>
          <w:sz w:val="24"/>
          <w:szCs w:val="24"/>
        </w:rPr>
      </w:pPr>
      <w:r w:rsidRPr="007D46A2">
        <w:rPr>
          <w:rFonts w:asciiTheme="majorHAnsi" w:hAnsiTheme="majorHAnsi"/>
          <w:sz w:val="24"/>
          <w:szCs w:val="24"/>
        </w:rPr>
        <w:t>Komunikasi dengan media sosial melalui internet mempengaruhi sikap pada remaja putri dalam merawat organ reproduksi eksterna dan menambah informasi dan kemampuan serta pemahaman bagi pengguna.</w:t>
      </w:r>
      <w:r w:rsidR="00C05645" w:rsidRPr="007D46A2">
        <w:rPr>
          <w:rFonts w:asciiTheme="majorHAnsi" w:hAnsiTheme="majorHAnsi"/>
          <w:sz w:val="24"/>
          <w:szCs w:val="24"/>
        </w:rPr>
        <w:t xml:space="preserve"> Ini sesuai dengan pendapat E</w:t>
      </w:r>
      <w:r w:rsidRPr="007D46A2">
        <w:rPr>
          <w:rFonts w:asciiTheme="majorHAnsi" w:hAnsiTheme="majorHAnsi"/>
          <w:sz w:val="24"/>
          <w:szCs w:val="24"/>
        </w:rPr>
        <w:t>ffendi (2010) yang menyatakan komunikasi bermedia internet merupakan konsep dan area studi yang relatif masih update. Komunikasi bermedia internet adalah penggunaan komputer berserta fasilitas dan kemampuan untuk didayagunakan sebagai penyampai pesan baik bersifat massa ataupun pribadi (Effendi, 2010).</w:t>
      </w:r>
    </w:p>
    <w:p w:rsidR="009A0699" w:rsidRPr="007D46A2" w:rsidRDefault="007D46A2" w:rsidP="009A0699">
      <w:pPr>
        <w:tabs>
          <w:tab w:val="left" w:pos="709"/>
          <w:tab w:val="left" w:pos="1134"/>
        </w:tabs>
        <w:spacing w:after="0" w:line="360" w:lineRule="auto"/>
        <w:ind w:left="540" w:firstLine="360"/>
        <w:jc w:val="both"/>
        <w:rPr>
          <w:rFonts w:asciiTheme="majorHAnsi" w:hAnsiTheme="majorHAnsi"/>
          <w:sz w:val="24"/>
          <w:szCs w:val="24"/>
        </w:rPr>
      </w:pPr>
      <w:r>
        <w:rPr>
          <w:rFonts w:asciiTheme="majorHAnsi" w:hAnsiTheme="majorHAnsi"/>
          <w:sz w:val="24"/>
          <w:szCs w:val="24"/>
          <w:lang w:val="id-ID"/>
        </w:rPr>
        <w:t xml:space="preserve"> </w:t>
      </w:r>
      <w:r w:rsidR="009A0699" w:rsidRPr="007D46A2">
        <w:rPr>
          <w:rFonts w:asciiTheme="majorHAnsi" w:hAnsiTheme="majorHAnsi"/>
          <w:sz w:val="24"/>
          <w:szCs w:val="24"/>
        </w:rPr>
        <w:t>Penelitian ini juga didukung oleh penelitian-peneliti</w:t>
      </w:r>
      <w:r w:rsidR="00C05645" w:rsidRPr="007D46A2">
        <w:rPr>
          <w:rFonts w:asciiTheme="majorHAnsi" w:hAnsiTheme="majorHAnsi"/>
          <w:sz w:val="24"/>
          <w:szCs w:val="24"/>
        </w:rPr>
        <w:t xml:space="preserve">an sebelumnya yaitu : a ) </w:t>
      </w:r>
      <w:r w:rsidR="009A0699" w:rsidRPr="007D46A2">
        <w:rPr>
          <w:rFonts w:asciiTheme="majorHAnsi" w:hAnsiTheme="majorHAnsi"/>
          <w:sz w:val="24"/>
          <w:szCs w:val="24"/>
        </w:rPr>
        <w:t>Arliek R,dkk .(2013) dengan judul Pengaruh penyuluhan kesehatan tentang kebersihan genetalia terhadap upaya pencegahan keputihan pada remaja putri di SMPN Dau Malang. Dan didapatkan hasil yang signifikan (p=0,000). Dari data tersebut dapat disimpulkan bahwa terdapat pengaruh positif penyuluhan kesehatan tentang kebersihan genitalia terhadap upaya pencegahan keputihan pada remaja putri di SMPN 1 Dau Malang</w:t>
      </w:r>
      <w:r w:rsidR="00C05645" w:rsidRPr="007D46A2">
        <w:rPr>
          <w:rFonts w:asciiTheme="majorHAnsi" w:hAnsiTheme="majorHAnsi"/>
          <w:sz w:val="24"/>
          <w:szCs w:val="24"/>
        </w:rPr>
        <w:t>. b)</w:t>
      </w:r>
      <w:r w:rsidR="009A0699" w:rsidRPr="007D46A2">
        <w:rPr>
          <w:rFonts w:asciiTheme="majorHAnsi" w:hAnsiTheme="majorHAnsi"/>
          <w:sz w:val="24"/>
          <w:szCs w:val="24"/>
        </w:rPr>
        <w:t xml:space="preserve"> Indrawati, K (2013) dengan judul Peningkatan pengetahuan siswi kelas VIII SMPN 10 Surabaya tentang kebersihan organ reproduksi wanita melalui tutor sebaya yang dilakuakn oleh kader. Hasil pretes menunjukkan 58% </w:t>
      </w:r>
      <w:r w:rsidR="009A0699" w:rsidRPr="007D46A2">
        <w:rPr>
          <w:rFonts w:asciiTheme="majorHAnsi" w:hAnsiTheme="majorHAnsi"/>
          <w:sz w:val="24"/>
          <w:szCs w:val="24"/>
        </w:rPr>
        <w:lastRenderedPageBreak/>
        <w:t>siswi mendapatkan nilai tidak baik (&lt;56) dan 39 % dengan Nilai Cukup (56-78) kemudian 3% mendapat nilai Baik (79-100) setelah dilakukan penyuluhan tentang kebersihan organ reproduksi melalui metode tutor sebaya yang dilakukan oleh Kader Kesehatan Remaja(KKR) maka hasil postes tidak satupun siswi yang mendapat nilai tidak baik (0%), siswi yang mendapatkan nilai cukup 49%, dan 53 % mendapat nilai baik. Berdasar Penelitian ini dapat disimpulkan bahwa Melalui metode Tutor sebaya oleh KKR ternyata dapat meningkatkan pengetahuan tentang kebersihan organ reproduksi siswi kelas VIII SMPN 10 Surabaya.</w:t>
      </w:r>
    </w:p>
    <w:p w:rsidR="009A0699" w:rsidRPr="007D46A2" w:rsidRDefault="009A0699" w:rsidP="009A0699">
      <w:pPr>
        <w:tabs>
          <w:tab w:val="left" w:pos="709"/>
          <w:tab w:val="left" w:pos="1134"/>
        </w:tabs>
        <w:spacing w:after="0" w:line="360" w:lineRule="auto"/>
        <w:ind w:left="540" w:firstLine="360"/>
        <w:jc w:val="both"/>
        <w:rPr>
          <w:rFonts w:asciiTheme="majorHAnsi" w:hAnsiTheme="majorHAnsi"/>
          <w:sz w:val="24"/>
          <w:szCs w:val="24"/>
        </w:rPr>
      </w:pPr>
      <w:r w:rsidRPr="007D46A2">
        <w:rPr>
          <w:rFonts w:asciiTheme="majorHAnsi" w:hAnsiTheme="majorHAnsi"/>
          <w:sz w:val="24"/>
          <w:szCs w:val="24"/>
        </w:rPr>
        <w:t>c</w:t>
      </w:r>
      <w:r w:rsidR="00C05645" w:rsidRPr="007D46A2">
        <w:rPr>
          <w:rFonts w:asciiTheme="majorHAnsi" w:hAnsiTheme="majorHAnsi"/>
          <w:sz w:val="24"/>
          <w:szCs w:val="24"/>
          <w:lang w:val="id-ID"/>
        </w:rPr>
        <w:t>)</w:t>
      </w:r>
      <w:r w:rsidRPr="007D46A2">
        <w:rPr>
          <w:rFonts w:asciiTheme="majorHAnsi" w:hAnsiTheme="majorHAnsi"/>
          <w:sz w:val="24"/>
          <w:szCs w:val="24"/>
        </w:rPr>
        <w:t xml:space="preserve"> Dewi, P (2012)</w:t>
      </w:r>
      <w:r w:rsidR="007D46A2">
        <w:rPr>
          <w:rFonts w:asciiTheme="majorHAnsi" w:hAnsiTheme="majorHAnsi"/>
          <w:sz w:val="24"/>
          <w:szCs w:val="24"/>
        </w:rPr>
        <w:t xml:space="preserve"> </w:t>
      </w:r>
      <w:r w:rsidRPr="007D46A2">
        <w:rPr>
          <w:rFonts w:asciiTheme="majorHAnsi" w:hAnsiTheme="majorHAnsi"/>
          <w:sz w:val="24"/>
          <w:szCs w:val="24"/>
        </w:rPr>
        <w:t>dengan judul factor-faktor yang mempengaruhi praktik-praktik organ genetalia eksternal pada anak usia 10-11 tahun yang mengalami menarche dini di sekolah dasar. Metode yang digunakan dalam penelitian ini adalah kuantitatif, dengan analisis multivariat OR=1,213 artinya responden yang menyatakan pernah mendapatkan informasi dari orang tua tentang cara perawatan organ genitalia eksternal mempunyai kemungkinan 1.2 kali lebih besar untuk melakukan praktik yang baik dalam perawatan organ genitalia eksternal dibandingkan responden yang menyatakan tidak pernah mendapatkan informasi dari orang tuanya tentang cara perawatan organ genitalia eksternal.</w:t>
      </w:r>
    </w:p>
    <w:p w:rsidR="00EB3879" w:rsidRPr="007D46A2" w:rsidRDefault="00EB3879" w:rsidP="00300188">
      <w:pPr>
        <w:tabs>
          <w:tab w:val="left" w:pos="3870"/>
        </w:tabs>
        <w:spacing w:after="0" w:line="360" w:lineRule="auto"/>
        <w:rPr>
          <w:rFonts w:asciiTheme="majorHAnsi" w:hAnsiTheme="majorHAnsi"/>
          <w:sz w:val="24"/>
          <w:szCs w:val="24"/>
        </w:rPr>
      </w:pPr>
    </w:p>
    <w:p w:rsidR="00371B48" w:rsidRPr="007D46A2" w:rsidRDefault="00371B48" w:rsidP="00300188">
      <w:pPr>
        <w:tabs>
          <w:tab w:val="left" w:pos="3870"/>
        </w:tabs>
        <w:spacing w:after="0" w:line="360" w:lineRule="auto"/>
        <w:rPr>
          <w:rFonts w:asciiTheme="majorHAnsi" w:eastAsia="Calibri" w:hAnsiTheme="majorHAnsi" w:cs="Times New Roman"/>
          <w:b/>
          <w:sz w:val="24"/>
          <w:szCs w:val="24"/>
          <w:lang w:val="id-ID"/>
        </w:rPr>
      </w:pPr>
      <w:r w:rsidRPr="007D46A2">
        <w:rPr>
          <w:rFonts w:asciiTheme="majorHAnsi" w:hAnsiTheme="majorHAnsi"/>
          <w:b/>
          <w:sz w:val="24"/>
          <w:szCs w:val="24"/>
          <w:lang w:val="id-ID"/>
        </w:rPr>
        <w:t>PENUTUP</w:t>
      </w:r>
    </w:p>
    <w:p w:rsidR="00A03189" w:rsidRPr="007D46A2" w:rsidRDefault="004774AC" w:rsidP="00A03189">
      <w:pPr>
        <w:tabs>
          <w:tab w:val="left" w:pos="3870"/>
        </w:tabs>
        <w:spacing w:after="0" w:line="360" w:lineRule="auto"/>
        <w:rPr>
          <w:rFonts w:asciiTheme="majorHAnsi" w:eastAsia="Calibri" w:hAnsiTheme="majorHAnsi" w:cs="Times New Roman"/>
          <w:b/>
          <w:sz w:val="24"/>
          <w:szCs w:val="24"/>
        </w:rPr>
      </w:pPr>
      <w:r w:rsidRPr="007D46A2">
        <w:rPr>
          <w:rFonts w:asciiTheme="majorHAnsi" w:eastAsia="Calibri" w:hAnsiTheme="majorHAnsi" w:cs="Times New Roman"/>
          <w:b/>
          <w:sz w:val="24"/>
          <w:szCs w:val="24"/>
          <w:lang w:val="id-ID"/>
        </w:rPr>
        <w:t>S</w:t>
      </w:r>
      <w:r w:rsidR="005C3786" w:rsidRPr="007D46A2">
        <w:rPr>
          <w:rFonts w:asciiTheme="majorHAnsi" w:eastAsia="Calibri" w:hAnsiTheme="majorHAnsi" w:cs="Times New Roman"/>
          <w:b/>
          <w:sz w:val="24"/>
          <w:szCs w:val="24"/>
        </w:rPr>
        <w:t>impulan</w:t>
      </w:r>
    </w:p>
    <w:p w:rsidR="00A03189" w:rsidRPr="007D46A2" w:rsidRDefault="007D46A2" w:rsidP="00A03189">
      <w:pPr>
        <w:spacing w:after="0" w:line="36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lang w:val="id-ID"/>
        </w:rPr>
        <w:t xml:space="preserve"> </w:t>
      </w:r>
      <w:r w:rsidR="00A03189" w:rsidRPr="007D46A2">
        <w:rPr>
          <w:rFonts w:asciiTheme="majorHAnsi" w:eastAsia="Times New Roman" w:hAnsiTheme="majorHAnsi" w:cs="Times New Roman"/>
          <w:sz w:val="24"/>
          <w:szCs w:val="24"/>
        </w:rPr>
        <w:t xml:space="preserve">Berdasarkan hasil penelitian yang telah dilakukan, maka penulis dapat menyimpulkan </w:t>
      </w:r>
    </w:p>
    <w:p w:rsidR="00A03189" w:rsidRPr="007D46A2" w:rsidRDefault="00A03189" w:rsidP="00A03189">
      <w:pPr>
        <w:spacing w:after="0" w:line="360" w:lineRule="auto"/>
        <w:ind w:left="360" w:hanging="360"/>
        <w:jc w:val="both"/>
        <w:rPr>
          <w:rFonts w:asciiTheme="majorHAnsi" w:eastAsia="Times New Roman" w:hAnsiTheme="majorHAnsi" w:cs="Times New Roman"/>
          <w:sz w:val="24"/>
          <w:szCs w:val="24"/>
          <w:lang w:val="id-ID"/>
        </w:rPr>
      </w:pPr>
      <w:r w:rsidRPr="007D46A2">
        <w:rPr>
          <w:rFonts w:asciiTheme="majorHAnsi" w:eastAsia="Times New Roman" w:hAnsiTheme="majorHAnsi" w:cs="Times New Roman"/>
          <w:sz w:val="24"/>
          <w:szCs w:val="24"/>
        </w:rPr>
        <w:t>1.</w:t>
      </w:r>
      <w:r w:rsidRPr="007D46A2">
        <w:rPr>
          <w:rFonts w:asciiTheme="majorHAnsi" w:eastAsia="Times New Roman" w:hAnsiTheme="majorHAnsi" w:cs="Times New Roman"/>
          <w:sz w:val="24"/>
          <w:szCs w:val="24"/>
        </w:rPr>
        <w:tab/>
        <w:t xml:space="preserve">Dari hasil analisis data menunjukan ada perbedaan sikap remaja putri kelompok perlakuan </w:t>
      </w:r>
      <w:r w:rsidRPr="007D46A2">
        <w:rPr>
          <w:rFonts w:asciiTheme="majorHAnsi" w:eastAsia="Times New Roman" w:hAnsiTheme="majorHAnsi" w:cs="Times New Roman"/>
          <w:sz w:val="24"/>
          <w:szCs w:val="24"/>
          <w:lang w:val="id-ID"/>
        </w:rPr>
        <w:t>lebih baaik dari pada</w:t>
      </w:r>
      <w:r w:rsidRPr="007D46A2">
        <w:rPr>
          <w:rFonts w:asciiTheme="majorHAnsi" w:eastAsia="Times New Roman" w:hAnsiTheme="majorHAnsi" w:cs="Times New Roman"/>
          <w:sz w:val="24"/>
          <w:szCs w:val="24"/>
        </w:rPr>
        <w:t xml:space="preserve"> kelompok control </w:t>
      </w:r>
      <w:r w:rsidRPr="007D46A2">
        <w:rPr>
          <w:rFonts w:asciiTheme="majorHAnsi" w:eastAsia="Times New Roman" w:hAnsiTheme="majorHAnsi" w:cs="Times New Roman"/>
          <w:sz w:val="24"/>
          <w:szCs w:val="24"/>
          <w:lang w:val="id-ID"/>
        </w:rPr>
        <w:t>meskipun</w:t>
      </w:r>
      <w:r w:rsidRPr="007D46A2">
        <w:rPr>
          <w:rFonts w:asciiTheme="majorHAnsi" w:eastAsia="Times New Roman" w:hAnsiTheme="majorHAnsi" w:cs="Times New Roman"/>
          <w:sz w:val="24"/>
          <w:szCs w:val="24"/>
        </w:rPr>
        <w:t xml:space="preserve"> akses media social keduanya tinggi. </w:t>
      </w:r>
    </w:p>
    <w:p w:rsidR="00A03189" w:rsidRPr="007D46A2" w:rsidRDefault="00C05645" w:rsidP="00A03189">
      <w:pPr>
        <w:spacing w:after="0" w:line="360" w:lineRule="auto"/>
        <w:ind w:left="360" w:hanging="360"/>
        <w:jc w:val="both"/>
        <w:rPr>
          <w:rFonts w:asciiTheme="majorHAnsi" w:eastAsia="Times New Roman" w:hAnsiTheme="majorHAnsi" w:cs="Times New Roman"/>
          <w:sz w:val="24"/>
          <w:szCs w:val="24"/>
        </w:rPr>
      </w:pPr>
      <w:r w:rsidRPr="007D46A2">
        <w:rPr>
          <w:rFonts w:asciiTheme="majorHAnsi" w:eastAsia="Times New Roman" w:hAnsiTheme="majorHAnsi" w:cs="Times New Roman"/>
          <w:sz w:val="24"/>
          <w:szCs w:val="24"/>
        </w:rPr>
        <w:lastRenderedPageBreak/>
        <w:t>2.</w:t>
      </w:r>
      <w:r w:rsidRPr="007D46A2">
        <w:rPr>
          <w:rFonts w:asciiTheme="majorHAnsi" w:eastAsia="Times New Roman" w:hAnsiTheme="majorHAnsi" w:cs="Times New Roman"/>
          <w:sz w:val="24"/>
          <w:szCs w:val="24"/>
        </w:rPr>
        <w:tab/>
        <w:t>Ada p</w:t>
      </w:r>
      <w:r w:rsidR="00A03189" w:rsidRPr="007D46A2">
        <w:rPr>
          <w:rFonts w:asciiTheme="majorHAnsi" w:eastAsia="Times New Roman" w:hAnsiTheme="majorHAnsi" w:cs="Times New Roman"/>
          <w:sz w:val="24"/>
          <w:szCs w:val="24"/>
        </w:rPr>
        <w:t>erbedaan sikap remaja putri kelompok perlakuan yang akses media tinggi</w:t>
      </w:r>
      <w:r w:rsidR="00A03189" w:rsidRPr="007D46A2">
        <w:rPr>
          <w:rFonts w:asciiTheme="majorHAnsi" w:eastAsia="Times New Roman" w:hAnsiTheme="majorHAnsi" w:cs="Times New Roman"/>
          <w:sz w:val="24"/>
          <w:szCs w:val="24"/>
          <w:lang w:val="id-ID"/>
        </w:rPr>
        <w:t xml:space="preserve"> lebih baik</w:t>
      </w:r>
      <w:r w:rsidR="00A03189" w:rsidRPr="007D46A2">
        <w:rPr>
          <w:rFonts w:asciiTheme="majorHAnsi" w:eastAsia="Times New Roman" w:hAnsiTheme="majorHAnsi" w:cs="Times New Roman"/>
          <w:sz w:val="24"/>
          <w:szCs w:val="24"/>
        </w:rPr>
        <w:t xml:space="preserve"> </w:t>
      </w:r>
      <w:r w:rsidR="00A03189" w:rsidRPr="007D46A2">
        <w:rPr>
          <w:rFonts w:asciiTheme="majorHAnsi" w:eastAsia="Times New Roman" w:hAnsiTheme="majorHAnsi" w:cs="Times New Roman"/>
          <w:sz w:val="24"/>
          <w:szCs w:val="24"/>
          <w:lang w:val="id-ID"/>
        </w:rPr>
        <w:t>dari pada</w:t>
      </w:r>
      <w:r w:rsidR="00A03189" w:rsidRPr="007D46A2">
        <w:rPr>
          <w:rFonts w:asciiTheme="majorHAnsi" w:eastAsia="Times New Roman" w:hAnsiTheme="majorHAnsi" w:cs="Times New Roman"/>
          <w:sz w:val="24"/>
          <w:szCs w:val="24"/>
        </w:rPr>
        <w:t xml:space="preserve"> kelompok control yang akses media rendah. </w:t>
      </w:r>
    </w:p>
    <w:p w:rsidR="00A03189" w:rsidRPr="007D46A2" w:rsidRDefault="00A03189" w:rsidP="00A03189">
      <w:pPr>
        <w:spacing w:after="0" w:line="360" w:lineRule="auto"/>
        <w:ind w:left="360" w:hanging="360"/>
        <w:jc w:val="both"/>
        <w:rPr>
          <w:rFonts w:asciiTheme="majorHAnsi" w:eastAsia="Times New Roman" w:hAnsiTheme="majorHAnsi" w:cs="Times New Roman"/>
          <w:sz w:val="24"/>
          <w:szCs w:val="24"/>
        </w:rPr>
      </w:pPr>
      <w:r w:rsidRPr="007D46A2">
        <w:rPr>
          <w:rFonts w:asciiTheme="majorHAnsi" w:eastAsia="Times New Roman" w:hAnsiTheme="majorHAnsi" w:cs="Times New Roman"/>
          <w:sz w:val="24"/>
          <w:szCs w:val="24"/>
        </w:rPr>
        <w:t xml:space="preserve">3. Ada perbedaan sikap remaja putri kelompok perlakuan </w:t>
      </w:r>
      <w:r w:rsidRPr="007D46A2">
        <w:rPr>
          <w:rFonts w:asciiTheme="majorHAnsi" w:eastAsia="Times New Roman" w:hAnsiTheme="majorHAnsi" w:cs="Times New Roman"/>
          <w:sz w:val="24"/>
          <w:szCs w:val="24"/>
          <w:lang w:val="id-ID"/>
        </w:rPr>
        <w:t xml:space="preserve">lebih baik </w:t>
      </w:r>
      <w:r w:rsidRPr="007D46A2">
        <w:rPr>
          <w:rFonts w:asciiTheme="majorHAnsi" w:eastAsia="Times New Roman" w:hAnsiTheme="majorHAnsi" w:cs="Times New Roman"/>
          <w:sz w:val="24"/>
          <w:szCs w:val="24"/>
        </w:rPr>
        <w:t>da</w:t>
      </w:r>
      <w:r w:rsidRPr="007D46A2">
        <w:rPr>
          <w:rFonts w:asciiTheme="majorHAnsi" w:eastAsia="Times New Roman" w:hAnsiTheme="majorHAnsi" w:cs="Times New Roman"/>
          <w:sz w:val="24"/>
          <w:szCs w:val="24"/>
          <w:lang w:val="id-ID"/>
        </w:rPr>
        <w:t>ri pada</w:t>
      </w:r>
      <w:r w:rsidRPr="007D46A2">
        <w:rPr>
          <w:rFonts w:asciiTheme="majorHAnsi" w:eastAsia="Times New Roman" w:hAnsiTheme="majorHAnsi" w:cs="Times New Roman"/>
          <w:sz w:val="24"/>
          <w:szCs w:val="24"/>
        </w:rPr>
        <w:t xml:space="preserve"> kelompok control </w:t>
      </w:r>
      <w:r w:rsidRPr="007D46A2">
        <w:rPr>
          <w:rFonts w:asciiTheme="majorHAnsi" w:eastAsia="Times New Roman" w:hAnsiTheme="majorHAnsi" w:cs="Times New Roman"/>
          <w:sz w:val="24"/>
          <w:szCs w:val="24"/>
          <w:lang w:val="id-ID"/>
        </w:rPr>
        <w:t>meskipun</w:t>
      </w:r>
      <w:r w:rsidRPr="007D46A2">
        <w:rPr>
          <w:rFonts w:asciiTheme="majorHAnsi" w:eastAsia="Times New Roman" w:hAnsiTheme="majorHAnsi" w:cs="Times New Roman"/>
          <w:sz w:val="24"/>
          <w:szCs w:val="24"/>
        </w:rPr>
        <w:t xml:space="preserve"> akses media social keduanya rendah. </w:t>
      </w:r>
    </w:p>
    <w:p w:rsidR="00A03189" w:rsidRPr="007D46A2" w:rsidRDefault="00A03189" w:rsidP="00A03189">
      <w:pPr>
        <w:spacing w:after="0" w:line="360" w:lineRule="auto"/>
        <w:ind w:left="360" w:hanging="360"/>
        <w:jc w:val="both"/>
        <w:rPr>
          <w:rFonts w:asciiTheme="majorHAnsi" w:eastAsia="Times New Roman" w:hAnsiTheme="majorHAnsi" w:cs="Times New Roman"/>
          <w:sz w:val="24"/>
          <w:szCs w:val="24"/>
        </w:rPr>
      </w:pPr>
      <w:r w:rsidRPr="007D46A2">
        <w:rPr>
          <w:rFonts w:asciiTheme="majorHAnsi" w:eastAsia="Times New Roman" w:hAnsiTheme="majorHAnsi" w:cs="Times New Roman"/>
          <w:sz w:val="24"/>
          <w:szCs w:val="24"/>
        </w:rPr>
        <w:t>4.</w:t>
      </w:r>
      <w:r w:rsidRPr="007D46A2">
        <w:rPr>
          <w:rFonts w:asciiTheme="majorHAnsi" w:eastAsia="Times New Roman" w:hAnsiTheme="majorHAnsi" w:cs="Times New Roman"/>
          <w:sz w:val="24"/>
          <w:szCs w:val="24"/>
        </w:rPr>
        <w:tab/>
        <w:t>Ada perbedaan sikap remaja putri di SMAN Kerjo kelompok perlakuan yang akses media rendah denagn kelompok control yang akses media socialnya tingggi</w:t>
      </w:r>
    </w:p>
    <w:p w:rsidR="00A03189" w:rsidRPr="007D46A2" w:rsidRDefault="00A03189" w:rsidP="00A03189">
      <w:pPr>
        <w:spacing w:after="0" w:line="360" w:lineRule="auto"/>
        <w:ind w:left="360" w:hanging="360"/>
        <w:jc w:val="both"/>
        <w:rPr>
          <w:rFonts w:asciiTheme="majorHAnsi" w:eastAsia="Times New Roman" w:hAnsiTheme="majorHAnsi" w:cs="Times New Roman"/>
          <w:sz w:val="24"/>
          <w:szCs w:val="24"/>
        </w:rPr>
      </w:pPr>
    </w:p>
    <w:p w:rsidR="00A03189" w:rsidRPr="007D46A2" w:rsidRDefault="00C05645" w:rsidP="00A03189">
      <w:pPr>
        <w:spacing w:after="0" w:line="360" w:lineRule="auto"/>
        <w:jc w:val="both"/>
        <w:rPr>
          <w:rFonts w:asciiTheme="majorHAnsi" w:eastAsia="Times New Roman" w:hAnsiTheme="majorHAnsi" w:cs="Times New Roman"/>
          <w:sz w:val="24"/>
          <w:szCs w:val="24"/>
        </w:rPr>
      </w:pPr>
      <w:r w:rsidRPr="007D46A2">
        <w:rPr>
          <w:rFonts w:asciiTheme="majorHAnsi" w:eastAsia="Times New Roman" w:hAnsiTheme="majorHAnsi" w:cs="Times New Roman"/>
          <w:sz w:val="24"/>
          <w:szCs w:val="24"/>
        </w:rPr>
        <w:t>DAFTAR PUSTAKA</w:t>
      </w:r>
    </w:p>
    <w:p w:rsidR="003F415D" w:rsidRPr="007D46A2" w:rsidRDefault="003F415D" w:rsidP="003F415D">
      <w:pPr>
        <w:spacing w:after="0" w:line="240" w:lineRule="auto"/>
        <w:ind w:left="567" w:hanging="567"/>
        <w:jc w:val="both"/>
        <w:rPr>
          <w:rFonts w:asciiTheme="majorHAnsi" w:hAnsiTheme="majorHAnsi"/>
          <w:color w:val="000000"/>
          <w:sz w:val="24"/>
          <w:szCs w:val="24"/>
        </w:rPr>
      </w:pPr>
      <w:r w:rsidRPr="007D46A2">
        <w:rPr>
          <w:rFonts w:asciiTheme="majorHAnsi" w:hAnsiTheme="majorHAnsi"/>
          <w:color w:val="000000"/>
          <w:sz w:val="24"/>
          <w:szCs w:val="24"/>
        </w:rPr>
        <w:t xml:space="preserve">Effendi,M. 2010. </w:t>
      </w:r>
      <w:r w:rsidRPr="007D46A2">
        <w:rPr>
          <w:rFonts w:asciiTheme="majorHAnsi" w:hAnsiTheme="majorHAnsi"/>
          <w:i/>
          <w:color w:val="000000"/>
          <w:sz w:val="24"/>
          <w:szCs w:val="24"/>
        </w:rPr>
        <w:t>Peranan Internet Sebagai Media Komunikasi</w:t>
      </w:r>
      <w:r w:rsidRPr="007D46A2">
        <w:rPr>
          <w:rFonts w:asciiTheme="majorHAnsi" w:hAnsiTheme="majorHAnsi"/>
          <w:color w:val="000000"/>
          <w:sz w:val="24"/>
          <w:szCs w:val="24"/>
        </w:rPr>
        <w:t>. Jurnal Dakwah dan Komuniaksi Vol 4 No.1</w:t>
      </w:r>
    </w:p>
    <w:p w:rsidR="003F415D" w:rsidRPr="007D46A2" w:rsidRDefault="003F415D" w:rsidP="003F415D">
      <w:pPr>
        <w:spacing w:after="0" w:line="240" w:lineRule="auto"/>
        <w:jc w:val="both"/>
        <w:rPr>
          <w:rFonts w:asciiTheme="majorHAnsi" w:hAnsiTheme="majorHAnsi"/>
          <w:color w:val="000000"/>
          <w:sz w:val="24"/>
          <w:szCs w:val="24"/>
        </w:rPr>
      </w:pPr>
    </w:p>
    <w:p w:rsidR="003F415D" w:rsidRPr="007D46A2" w:rsidRDefault="003F415D" w:rsidP="003F415D">
      <w:pPr>
        <w:tabs>
          <w:tab w:val="left" w:pos="630"/>
        </w:tabs>
        <w:spacing w:after="0" w:line="240" w:lineRule="auto"/>
        <w:ind w:left="634" w:hanging="634"/>
        <w:jc w:val="both"/>
        <w:rPr>
          <w:rFonts w:asciiTheme="majorHAnsi" w:hAnsiTheme="majorHAnsi"/>
          <w:bCs/>
          <w:sz w:val="24"/>
          <w:szCs w:val="24"/>
        </w:rPr>
      </w:pPr>
      <w:r w:rsidRPr="007D46A2">
        <w:rPr>
          <w:rFonts w:asciiTheme="majorHAnsi" w:hAnsiTheme="majorHAnsi"/>
          <w:bCs/>
          <w:sz w:val="24"/>
          <w:szCs w:val="24"/>
        </w:rPr>
        <w:t xml:space="preserve">Mirna, A. 2013. </w:t>
      </w:r>
      <w:r w:rsidRPr="007D46A2">
        <w:rPr>
          <w:rFonts w:asciiTheme="majorHAnsi" w:hAnsiTheme="majorHAnsi"/>
          <w:bCs/>
          <w:i/>
          <w:sz w:val="24"/>
          <w:szCs w:val="24"/>
        </w:rPr>
        <w:t>Hubungan Pengetahuan dan Sikap Dengan Perilaku Kesehatan Reproduksi pada Remaja Putri.</w:t>
      </w:r>
    </w:p>
    <w:p w:rsidR="003F415D" w:rsidRPr="007D46A2" w:rsidRDefault="003F415D" w:rsidP="003F415D">
      <w:pPr>
        <w:tabs>
          <w:tab w:val="left" w:pos="630"/>
        </w:tabs>
        <w:spacing w:after="0" w:line="240" w:lineRule="auto"/>
        <w:jc w:val="both"/>
        <w:rPr>
          <w:rFonts w:asciiTheme="majorHAnsi" w:hAnsiTheme="majorHAnsi"/>
          <w:bCs/>
          <w:sz w:val="24"/>
          <w:szCs w:val="24"/>
        </w:rPr>
      </w:pPr>
    </w:p>
    <w:p w:rsidR="003F415D" w:rsidRPr="007D46A2" w:rsidRDefault="003F415D" w:rsidP="003F415D">
      <w:pPr>
        <w:spacing w:after="0" w:line="240" w:lineRule="auto"/>
        <w:jc w:val="both"/>
        <w:rPr>
          <w:rFonts w:asciiTheme="majorHAnsi" w:hAnsiTheme="majorHAnsi"/>
          <w:color w:val="000000"/>
          <w:sz w:val="24"/>
          <w:szCs w:val="24"/>
        </w:rPr>
      </w:pPr>
      <w:r w:rsidRPr="007D46A2">
        <w:rPr>
          <w:rFonts w:asciiTheme="majorHAnsi" w:hAnsiTheme="majorHAnsi"/>
          <w:color w:val="000000"/>
          <w:sz w:val="24"/>
          <w:szCs w:val="24"/>
        </w:rPr>
        <w:t xml:space="preserve">Notoatmodjo, S. 2005. </w:t>
      </w:r>
      <w:r w:rsidRPr="007D46A2">
        <w:rPr>
          <w:rFonts w:asciiTheme="majorHAnsi" w:hAnsiTheme="majorHAnsi"/>
          <w:i/>
          <w:color w:val="000000"/>
          <w:sz w:val="24"/>
          <w:szCs w:val="24"/>
          <w:lang w:val="fi-FI"/>
        </w:rPr>
        <w:t>Metodologi Penelitian Kesehatan</w:t>
      </w:r>
      <w:r w:rsidRPr="007D46A2">
        <w:rPr>
          <w:rFonts w:asciiTheme="majorHAnsi" w:hAnsiTheme="majorHAnsi"/>
          <w:color w:val="000000"/>
          <w:sz w:val="24"/>
          <w:szCs w:val="24"/>
          <w:lang w:val="fi-FI"/>
        </w:rPr>
        <w:t>. Jakarta : Rineka Cipta</w:t>
      </w:r>
    </w:p>
    <w:p w:rsidR="003F415D" w:rsidRPr="007D46A2" w:rsidRDefault="003F415D" w:rsidP="003F415D">
      <w:pPr>
        <w:spacing w:after="0" w:line="240" w:lineRule="auto"/>
        <w:jc w:val="both"/>
        <w:rPr>
          <w:rFonts w:asciiTheme="majorHAnsi" w:hAnsiTheme="majorHAnsi"/>
          <w:color w:val="000000"/>
          <w:sz w:val="24"/>
          <w:szCs w:val="24"/>
        </w:rPr>
      </w:pPr>
    </w:p>
    <w:p w:rsidR="003F415D" w:rsidRPr="007D46A2" w:rsidRDefault="003F415D" w:rsidP="003F415D">
      <w:pPr>
        <w:spacing w:after="0" w:line="240" w:lineRule="auto"/>
        <w:jc w:val="both"/>
        <w:rPr>
          <w:rFonts w:asciiTheme="majorHAnsi" w:hAnsiTheme="majorHAnsi"/>
          <w:color w:val="000000"/>
          <w:sz w:val="24"/>
          <w:szCs w:val="24"/>
        </w:rPr>
      </w:pPr>
      <w:r w:rsidRPr="007D46A2">
        <w:rPr>
          <w:rFonts w:asciiTheme="majorHAnsi" w:hAnsiTheme="majorHAnsi"/>
          <w:color w:val="000000"/>
          <w:sz w:val="24"/>
          <w:szCs w:val="24"/>
        </w:rPr>
        <w:t xml:space="preserve">................... . 2007. </w:t>
      </w:r>
      <w:r w:rsidRPr="007D46A2">
        <w:rPr>
          <w:rFonts w:asciiTheme="majorHAnsi" w:hAnsiTheme="majorHAnsi"/>
          <w:i/>
          <w:color w:val="000000"/>
          <w:sz w:val="24"/>
          <w:szCs w:val="24"/>
        </w:rPr>
        <w:t>Promosi Kesehatan dan Ilmu Perilaku</w:t>
      </w:r>
      <w:r w:rsidRPr="007D46A2">
        <w:rPr>
          <w:rFonts w:asciiTheme="majorHAnsi" w:hAnsiTheme="majorHAnsi"/>
          <w:color w:val="000000"/>
          <w:sz w:val="24"/>
          <w:szCs w:val="24"/>
        </w:rPr>
        <w:t>. Jakarta : Rineka Cipta</w:t>
      </w:r>
    </w:p>
    <w:p w:rsidR="003F415D" w:rsidRPr="007D46A2" w:rsidRDefault="003F415D" w:rsidP="003F415D">
      <w:pPr>
        <w:spacing w:after="0" w:line="240" w:lineRule="auto"/>
        <w:jc w:val="both"/>
        <w:rPr>
          <w:rFonts w:asciiTheme="majorHAnsi" w:hAnsiTheme="majorHAnsi"/>
          <w:color w:val="000000"/>
          <w:sz w:val="24"/>
          <w:szCs w:val="24"/>
          <w:lang w:val="fi-FI"/>
        </w:rPr>
      </w:pPr>
    </w:p>
    <w:p w:rsidR="003F415D" w:rsidRPr="007D46A2" w:rsidRDefault="003F415D" w:rsidP="003F415D">
      <w:pPr>
        <w:ind w:left="567" w:hanging="567"/>
        <w:contextualSpacing/>
        <w:jc w:val="both"/>
        <w:rPr>
          <w:rFonts w:asciiTheme="majorHAnsi" w:hAnsiTheme="majorHAnsi"/>
          <w:sz w:val="24"/>
          <w:szCs w:val="24"/>
        </w:rPr>
      </w:pPr>
      <w:r w:rsidRPr="007D46A2">
        <w:rPr>
          <w:rFonts w:asciiTheme="majorHAnsi" w:hAnsiTheme="majorHAnsi"/>
          <w:sz w:val="24"/>
          <w:szCs w:val="24"/>
        </w:rPr>
        <w:t xml:space="preserve">Septalia, RE .2010. </w:t>
      </w:r>
      <w:r w:rsidRPr="007D46A2">
        <w:rPr>
          <w:rFonts w:asciiTheme="majorHAnsi" w:hAnsiTheme="majorHAnsi"/>
          <w:i/>
          <w:sz w:val="24"/>
          <w:szCs w:val="24"/>
        </w:rPr>
        <w:t>Penyuluhan Kesehatan Masyarakat</w:t>
      </w:r>
      <w:r w:rsidRPr="007D46A2">
        <w:rPr>
          <w:rFonts w:asciiTheme="majorHAnsi" w:hAnsiTheme="majorHAnsi"/>
          <w:sz w:val="24"/>
          <w:szCs w:val="24"/>
        </w:rPr>
        <w:t>. http: Creasoft. Wordpress. Com. Diakses 24 Februari 2012. Pukul 12.30</w:t>
      </w:r>
    </w:p>
    <w:p w:rsidR="003F415D" w:rsidRPr="007D46A2" w:rsidRDefault="003F415D" w:rsidP="003F415D">
      <w:pPr>
        <w:spacing w:after="0" w:line="240" w:lineRule="auto"/>
        <w:jc w:val="both"/>
        <w:rPr>
          <w:rFonts w:asciiTheme="majorHAnsi" w:hAnsiTheme="majorHAnsi"/>
          <w:color w:val="000000"/>
          <w:sz w:val="24"/>
          <w:szCs w:val="24"/>
          <w:lang w:val="sv-SE"/>
        </w:rPr>
      </w:pPr>
      <w:r w:rsidRPr="007D46A2">
        <w:rPr>
          <w:rFonts w:asciiTheme="majorHAnsi" w:hAnsiTheme="majorHAnsi"/>
          <w:color w:val="000000"/>
          <w:sz w:val="24"/>
          <w:szCs w:val="24"/>
          <w:lang w:val="sv-SE"/>
        </w:rPr>
        <w:t xml:space="preserve">Walgito B, 2005. </w:t>
      </w:r>
      <w:r w:rsidRPr="007D46A2">
        <w:rPr>
          <w:rFonts w:asciiTheme="majorHAnsi" w:hAnsiTheme="majorHAnsi"/>
          <w:i/>
          <w:color w:val="000000"/>
          <w:sz w:val="24"/>
          <w:szCs w:val="24"/>
          <w:lang w:val="sv-SE"/>
        </w:rPr>
        <w:t>Bimbingan dan Konseling (Studi dan Karir)</w:t>
      </w:r>
      <w:r w:rsidRPr="007D46A2">
        <w:rPr>
          <w:rFonts w:asciiTheme="majorHAnsi" w:hAnsiTheme="majorHAnsi"/>
          <w:color w:val="000000"/>
          <w:sz w:val="24"/>
          <w:szCs w:val="24"/>
          <w:lang w:val="sv-SE"/>
        </w:rPr>
        <w:t xml:space="preserve">. Yogyakarta : Andi </w:t>
      </w:r>
    </w:p>
    <w:p w:rsidR="003F415D" w:rsidRPr="007D46A2" w:rsidRDefault="003F415D" w:rsidP="003F415D">
      <w:pPr>
        <w:spacing w:after="0" w:line="240" w:lineRule="auto"/>
        <w:ind w:left="567" w:hanging="567"/>
        <w:jc w:val="both"/>
        <w:rPr>
          <w:rFonts w:asciiTheme="majorHAnsi" w:hAnsiTheme="majorHAnsi"/>
          <w:color w:val="000000"/>
          <w:sz w:val="24"/>
          <w:szCs w:val="24"/>
        </w:rPr>
      </w:pPr>
      <w:r w:rsidRPr="007D46A2">
        <w:rPr>
          <w:rFonts w:asciiTheme="majorHAnsi" w:hAnsiTheme="majorHAnsi"/>
          <w:color w:val="000000"/>
          <w:sz w:val="24"/>
          <w:szCs w:val="24"/>
        </w:rPr>
        <w:t xml:space="preserve">Wawan dan Dewi. 2011. </w:t>
      </w:r>
      <w:r w:rsidRPr="007D46A2">
        <w:rPr>
          <w:rFonts w:asciiTheme="majorHAnsi" w:hAnsiTheme="majorHAnsi"/>
          <w:i/>
          <w:color w:val="000000"/>
          <w:sz w:val="24"/>
          <w:szCs w:val="24"/>
        </w:rPr>
        <w:t>Teori &amp; Pengukuran Pengetahuan, Sikap, dan Perilaku Manusia.</w:t>
      </w:r>
      <w:r w:rsidRPr="007D46A2">
        <w:rPr>
          <w:rFonts w:asciiTheme="majorHAnsi" w:hAnsiTheme="majorHAnsi"/>
          <w:color w:val="000000"/>
          <w:sz w:val="24"/>
          <w:szCs w:val="24"/>
        </w:rPr>
        <w:t xml:space="preserve"> Yogyakarta : Muha Medika</w:t>
      </w:r>
    </w:p>
    <w:p w:rsidR="003F415D" w:rsidRPr="007D46A2" w:rsidRDefault="003F415D" w:rsidP="003F415D">
      <w:pPr>
        <w:spacing w:after="0" w:line="240" w:lineRule="auto"/>
        <w:ind w:left="567" w:hanging="567"/>
        <w:jc w:val="both"/>
        <w:rPr>
          <w:rFonts w:asciiTheme="majorHAnsi" w:hAnsiTheme="majorHAnsi"/>
          <w:color w:val="000000"/>
          <w:sz w:val="24"/>
          <w:szCs w:val="24"/>
        </w:rPr>
      </w:pPr>
    </w:p>
    <w:p w:rsidR="003F415D" w:rsidRPr="007D46A2" w:rsidRDefault="003F415D" w:rsidP="003F415D">
      <w:pPr>
        <w:spacing w:after="0" w:line="240" w:lineRule="auto"/>
        <w:ind w:left="567" w:hanging="567"/>
        <w:jc w:val="both"/>
        <w:rPr>
          <w:rFonts w:asciiTheme="majorHAnsi" w:hAnsiTheme="majorHAnsi"/>
          <w:color w:val="000000"/>
          <w:sz w:val="24"/>
          <w:szCs w:val="24"/>
        </w:rPr>
      </w:pPr>
      <w:r w:rsidRPr="007D46A2">
        <w:rPr>
          <w:rFonts w:asciiTheme="majorHAnsi" w:hAnsiTheme="majorHAnsi"/>
          <w:color w:val="000000"/>
          <w:sz w:val="24"/>
          <w:szCs w:val="24"/>
        </w:rPr>
        <w:t xml:space="preserve">Zarella,D. 2010. </w:t>
      </w:r>
      <w:r w:rsidRPr="007D46A2">
        <w:rPr>
          <w:rFonts w:asciiTheme="majorHAnsi" w:hAnsiTheme="majorHAnsi"/>
          <w:i/>
          <w:color w:val="000000"/>
          <w:sz w:val="24"/>
          <w:szCs w:val="24"/>
        </w:rPr>
        <w:t>The Social Media Marketing Book</w:t>
      </w:r>
      <w:r w:rsidRPr="007D46A2">
        <w:rPr>
          <w:rFonts w:asciiTheme="majorHAnsi" w:hAnsiTheme="majorHAnsi"/>
          <w:color w:val="000000"/>
          <w:sz w:val="24"/>
          <w:szCs w:val="24"/>
        </w:rPr>
        <w:t>. Jakarta: PT Serambi Ilmu Semesta Anggota IKAPI</w:t>
      </w:r>
    </w:p>
    <w:p w:rsidR="003F415D" w:rsidRPr="007D46A2" w:rsidRDefault="003F415D" w:rsidP="003F415D">
      <w:pPr>
        <w:spacing w:after="0" w:line="480" w:lineRule="auto"/>
        <w:rPr>
          <w:rFonts w:asciiTheme="majorHAnsi" w:eastAsia="MS Mincho" w:hAnsiTheme="majorHAnsi"/>
          <w:b/>
          <w:bCs/>
          <w:sz w:val="24"/>
          <w:szCs w:val="24"/>
        </w:rPr>
      </w:pPr>
    </w:p>
    <w:p w:rsidR="003F415D" w:rsidRPr="007D46A2" w:rsidRDefault="003F415D" w:rsidP="003F415D">
      <w:pPr>
        <w:widowControl w:val="0"/>
        <w:spacing w:after="100" w:afterAutospacing="1" w:line="480" w:lineRule="auto"/>
        <w:contextualSpacing/>
        <w:jc w:val="both"/>
        <w:rPr>
          <w:rFonts w:asciiTheme="majorHAnsi" w:hAnsiTheme="majorHAnsi"/>
          <w:i/>
          <w:sz w:val="24"/>
          <w:szCs w:val="24"/>
        </w:rPr>
      </w:pPr>
    </w:p>
    <w:p w:rsidR="003F415D" w:rsidRPr="007D46A2" w:rsidRDefault="003F415D" w:rsidP="003F415D">
      <w:pPr>
        <w:rPr>
          <w:rFonts w:asciiTheme="majorHAnsi" w:hAnsiTheme="majorHAnsi"/>
          <w:sz w:val="24"/>
          <w:szCs w:val="24"/>
        </w:rPr>
      </w:pPr>
    </w:p>
    <w:p w:rsidR="003F415D" w:rsidRPr="007D46A2" w:rsidRDefault="003F415D" w:rsidP="003F415D">
      <w:pPr>
        <w:spacing w:after="0" w:line="480" w:lineRule="auto"/>
        <w:jc w:val="both"/>
        <w:rPr>
          <w:rFonts w:asciiTheme="majorHAnsi" w:hAnsiTheme="majorHAnsi"/>
          <w:sz w:val="24"/>
          <w:szCs w:val="24"/>
        </w:rPr>
      </w:pPr>
    </w:p>
    <w:p w:rsidR="00F33FF4" w:rsidRPr="007D46A2" w:rsidRDefault="00F33FF4" w:rsidP="00F33FF4">
      <w:pPr>
        <w:spacing w:after="0" w:line="240" w:lineRule="auto"/>
        <w:ind w:left="567" w:hanging="567"/>
        <w:jc w:val="both"/>
        <w:rPr>
          <w:rFonts w:asciiTheme="majorHAnsi" w:eastAsia="Calibri" w:hAnsiTheme="majorHAnsi" w:cs="Times New Roman"/>
          <w:color w:val="000000"/>
          <w:sz w:val="24"/>
          <w:szCs w:val="24"/>
          <w:lang w:val="id-ID"/>
        </w:rPr>
      </w:pPr>
    </w:p>
    <w:sectPr w:rsidR="00F33FF4" w:rsidRPr="007D46A2" w:rsidSect="004774AC">
      <w:type w:val="continuous"/>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B87" w:rsidRDefault="00986B87" w:rsidP="00EE18CB">
      <w:pPr>
        <w:spacing w:after="0" w:line="240" w:lineRule="auto"/>
      </w:pPr>
      <w:r>
        <w:separator/>
      </w:r>
    </w:p>
  </w:endnote>
  <w:endnote w:type="continuationSeparator" w:id="0">
    <w:p w:rsidR="00986B87" w:rsidRDefault="00986B87" w:rsidP="00EE1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B87" w:rsidRDefault="00986B87" w:rsidP="00EE18CB">
      <w:pPr>
        <w:spacing w:after="0" w:line="240" w:lineRule="auto"/>
      </w:pPr>
      <w:r>
        <w:separator/>
      </w:r>
    </w:p>
  </w:footnote>
  <w:footnote w:type="continuationSeparator" w:id="0">
    <w:p w:rsidR="00986B87" w:rsidRDefault="00986B87" w:rsidP="00EE1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60273"/>
    <w:multiLevelType w:val="multilevel"/>
    <w:tmpl w:val="88B4F7A6"/>
    <w:lvl w:ilvl="0">
      <w:start w:val="1"/>
      <w:numFmt w:val="lowerLetter"/>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685828"/>
    <w:multiLevelType w:val="hybridMultilevel"/>
    <w:tmpl w:val="0ED2F69C"/>
    <w:lvl w:ilvl="0" w:tplc="3B021C74">
      <w:start w:val="1"/>
      <w:numFmt w:val="decimal"/>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2" w15:restartNumberingAfterBreak="0">
    <w:nsid w:val="07C00D0E"/>
    <w:multiLevelType w:val="hybridMultilevel"/>
    <w:tmpl w:val="3B78C8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8857492"/>
    <w:multiLevelType w:val="hybridMultilevel"/>
    <w:tmpl w:val="58B6D748"/>
    <w:lvl w:ilvl="0" w:tplc="9AC2A946">
      <w:start w:val="1"/>
      <w:numFmt w:val="decimal"/>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4" w15:restartNumberingAfterBreak="0">
    <w:nsid w:val="09F1105F"/>
    <w:multiLevelType w:val="hybridMultilevel"/>
    <w:tmpl w:val="F606DFBE"/>
    <w:lvl w:ilvl="0" w:tplc="4DECED08">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5" w15:restartNumberingAfterBreak="0">
    <w:nsid w:val="0F450C17"/>
    <w:multiLevelType w:val="hybridMultilevel"/>
    <w:tmpl w:val="180ABE4C"/>
    <w:lvl w:ilvl="0" w:tplc="0421000F">
      <w:start w:val="1"/>
      <w:numFmt w:val="decimal"/>
      <w:lvlText w:val="%1."/>
      <w:lvlJc w:val="left"/>
      <w:pPr>
        <w:ind w:left="-654" w:hanging="360"/>
      </w:pPr>
      <w:rPr>
        <w:rFonts w:cs="Times New Roman"/>
      </w:rPr>
    </w:lvl>
    <w:lvl w:ilvl="1" w:tplc="04210019" w:tentative="1">
      <w:start w:val="1"/>
      <w:numFmt w:val="lowerLetter"/>
      <w:lvlText w:val="%2."/>
      <w:lvlJc w:val="left"/>
      <w:pPr>
        <w:ind w:left="66" w:hanging="360"/>
      </w:pPr>
      <w:rPr>
        <w:rFonts w:cs="Times New Roman"/>
      </w:rPr>
    </w:lvl>
    <w:lvl w:ilvl="2" w:tplc="0421001B" w:tentative="1">
      <w:start w:val="1"/>
      <w:numFmt w:val="lowerRoman"/>
      <w:lvlText w:val="%3."/>
      <w:lvlJc w:val="right"/>
      <w:pPr>
        <w:ind w:left="786" w:hanging="180"/>
      </w:pPr>
      <w:rPr>
        <w:rFonts w:cs="Times New Roman"/>
      </w:rPr>
    </w:lvl>
    <w:lvl w:ilvl="3" w:tplc="0421000F" w:tentative="1">
      <w:start w:val="1"/>
      <w:numFmt w:val="decimal"/>
      <w:lvlText w:val="%4."/>
      <w:lvlJc w:val="left"/>
      <w:pPr>
        <w:ind w:left="1506" w:hanging="360"/>
      </w:pPr>
      <w:rPr>
        <w:rFonts w:cs="Times New Roman"/>
      </w:rPr>
    </w:lvl>
    <w:lvl w:ilvl="4" w:tplc="04210019" w:tentative="1">
      <w:start w:val="1"/>
      <w:numFmt w:val="lowerLetter"/>
      <w:lvlText w:val="%5."/>
      <w:lvlJc w:val="left"/>
      <w:pPr>
        <w:ind w:left="2226" w:hanging="360"/>
      </w:pPr>
      <w:rPr>
        <w:rFonts w:cs="Times New Roman"/>
      </w:rPr>
    </w:lvl>
    <w:lvl w:ilvl="5" w:tplc="0421001B" w:tentative="1">
      <w:start w:val="1"/>
      <w:numFmt w:val="lowerRoman"/>
      <w:lvlText w:val="%6."/>
      <w:lvlJc w:val="right"/>
      <w:pPr>
        <w:ind w:left="2946" w:hanging="180"/>
      </w:pPr>
      <w:rPr>
        <w:rFonts w:cs="Times New Roman"/>
      </w:rPr>
    </w:lvl>
    <w:lvl w:ilvl="6" w:tplc="0421000F" w:tentative="1">
      <w:start w:val="1"/>
      <w:numFmt w:val="decimal"/>
      <w:lvlText w:val="%7."/>
      <w:lvlJc w:val="left"/>
      <w:pPr>
        <w:ind w:left="3666" w:hanging="360"/>
      </w:pPr>
      <w:rPr>
        <w:rFonts w:cs="Times New Roman"/>
      </w:rPr>
    </w:lvl>
    <w:lvl w:ilvl="7" w:tplc="04210019" w:tentative="1">
      <w:start w:val="1"/>
      <w:numFmt w:val="lowerLetter"/>
      <w:lvlText w:val="%8."/>
      <w:lvlJc w:val="left"/>
      <w:pPr>
        <w:ind w:left="4386" w:hanging="360"/>
      </w:pPr>
      <w:rPr>
        <w:rFonts w:cs="Times New Roman"/>
      </w:rPr>
    </w:lvl>
    <w:lvl w:ilvl="8" w:tplc="0421001B" w:tentative="1">
      <w:start w:val="1"/>
      <w:numFmt w:val="lowerRoman"/>
      <w:lvlText w:val="%9."/>
      <w:lvlJc w:val="right"/>
      <w:pPr>
        <w:ind w:left="5106" w:hanging="180"/>
      </w:pPr>
      <w:rPr>
        <w:rFonts w:cs="Times New Roman"/>
      </w:rPr>
    </w:lvl>
  </w:abstractNum>
  <w:abstractNum w:abstractNumId="6" w15:restartNumberingAfterBreak="0">
    <w:nsid w:val="15C26240"/>
    <w:multiLevelType w:val="hybridMultilevel"/>
    <w:tmpl w:val="ED9ACE78"/>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15:restartNumberingAfterBreak="0">
    <w:nsid w:val="1822058F"/>
    <w:multiLevelType w:val="hybridMultilevel"/>
    <w:tmpl w:val="223E21AA"/>
    <w:lvl w:ilvl="0" w:tplc="C928B84E">
      <w:start w:val="1"/>
      <w:numFmt w:val="decimal"/>
      <w:lvlText w:val="%1."/>
      <w:lvlJc w:val="left"/>
      <w:pPr>
        <w:ind w:left="2205" w:hanging="360"/>
      </w:pPr>
      <w:rPr>
        <w:rFonts w:ascii="Times New Roman" w:eastAsia="Times New Roman" w:hAnsi="Times New Roman" w:cs="Times New Roman"/>
      </w:rPr>
    </w:lvl>
    <w:lvl w:ilvl="1" w:tplc="04210003" w:tentative="1">
      <w:start w:val="1"/>
      <w:numFmt w:val="bullet"/>
      <w:lvlText w:val="o"/>
      <w:lvlJc w:val="left"/>
      <w:pPr>
        <w:ind w:left="2925" w:hanging="360"/>
      </w:pPr>
      <w:rPr>
        <w:rFonts w:ascii="Courier New" w:hAnsi="Courier New" w:cs="Courier New" w:hint="default"/>
      </w:rPr>
    </w:lvl>
    <w:lvl w:ilvl="2" w:tplc="04210005" w:tentative="1">
      <w:start w:val="1"/>
      <w:numFmt w:val="bullet"/>
      <w:lvlText w:val=""/>
      <w:lvlJc w:val="left"/>
      <w:pPr>
        <w:ind w:left="3645" w:hanging="360"/>
      </w:pPr>
      <w:rPr>
        <w:rFonts w:ascii="Wingdings" w:hAnsi="Wingdings" w:hint="default"/>
      </w:rPr>
    </w:lvl>
    <w:lvl w:ilvl="3" w:tplc="04210001" w:tentative="1">
      <w:start w:val="1"/>
      <w:numFmt w:val="bullet"/>
      <w:lvlText w:val=""/>
      <w:lvlJc w:val="left"/>
      <w:pPr>
        <w:ind w:left="4365" w:hanging="360"/>
      </w:pPr>
      <w:rPr>
        <w:rFonts w:ascii="Symbol" w:hAnsi="Symbol" w:hint="default"/>
      </w:rPr>
    </w:lvl>
    <w:lvl w:ilvl="4" w:tplc="04210003" w:tentative="1">
      <w:start w:val="1"/>
      <w:numFmt w:val="bullet"/>
      <w:lvlText w:val="o"/>
      <w:lvlJc w:val="left"/>
      <w:pPr>
        <w:ind w:left="5085" w:hanging="360"/>
      </w:pPr>
      <w:rPr>
        <w:rFonts w:ascii="Courier New" w:hAnsi="Courier New" w:cs="Courier New" w:hint="default"/>
      </w:rPr>
    </w:lvl>
    <w:lvl w:ilvl="5" w:tplc="04210005" w:tentative="1">
      <w:start w:val="1"/>
      <w:numFmt w:val="bullet"/>
      <w:lvlText w:val=""/>
      <w:lvlJc w:val="left"/>
      <w:pPr>
        <w:ind w:left="5805" w:hanging="360"/>
      </w:pPr>
      <w:rPr>
        <w:rFonts w:ascii="Wingdings" w:hAnsi="Wingdings" w:hint="default"/>
      </w:rPr>
    </w:lvl>
    <w:lvl w:ilvl="6" w:tplc="04210001" w:tentative="1">
      <w:start w:val="1"/>
      <w:numFmt w:val="bullet"/>
      <w:lvlText w:val=""/>
      <w:lvlJc w:val="left"/>
      <w:pPr>
        <w:ind w:left="6525" w:hanging="360"/>
      </w:pPr>
      <w:rPr>
        <w:rFonts w:ascii="Symbol" w:hAnsi="Symbol" w:hint="default"/>
      </w:rPr>
    </w:lvl>
    <w:lvl w:ilvl="7" w:tplc="04210003" w:tentative="1">
      <w:start w:val="1"/>
      <w:numFmt w:val="bullet"/>
      <w:lvlText w:val="o"/>
      <w:lvlJc w:val="left"/>
      <w:pPr>
        <w:ind w:left="7245" w:hanging="360"/>
      </w:pPr>
      <w:rPr>
        <w:rFonts w:ascii="Courier New" w:hAnsi="Courier New" w:cs="Courier New" w:hint="default"/>
      </w:rPr>
    </w:lvl>
    <w:lvl w:ilvl="8" w:tplc="04210005" w:tentative="1">
      <w:start w:val="1"/>
      <w:numFmt w:val="bullet"/>
      <w:lvlText w:val=""/>
      <w:lvlJc w:val="left"/>
      <w:pPr>
        <w:ind w:left="7965" w:hanging="360"/>
      </w:pPr>
      <w:rPr>
        <w:rFonts w:ascii="Wingdings" w:hAnsi="Wingdings" w:hint="default"/>
      </w:rPr>
    </w:lvl>
  </w:abstractNum>
  <w:abstractNum w:abstractNumId="8" w15:restartNumberingAfterBreak="0">
    <w:nsid w:val="19561D46"/>
    <w:multiLevelType w:val="hybridMultilevel"/>
    <w:tmpl w:val="02ACB9E2"/>
    <w:lvl w:ilvl="0" w:tplc="EA508606">
      <w:start w:val="1"/>
      <w:numFmt w:val="decimal"/>
      <w:lvlText w:val="%1."/>
      <w:lvlJc w:val="left"/>
      <w:pPr>
        <w:ind w:left="1353" w:hanging="360"/>
      </w:pPr>
      <w:rPr>
        <w:rFonts w:hint="default"/>
      </w:rPr>
    </w:lvl>
    <w:lvl w:ilvl="1" w:tplc="04210019">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 w15:restartNumberingAfterBreak="0">
    <w:nsid w:val="1AFE2BF8"/>
    <w:multiLevelType w:val="hybridMultilevel"/>
    <w:tmpl w:val="A6C09694"/>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0" w15:restartNumberingAfterBreak="0">
    <w:nsid w:val="1CA81333"/>
    <w:multiLevelType w:val="hybridMultilevel"/>
    <w:tmpl w:val="68702E0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15:restartNumberingAfterBreak="0">
    <w:nsid w:val="1CB6326F"/>
    <w:multiLevelType w:val="hybridMultilevel"/>
    <w:tmpl w:val="710AE658"/>
    <w:lvl w:ilvl="0" w:tplc="13389EAA">
      <w:start w:val="1"/>
      <w:numFmt w:val="upperLetter"/>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15:restartNumberingAfterBreak="0">
    <w:nsid w:val="1EAD0BB2"/>
    <w:multiLevelType w:val="hybridMultilevel"/>
    <w:tmpl w:val="0D5E2350"/>
    <w:lvl w:ilvl="0" w:tplc="02C6A082">
      <w:start w:val="1"/>
      <w:numFmt w:val="decimal"/>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3" w15:restartNumberingAfterBreak="0">
    <w:nsid w:val="22972EDD"/>
    <w:multiLevelType w:val="hybridMultilevel"/>
    <w:tmpl w:val="49825728"/>
    <w:lvl w:ilvl="0" w:tplc="1CD6A00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294A23A7"/>
    <w:multiLevelType w:val="hybridMultilevel"/>
    <w:tmpl w:val="95B6DC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962404C"/>
    <w:multiLevelType w:val="hybridMultilevel"/>
    <w:tmpl w:val="9F96AE70"/>
    <w:lvl w:ilvl="0" w:tplc="8D300E0E">
      <w:start w:val="1"/>
      <w:numFmt w:val="decimal"/>
      <w:lvlText w:val="%1."/>
      <w:lvlJc w:val="left"/>
      <w:pPr>
        <w:ind w:left="720" w:hanging="360"/>
      </w:pPr>
      <w:rPr>
        <w:rFonts w:ascii="Times New Roman" w:eastAsia="Times New Roman"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15:restartNumberingAfterBreak="0">
    <w:nsid w:val="2E5B23A7"/>
    <w:multiLevelType w:val="hybridMultilevel"/>
    <w:tmpl w:val="A9C094C6"/>
    <w:lvl w:ilvl="0" w:tplc="6EECED42">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15:restartNumberingAfterBreak="0">
    <w:nsid w:val="2E885131"/>
    <w:multiLevelType w:val="hybridMultilevel"/>
    <w:tmpl w:val="C0D659FA"/>
    <w:lvl w:ilvl="0" w:tplc="A720E292">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8" w15:restartNumberingAfterBreak="0">
    <w:nsid w:val="314F60F8"/>
    <w:multiLevelType w:val="hybridMultilevel"/>
    <w:tmpl w:val="C1BCF6D8"/>
    <w:lvl w:ilvl="0" w:tplc="BE3ED284">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9" w15:restartNumberingAfterBreak="0">
    <w:nsid w:val="33394F01"/>
    <w:multiLevelType w:val="hybridMultilevel"/>
    <w:tmpl w:val="B9462CE0"/>
    <w:lvl w:ilvl="0" w:tplc="30989CB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0" w15:restartNumberingAfterBreak="0">
    <w:nsid w:val="35B04C32"/>
    <w:multiLevelType w:val="hybridMultilevel"/>
    <w:tmpl w:val="1C1E34DC"/>
    <w:lvl w:ilvl="0" w:tplc="84925548">
      <w:start w:val="1"/>
      <w:numFmt w:val="decimal"/>
      <w:lvlText w:val="%1)"/>
      <w:lvlJc w:val="left"/>
      <w:pPr>
        <w:ind w:left="0"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21" w15:restartNumberingAfterBreak="0">
    <w:nsid w:val="3C652F25"/>
    <w:multiLevelType w:val="hybridMultilevel"/>
    <w:tmpl w:val="882EEE3A"/>
    <w:lvl w:ilvl="0" w:tplc="05B07FA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2" w15:restartNumberingAfterBreak="0">
    <w:nsid w:val="451B5C59"/>
    <w:multiLevelType w:val="hybridMultilevel"/>
    <w:tmpl w:val="3E7C6400"/>
    <w:lvl w:ilvl="0" w:tplc="AD9EF2EE">
      <w:start w:val="1"/>
      <w:numFmt w:val="decimal"/>
      <w:lvlText w:val="%1)"/>
      <w:lvlJc w:val="left"/>
      <w:pPr>
        <w:ind w:left="2405" w:hanging="360"/>
      </w:pPr>
      <w:rPr>
        <w:rFonts w:hint="default"/>
      </w:rPr>
    </w:lvl>
    <w:lvl w:ilvl="1" w:tplc="04210019" w:tentative="1">
      <w:start w:val="1"/>
      <w:numFmt w:val="lowerLetter"/>
      <w:lvlText w:val="%2."/>
      <w:lvlJc w:val="left"/>
      <w:pPr>
        <w:ind w:left="3125" w:hanging="360"/>
      </w:pPr>
    </w:lvl>
    <w:lvl w:ilvl="2" w:tplc="0421001B" w:tentative="1">
      <w:start w:val="1"/>
      <w:numFmt w:val="lowerRoman"/>
      <w:lvlText w:val="%3."/>
      <w:lvlJc w:val="right"/>
      <w:pPr>
        <w:ind w:left="3845" w:hanging="180"/>
      </w:pPr>
    </w:lvl>
    <w:lvl w:ilvl="3" w:tplc="0421000F" w:tentative="1">
      <w:start w:val="1"/>
      <w:numFmt w:val="decimal"/>
      <w:lvlText w:val="%4."/>
      <w:lvlJc w:val="left"/>
      <w:pPr>
        <w:ind w:left="4565" w:hanging="360"/>
      </w:pPr>
    </w:lvl>
    <w:lvl w:ilvl="4" w:tplc="04210019" w:tentative="1">
      <w:start w:val="1"/>
      <w:numFmt w:val="lowerLetter"/>
      <w:lvlText w:val="%5."/>
      <w:lvlJc w:val="left"/>
      <w:pPr>
        <w:ind w:left="5285" w:hanging="360"/>
      </w:pPr>
    </w:lvl>
    <w:lvl w:ilvl="5" w:tplc="0421001B" w:tentative="1">
      <w:start w:val="1"/>
      <w:numFmt w:val="lowerRoman"/>
      <w:lvlText w:val="%6."/>
      <w:lvlJc w:val="right"/>
      <w:pPr>
        <w:ind w:left="6005" w:hanging="180"/>
      </w:pPr>
    </w:lvl>
    <w:lvl w:ilvl="6" w:tplc="0421000F" w:tentative="1">
      <w:start w:val="1"/>
      <w:numFmt w:val="decimal"/>
      <w:lvlText w:val="%7."/>
      <w:lvlJc w:val="left"/>
      <w:pPr>
        <w:ind w:left="6725" w:hanging="360"/>
      </w:pPr>
    </w:lvl>
    <w:lvl w:ilvl="7" w:tplc="04210019" w:tentative="1">
      <w:start w:val="1"/>
      <w:numFmt w:val="lowerLetter"/>
      <w:lvlText w:val="%8."/>
      <w:lvlJc w:val="left"/>
      <w:pPr>
        <w:ind w:left="7445" w:hanging="360"/>
      </w:pPr>
    </w:lvl>
    <w:lvl w:ilvl="8" w:tplc="0421001B" w:tentative="1">
      <w:start w:val="1"/>
      <w:numFmt w:val="lowerRoman"/>
      <w:lvlText w:val="%9."/>
      <w:lvlJc w:val="right"/>
      <w:pPr>
        <w:ind w:left="8165" w:hanging="180"/>
      </w:pPr>
    </w:lvl>
  </w:abstractNum>
  <w:abstractNum w:abstractNumId="23" w15:restartNumberingAfterBreak="0">
    <w:nsid w:val="46A0358F"/>
    <w:multiLevelType w:val="hybridMultilevel"/>
    <w:tmpl w:val="F042DACE"/>
    <w:lvl w:ilvl="0" w:tplc="9DC87146">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4" w15:restartNumberingAfterBreak="0">
    <w:nsid w:val="473E4A3E"/>
    <w:multiLevelType w:val="hybridMultilevel"/>
    <w:tmpl w:val="47EA3F4A"/>
    <w:lvl w:ilvl="0" w:tplc="04090019">
      <w:start w:val="6"/>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384549"/>
    <w:multiLevelType w:val="hybridMultilevel"/>
    <w:tmpl w:val="8D2419C4"/>
    <w:lvl w:ilvl="0" w:tplc="CA3CD8AA">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4A4F04EE"/>
    <w:multiLevelType w:val="hybridMultilevel"/>
    <w:tmpl w:val="09D4459A"/>
    <w:lvl w:ilvl="0" w:tplc="91A6FF26">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7" w15:restartNumberingAfterBreak="0">
    <w:nsid w:val="4AE16CEF"/>
    <w:multiLevelType w:val="hybridMultilevel"/>
    <w:tmpl w:val="31526534"/>
    <w:lvl w:ilvl="0" w:tplc="B87CE6B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15:restartNumberingAfterBreak="0">
    <w:nsid w:val="4B16613D"/>
    <w:multiLevelType w:val="hybridMultilevel"/>
    <w:tmpl w:val="75F8455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15:restartNumberingAfterBreak="0">
    <w:nsid w:val="4B3873C0"/>
    <w:multiLevelType w:val="hybridMultilevel"/>
    <w:tmpl w:val="CE2CFBF6"/>
    <w:lvl w:ilvl="0" w:tplc="04090019">
      <w:start w:val="1"/>
      <w:numFmt w:val="lowerLetter"/>
      <w:lvlText w:val="%1."/>
      <w:lvlJc w:val="left"/>
      <w:pPr>
        <w:ind w:left="-654" w:hanging="360"/>
      </w:pPr>
      <w:rPr>
        <w:rFonts w:cs="Times New Roman"/>
      </w:rPr>
    </w:lvl>
    <w:lvl w:ilvl="1" w:tplc="04210019">
      <w:start w:val="1"/>
      <w:numFmt w:val="lowerLetter"/>
      <w:lvlText w:val="%2."/>
      <w:lvlJc w:val="left"/>
      <w:pPr>
        <w:ind w:left="66" w:hanging="360"/>
      </w:pPr>
      <w:rPr>
        <w:rFonts w:cs="Times New Roman"/>
      </w:rPr>
    </w:lvl>
    <w:lvl w:ilvl="2" w:tplc="0421001B">
      <w:start w:val="1"/>
      <w:numFmt w:val="lowerRoman"/>
      <w:lvlText w:val="%3."/>
      <w:lvlJc w:val="right"/>
      <w:pPr>
        <w:ind w:left="786" w:hanging="180"/>
      </w:pPr>
      <w:rPr>
        <w:rFonts w:cs="Times New Roman"/>
      </w:rPr>
    </w:lvl>
    <w:lvl w:ilvl="3" w:tplc="0421000F">
      <w:start w:val="1"/>
      <w:numFmt w:val="decimal"/>
      <w:lvlText w:val="%4."/>
      <w:lvlJc w:val="left"/>
      <w:pPr>
        <w:ind w:left="1506" w:hanging="360"/>
      </w:pPr>
      <w:rPr>
        <w:rFonts w:cs="Times New Roman"/>
      </w:rPr>
    </w:lvl>
    <w:lvl w:ilvl="4" w:tplc="04210019" w:tentative="1">
      <w:start w:val="1"/>
      <w:numFmt w:val="lowerLetter"/>
      <w:lvlText w:val="%5."/>
      <w:lvlJc w:val="left"/>
      <w:pPr>
        <w:ind w:left="2226" w:hanging="360"/>
      </w:pPr>
      <w:rPr>
        <w:rFonts w:cs="Times New Roman"/>
      </w:rPr>
    </w:lvl>
    <w:lvl w:ilvl="5" w:tplc="0421001B" w:tentative="1">
      <w:start w:val="1"/>
      <w:numFmt w:val="lowerRoman"/>
      <w:lvlText w:val="%6."/>
      <w:lvlJc w:val="right"/>
      <w:pPr>
        <w:ind w:left="2946" w:hanging="180"/>
      </w:pPr>
      <w:rPr>
        <w:rFonts w:cs="Times New Roman"/>
      </w:rPr>
    </w:lvl>
    <w:lvl w:ilvl="6" w:tplc="0421000F" w:tentative="1">
      <w:start w:val="1"/>
      <w:numFmt w:val="decimal"/>
      <w:lvlText w:val="%7."/>
      <w:lvlJc w:val="left"/>
      <w:pPr>
        <w:ind w:left="3666" w:hanging="360"/>
      </w:pPr>
      <w:rPr>
        <w:rFonts w:cs="Times New Roman"/>
      </w:rPr>
    </w:lvl>
    <w:lvl w:ilvl="7" w:tplc="04210019" w:tentative="1">
      <w:start w:val="1"/>
      <w:numFmt w:val="lowerLetter"/>
      <w:lvlText w:val="%8."/>
      <w:lvlJc w:val="left"/>
      <w:pPr>
        <w:ind w:left="4386" w:hanging="360"/>
      </w:pPr>
      <w:rPr>
        <w:rFonts w:cs="Times New Roman"/>
      </w:rPr>
    </w:lvl>
    <w:lvl w:ilvl="8" w:tplc="0421001B" w:tentative="1">
      <w:start w:val="1"/>
      <w:numFmt w:val="lowerRoman"/>
      <w:lvlText w:val="%9."/>
      <w:lvlJc w:val="right"/>
      <w:pPr>
        <w:ind w:left="5106" w:hanging="180"/>
      </w:pPr>
      <w:rPr>
        <w:rFonts w:cs="Times New Roman"/>
      </w:rPr>
    </w:lvl>
  </w:abstractNum>
  <w:abstractNum w:abstractNumId="30" w15:restartNumberingAfterBreak="0">
    <w:nsid w:val="4C3B31C8"/>
    <w:multiLevelType w:val="hybridMultilevel"/>
    <w:tmpl w:val="20107698"/>
    <w:lvl w:ilvl="0" w:tplc="55563990">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4DFA3DC2"/>
    <w:multiLevelType w:val="hybridMultilevel"/>
    <w:tmpl w:val="7FE26F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5D12368B"/>
    <w:multiLevelType w:val="hybridMultilevel"/>
    <w:tmpl w:val="C5AAC0EC"/>
    <w:lvl w:ilvl="0" w:tplc="996C4DE6">
      <w:start w:val="1"/>
      <w:numFmt w:val="decimal"/>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33" w15:restartNumberingAfterBreak="0">
    <w:nsid w:val="5DF71A35"/>
    <w:multiLevelType w:val="hybridMultilevel"/>
    <w:tmpl w:val="32E838C6"/>
    <w:lvl w:ilvl="0" w:tplc="C0F40118">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4" w15:restartNumberingAfterBreak="0">
    <w:nsid w:val="5E372BDE"/>
    <w:multiLevelType w:val="hybridMultilevel"/>
    <w:tmpl w:val="F0F47C4C"/>
    <w:lvl w:ilvl="0" w:tplc="7DE43BFE">
      <w:start w:val="1"/>
      <w:numFmt w:val="upperLetter"/>
      <w:lvlText w:val="%1."/>
      <w:lvlJc w:val="left"/>
      <w:pPr>
        <w:ind w:left="450" w:hanging="360"/>
      </w:pPr>
      <w:rPr>
        <w:rFonts w:hint="default"/>
      </w:rPr>
    </w:lvl>
    <w:lvl w:ilvl="1" w:tplc="04210019" w:tentative="1">
      <w:start w:val="1"/>
      <w:numFmt w:val="lowerLetter"/>
      <w:lvlText w:val="%2."/>
      <w:lvlJc w:val="left"/>
      <w:pPr>
        <w:ind w:left="1170" w:hanging="360"/>
      </w:pPr>
    </w:lvl>
    <w:lvl w:ilvl="2" w:tplc="0421001B" w:tentative="1">
      <w:start w:val="1"/>
      <w:numFmt w:val="lowerRoman"/>
      <w:lvlText w:val="%3."/>
      <w:lvlJc w:val="right"/>
      <w:pPr>
        <w:ind w:left="1890" w:hanging="180"/>
      </w:pPr>
    </w:lvl>
    <w:lvl w:ilvl="3" w:tplc="0421000F" w:tentative="1">
      <w:start w:val="1"/>
      <w:numFmt w:val="decimal"/>
      <w:lvlText w:val="%4."/>
      <w:lvlJc w:val="left"/>
      <w:pPr>
        <w:ind w:left="2610" w:hanging="360"/>
      </w:pPr>
    </w:lvl>
    <w:lvl w:ilvl="4" w:tplc="04210019" w:tentative="1">
      <w:start w:val="1"/>
      <w:numFmt w:val="lowerLetter"/>
      <w:lvlText w:val="%5."/>
      <w:lvlJc w:val="left"/>
      <w:pPr>
        <w:ind w:left="3330" w:hanging="360"/>
      </w:pPr>
    </w:lvl>
    <w:lvl w:ilvl="5" w:tplc="0421001B" w:tentative="1">
      <w:start w:val="1"/>
      <w:numFmt w:val="lowerRoman"/>
      <w:lvlText w:val="%6."/>
      <w:lvlJc w:val="right"/>
      <w:pPr>
        <w:ind w:left="4050" w:hanging="180"/>
      </w:pPr>
    </w:lvl>
    <w:lvl w:ilvl="6" w:tplc="0421000F" w:tentative="1">
      <w:start w:val="1"/>
      <w:numFmt w:val="decimal"/>
      <w:lvlText w:val="%7."/>
      <w:lvlJc w:val="left"/>
      <w:pPr>
        <w:ind w:left="4770" w:hanging="360"/>
      </w:pPr>
    </w:lvl>
    <w:lvl w:ilvl="7" w:tplc="04210019" w:tentative="1">
      <w:start w:val="1"/>
      <w:numFmt w:val="lowerLetter"/>
      <w:lvlText w:val="%8."/>
      <w:lvlJc w:val="left"/>
      <w:pPr>
        <w:ind w:left="5490" w:hanging="360"/>
      </w:pPr>
    </w:lvl>
    <w:lvl w:ilvl="8" w:tplc="0421001B" w:tentative="1">
      <w:start w:val="1"/>
      <w:numFmt w:val="lowerRoman"/>
      <w:lvlText w:val="%9."/>
      <w:lvlJc w:val="right"/>
      <w:pPr>
        <w:ind w:left="6210" w:hanging="180"/>
      </w:pPr>
    </w:lvl>
  </w:abstractNum>
  <w:abstractNum w:abstractNumId="35" w15:restartNumberingAfterBreak="0">
    <w:nsid w:val="5E7C7C1E"/>
    <w:multiLevelType w:val="hybridMultilevel"/>
    <w:tmpl w:val="C5DC45CC"/>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6" w15:restartNumberingAfterBreak="0">
    <w:nsid w:val="61F701B9"/>
    <w:multiLevelType w:val="hybridMultilevel"/>
    <w:tmpl w:val="CBFE82CC"/>
    <w:lvl w:ilvl="0" w:tplc="33268940">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37" w15:restartNumberingAfterBreak="0">
    <w:nsid w:val="62C1519D"/>
    <w:multiLevelType w:val="hybridMultilevel"/>
    <w:tmpl w:val="4C9A0B8C"/>
    <w:lvl w:ilvl="0" w:tplc="1F56866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8" w15:restartNumberingAfterBreak="0">
    <w:nsid w:val="65C87FC3"/>
    <w:multiLevelType w:val="hybridMultilevel"/>
    <w:tmpl w:val="977C0C02"/>
    <w:lvl w:ilvl="0" w:tplc="0F0C9BE8">
      <w:start w:val="1"/>
      <w:numFmt w:val="lowerLetter"/>
      <w:lvlText w:val="%1)"/>
      <w:lvlJc w:val="left"/>
      <w:pPr>
        <w:ind w:left="1080" w:hanging="360"/>
      </w:pPr>
      <w:rPr>
        <w:rFonts w:ascii="Times New Roman" w:eastAsiaTheme="minorHAnsi" w:hAnsi="Times New Roman" w:cs="Times New Roman"/>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15:restartNumberingAfterBreak="0">
    <w:nsid w:val="669357CF"/>
    <w:multiLevelType w:val="hybridMultilevel"/>
    <w:tmpl w:val="E20A3C5A"/>
    <w:lvl w:ilvl="0" w:tplc="E3246FC2">
      <w:start w:val="3"/>
      <w:numFmt w:val="lowerLetter"/>
      <w:lvlText w:val="%1."/>
      <w:lvlJc w:val="left"/>
      <w:pPr>
        <w:ind w:left="171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6A4E109C"/>
    <w:multiLevelType w:val="hybridMultilevel"/>
    <w:tmpl w:val="C22804D4"/>
    <w:lvl w:ilvl="0" w:tplc="04210015">
      <w:start w:val="1"/>
      <w:numFmt w:val="upp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1" w15:restartNumberingAfterBreak="0">
    <w:nsid w:val="6BB41B51"/>
    <w:multiLevelType w:val="hybridMultilevel"/>
    <w:tmpl w:val="84B481DE"/>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15:restartNumberingAfterBreak="0">
    <w:nsid w:val="6E8B2CA2"/>
    <w:multiLevelType w:val="hybridMultilevel"/>
    <w:tmpl w:val="6C906738"/>
    <w:lvl w:ilvl="0" w:tplc="ED1E5C5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3" w15:restartNumberingAfterBreak="0">
    <w:nsid w:val="71FD351E"/>
    <w:multiLevelType w:val="hybridMultilevel"/>
    <w:tmpl w:val="F7287AA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4" w15:restartNumberingAfterBreak="0">
    <w:nsid w:val="73F268C1"/>
    <w:multiLevelType w:val="hybridMultilevel"/>
    <w:tmpl w:val="0FC45622"/>
    <w:lvl w:ilvl="0" w:tplc="ACE45AF4">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777D4B43"/>
    <w:multiLevelType w:val="hybridMultilevel"/>
    <w:tmpl w:val="FEE8C90C"/>
    <w:lvl w:ilvl="0" w:tplc="DABC084E">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46" w15:restartNumberingAfterBreak="0">
    <w:nsid w:val="7B1C398E"/>
    <w:multiLevelType w:val="hybridMultilevel"/>
    <w:tmpl w:val="582C27A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7" w15:restartNumberingAfterBreak="0">
    <w:nsid w:val="7D934044"/>
    <w:multiLevelType w:val="hybridMultilevel"/>
    <w:tmpl w:val="6DFCBF96"/>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
  </w:num>
  <w:num w:numId="2">
    <w:abstractNumId w:val="6"/>
  </w:num>
  <w:num w:numId="3">
    <w:abstractNumId w:val="47"/>
  </w:num>
  <w:num w:numId="4">
    <w:abstractNumId w:val="41"/>
  </w:num>
  <w:num w:numId="5">
    <w:abstractNumId w:val="35"/>
  </w:num>
  <w:num w:numId="6">
    <w:abstractNumId w:val="38"/>
  </w:num>
  <w:num w:numId="7">
    <w:abstractNumId w:val="21"/>
  </w:num>
  <w:num w:numId="8">
    <w:abstractNumId w:val="0"/>
  </w:num>
  <w:num w:numId="9">
    <w:abstractNumId w:val="4"/>
  </w:num>
  <w:num w:numId="10">
    <w:abstractNumId w:val="44"/>
  </w:num>
  <w:num w:numId="11">
    <w:abstractNumId w:val="9"/>
  </w:num>
  <w:num w:numId="12">
    <w:abstractNumId w:val="25"/>
  </w:num>
  <w:num w:numId="13">
    <w:abstractNumId w:val="30"/>
  </w:num>
  <w:num w:numId="14">
    <w:abstractNumId w:val="7"/>
  </w:num>
  <w:num w:numId="15">
    <w:abstractNumId w:val="15"/>
  </w:num>
  <w:num w:numId="16">
    <w:abstractNumId w:val="20"/>
  </w:num>
  <w:num w:numId="17">
    <w:abstractNumId w:val="10"/>
  </w:num>
  <w:num w:numId="18">
    <w:abstractNumId w:val="46"/>
  </w:num>
  <w:num w:numId="19">
    <w:abstractNumId w:val="22"/>
  </w:num>
  <w:num w:numId="20">
    <w:abstractNumId w:val="11"/>
  </w:num>
  <w:num w:numId="21">
    <w:abstractNumId w:val="31"/>
  </w:num>
  <w:num w:numId="22">
    <w:abstractNumId w:val="13"/>
  </w:num>
  <w:num w:numId="23">
    <w:abstractNumId w:val="23"/>
  </w:num>
  <w:num w:numId="24">
    <w:abstractNumId w:val="32"/>
  </w:num>
  <w:num w:numId="25">
    <w:abstractNumId w:val="12"/>
  </w:num>
  <w:num w:numId="26">
    <w:abstractNumId w:val="16"/>
  </w:num>
  <w:num w:numId="27">
    <w:abstractNumId w:val="45"/>
  </w:num>
  <w:num w:numId="28">
    <w:abstractNumId w:val="17"/>
  </w:num>
  <w:num w:numId="29">
    <w:abstractNumId w:val="27"/>
  </w:num>
  <w:num w:numId="30">
    <w:abstractNumId w:val="26"/>
  </w:num>
  <w:num w:numId="31">
    <w:abstractNumId w:val="42"/>
  </w:num>
  <w:num w:numId="32">
    <w:abstractNumId w:val="18"/>
  </w:num>
  <w:num w:numId="33">
    <w:abstractNumId w:val="39"/>
  </w:num>
  <w:num w:numId="34">
    <w:abstractNumId w:val="8"/>
  </w:num>
  <w:num w:numId="35">
    <w:abstractNumId w:val="33"/>
  </w:num>
  <w:num w:numId="36">
    <w:abstractNumId w:val="28"/>
  </w:num>
  <w:num w:numId="37">
    <w:abstractNumId w:val="43"/>
  </w:num>
  <w:num w:numId="38">
    <w:abstractNumId w:val="34"/>
  </w:num>
  <w:num w:numId="39">
    <w:abstractNumId w:val="3"/>
  </w:num>
  <w:num w:numId="40">
    <w:abstractNumId w:val="1"/>
  </w:num>
  <w:num w:numId="41">
    <w:abstractNumId w:val="40"/>
  </w:num>
  <w:num w:numId="42">
    <w:abstractNumId w:val="5"/>
  </w:num>
  <w:num w:numId="43">
    <w:abstractNumId w:val="29"/>
  </w:num>
  <w:num w:numId="44">
    <w:abstractNumId w:val="36"/>
  </w:num>
  <w:num w:numId="45">
    <w:abstractNumId w:val="14"/>
  </w:num>
  <w:num w:numId="46">
    <w:abstractNumId w:val="24"/>
  </w:num>
  <w:num w:numId="47">
    <w:abstractNumId w:val="19"/>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879"/>
    <w:rsid w:val="000002A8"/>
    <w:rsid w:val="00031BB7"/>
    <w:rsid w:val="00034240"/>
    <w:rsid w:val="000A6AD2"/>
    <w:rsid w:val="0014229F"/>
    <w:rsid w:val="00147450"/>
    <w:rsid w:val="00203446"/>
    <w:rsid w:val="00206A64"/>
    <w:rsid w:val="00295FB6"/>
    <w:rsid w:val="002C3B67"/>
    <w:rsid w:val="00300188"/>
    <w:rsid w:val="00332794"/>
    <w:rsid w:val="00356C37"/>
    <w:rsid w:val="00371B48"/>
    <w:rsid w:val="003C391C"/>
    <w:rsid w:val="003F415D"/>
    <w:rsid w:val="004038CB"/>
    <w:rsid w:val="00466118"/>
    <w:rsid w:val="004774AC"/>
    <w:rsid w:val="00501303"/>
    <w:rsid w:val="0050422C"/>
    <w:rsid w:val="00514D9F"/>
    <w:rsid w:val="0053085A"/>
    <w:rsid w:val="00561A32"/>
    <w:rsid w:val="00562948"/>
    <w:rsid w:val="00585ACA"/>
    <w:rsid w:val="00590741"/>
    <w:rsid w:val="005B2C04"/>
    <w:rsid w:val="005C3786"/>
    <w:rsid w:val="005E3E0F"/>
    <w:rsid w:val="006200B6"/>
    <w:rsid w:val="0062037E"/>
    <w:rsid w:val="00627D49"/>
    <w:rsid w:val="00694972"/>
    <w:rsid w:val="00723958"/>
    <w:rsid w:val="00745B6E"/>
    <w:rsid w:val="00790885"/>
    <w:rsid w:val="007D46A2"/>
    <w:rsid w:val="008328B9"/>
    <w:rsid w:val="008328C0"/>
    <w:rsid w:val="00833E96"/>
    <w:rsid w:val="00890669"/>
    <w:rsid w:val="008D081E"/>
    <w:rsid w:val="008E1E64"/>
    <w:rsid w:val="00911389"/>
    <w:rsid w:val="00921F00"/>
    <w:rsid w:val="00980138"/>
    <w:rsid w:val="00986B87"/>
    <w:rsid w:val="009A0699"/>
    <w:rsid w:val="00A03189"/>
    <w:rsid w:val="00A22F47"/>
    <w:rsid w:val="00A46775"/>
    <w:rsid w:val="00A52D8D"/>
    <w:rsid w:val="00AA199C"/>
    <w:rsid w:val="00AA7830"/>
    <w:rsid w:val="00AF6BC6"/>
    <w:rsid w:val="00B575F3"/>
    <w:rsid w:val="00C05645"/>
    <w:rsid w:val="00C655B2"/>
    <w:rsid w:val="00CC6920"/>
    <w:rsid w:val="00D20E49"/>
    <w:rsid w:val="00D26853"/>
    <w:rsid w:val="00DB2A7E"/>
    <w:rsid w:val="00DB5B6B"/>
    <w:rsid w:val="00DD28C7"/>
    <w:rsid w:val="00E71E99"/>
    <w:rsid w:val="00E83D54"/>
    <w:rsid w:val="00EB3879"/>
    <w:rsid w:val="00EE18CB"/>
    <w:rsid w:val="00F33FF4"/>
    <w:rsid w:val="00F34F0E"/>
    <w:rsid w:val="00F87D6A"/>
    <w:rsid w:val="00FE6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B1615"/>
  <w15:docId w15:val="{3E7B247A-C113-48E7-ADC4-6BA040B1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3879"/>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EB3879"/>
    <w:pPr>
      <w:keepNext/>
      <w:keepLines/>
      <w:spacing w:before="200" w:after="0"/>
      <w:outlineLvl w:val="1"/>
    </w:pPr>
    <w:rPr>
      <w:rFonts w:ascii="Cambria" w:eastAsia="Times New Roman" w:hAnsi="Cambria" w:cs="Times New Roman"/>
      <w:b/>
      <w:bCs/>
      <w:color w:val="4F81BD"/>
      <w:sz w:val="26"/>
      <w:szCs w:val="26"/>
      <w:lang w:eastAsia="ko-KR"/>
    </w:rPr>
  </w:style>
  <w:style w:type="paragraph" w:styleId="Heading3">
    <w:name w:val="heading 3"/>
    <w:basedOn w:val="Normal"/>
    <w:next w:val="Normal"/>
    <w:link w:val="Heading3Char"/>
    <w:uiPriority w:val="9"/>
    <w:semiHidden/>
    <w:unhideWhenUsed/>
    <w:qFormat/>
    <w:rsid w:val="00EB3879"/>
    <w:pPr>
      <w:keepNext/>
      <w:keepLines/>
      <w:spacing w:before="200" w:after="0"/>
      <w:outlineLvl w:val="2"/>
    </w:pPr>
    <w:rPr>
      <w:rFonts w:ascii="Cambria" w:eastAsia="Times New Roman" w:hAnsi="Cambria" w:cs="Times New Roman"/>
      <w:b/>
      <w:bCs/>
      <w:color w:val="4F81BD"/>
      <w:lang w:eastAsia="ko-KR"/>
    </w:rPr>
  </w:style>
  <w:style w:type="paragraph" w:styleId="Heading4">
    <w:name w:val="heading 4"/>
    <w:basedOn w:val="Normal"/>
    <w:next w:val="Normal"/>
    <w:link w:val="Heading4Char"/>
    <w:qFormat/>
    <w:rsid w:val="00EB3879"/>
    <w:pPr>
      <w:keepNext/>
      <w:spacing w:after="0" w:line="360" w:lineRule="auto"/>
      <w:jc w:val="center"/>
      <w:outlineLvl w:val="3"/>
    </w:pPr>
    <w:rPr>
      <w:rFonts w:ascii="Times New Roman" w:eastAsia="Times New Roman" w:hAnsi="Times New Roman" w:cs="Times New Roman"/>
      <w:b/>
      <w:bCs/>
      <w:sz w:val="28"/>
      <w:szCs w:val="28"/>
      <w:lang w:val="id-ID"/>
    </w:rPr>
  </w:style>
  <w:style w:type="paragraph" w:styleId="Heading5">
    <w:name w:val="heading 5"/>
    <w:basedOn w:val="Normal"/>
    <w:next w:val="Normal"/>
    <w:link w:val="Heading5Char"/>
    <w:uiPriority w:val="9"/>
    <w:semiHidden/>
    <w:unhideWhenUsed/>
    <w:qFormat/>
    <w:rsid w:val="00EB3879"/>
    <w:pPr>
      <w:keepNext/>
      <w:keepLines/>
      <w:spacing w:before="200" w:after="0"/>
      <w:outlineLvl w:val="4"/>
    </w:pPr>
    <w:rPr>
      <w:rFonts w:ascii="Cambria" w:eastAsia="Times New Roman" w:hAnsi="Cambria" w:cs="Times New Roman"/>
      <w:color w:val="243F60"/>
    </w:rPr>
  </w:style>
  <w:style w:type="paragraph" w:styleId="Heading7">
    <w:name w:val="heading 7"/>
    <w:basedOn w:val="Normal"/>
    <w:next w:val="Normal"/>
    <w:link w:val="Heading7Char"/>
    <w:uiPriority w:val="9"/>
    <w:semiHidden/>
    <w:unhideWhenUsed/>
    <w:qFormat/>
    <w:rsid w:val="00EB3879"/>
    <w:pPr>
      <w:keepNext/>
      <w:keepLines/>
      <w:spacing w:before="200" w:after="0"/>
      <w:outlineLvl w:val="6"/>
    </w:pPr>
    <w:rPr>
      <w:rFonts w:ascii="Cambria" w:eastAsia="Times New Roman" w:hAnsi="Cambria" w:cs="Times New Roman"/>
      <w:i/>
      <w:iCs/>
      <w:color w:val="40404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87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EB3879"/>
    <w:rPr>
      <w:rFonts w:ascii="Cambria" w:eastAsia="Times New Roman" w:hAnsi="Cambria" w:cs="Times New Roman"/>
      <w:b/>
      <w:bCs/>
      <w:color w:val="4F81BD"/>
      <w:sz w:val="26"/>
      <w:szCs w:val="26"/>
      <w:lang w:eastAsia="ko-KR"/>
    </w:rPr>
  </w:style>
  <w:style w:type="character" w:customStyle="1" w:styleId="Heading3Char">
    <w:name w:val="Heading 3 Char"/>
    <w:basedOn w:val="DefaultParagraphFont"/>
    <w:link w:val="Heading3"/>
    <w:uiPriority w:val="9"/>
    <w:semiHidden/>
    <w:rsid w:val="00EB3879"/>
    <w:rPr>
      <w:rFonts w:ascii="Cambria" w:eastAsia="Times New Roman" w:hAnsi="Cambria" w:cs="Times New Roman"/>
      <w:b/>
      <w:bCs/>
      <w:color w:val="4F81BD"/>
      <w:lang w:eastAsia="ko-KR"/>
    </w:rPr>
  </w:style>
  <w:style w:type="character" w:customStyle="1" w:styleId="Heading4Char">
    <w:name w:val="Heading 4 Char"/>
    <w:basedOn w:val="DefaultParagraphFont"/>
    <w:link w:val="Heading4"/>
    <w:rsid w:val="00EB3879"/>
    <w:rPr>
      <w:rFonts w:ascii="Times New Roman" w:eastAsia="Times New Roman" w:hAnsi="Times New Roman" w:cs="Times New Roman"/>
      <w:b/>
      <w:bCs/>
      <w:sz w:val="28"/>
      <w:szCs w:val="28"/>
      <w:lang w:val="id-ID"/>
    </w:rPr>
  </w:style>
  <w:style w:type="character" w:customStyle="1" w:styleId="Heading5Char">
    <w:name w:val="Heading 5 Char"/>
    <w:basedOn w:val="DefaultParagraphFont"/>
    <w:link w:val="Heading5"/>
    <w:uiPriority w:val="9"/>
    <w:rsid w:val="00EB3879"/>
    <w:rPr>
      <w:rFonts w:ascii="Cambria" w:eastAsia="Times New Roman" w:hAnsi="Cambria" w:cs="Times New Roman"/>
      <w:color w:val="243F60"/>
    </w:rPr>
  </w:style>
  <w:style w:type="character" w:customStyle="1" w:styleId="Heading7Char">
    <w:name w:val="Heading 7 Char"/>
    <w:basedOn w:val="DefaultParagraphFont"/>
    <w:link w:val="Heading7"/>
    <w:uiPriority w:val="9"/>
    <w:rsid w:val="00EB3879"/>
    <w:rPr>
      <w:rFonts w:ascii="Cambria" w:eastAsia="Times New Roman" w:hAnsi="Cambria" w:cs="Times New Roman"/>
      <w:i/>
      <w:iCs/>
      <w:color w:val="404040"/>
      <w:lang w:eastAsia="ko-KR"/>
    </w:rPr>
  </w:style>
  <w:style w:type="paragraph" w:styleId="BalloonText">
    <w:name w:val="Balloon Text"/>
    <w:basedOn w:val="Normal"/>
    <w:link w:val="BalloonTextChar"/>
    <w:uiPriority w:val="99"/>
    <w:semiHidden/>
    <w:unhideWhenUsed/>
    <w:rsid w:val="00EB3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879"/>
    <w:rPr>
      <w:rFonts w:ascii="Tahoma" w:hAnsi="Tahoma" w:cs="Tahoma"/>
      <w:sz w:val="16"/>
      <w:szCs w:val="16"/>
    </w:rPr>
  </w:style>
  <w:style w:type="paragraph" w:customStyle="1" w:styleId="Heading11">
    <w:name w:val="Heading 11"/>
    <w:basedOn w:val="Normal"/>
    <w:next w:val="Normal"/>
    <w:uiPriority w:val="9"/>
    <w:qFormat/>
    <w:rsid w:val="00EB3879"/>
    <w:pPr>
      <w:keepNext/>
      <w:keepLines/>
      <w:spacing w:before="480" w:after="0"/>
      <w:outlineLvl w:val="0"/>
    </w:pPr>
    <w:rPr>
      <w:rFonts w:ascii="Cambria" w:eastAsia="Times New Roman" w:hAnsi="Cambria" w:cs="Times New Roman"/>
      <w:b/>
      <w:bCs/>
      <w:color w:val="365F91"/>
      <w:sz w:val="28"/>
      <w:szCs w:val="28"/>
      <w:lang w:val="id-ID"/>
    </w:rPr>
  </w:style>
  <w:style w:type="paragraph" w:customStyle="1" w:styleId="Heading51">
    <w:name w:val="Heading 51"/>
    <w:basedOn w:val="Normal"/>
    <w:next w:val="Normal"/>
    <w:uiPriority w:val="9"/>
    <w:unhideWhenUsed/>
    <w:qFormat/>
    <w:rsid w:val="00EB3879"/>
    <w:pPr>
      <w:keepNext/>
      <w:keepLines/>
      <w:spacing w:before="200" w:after="0"/>
      <w:outlineLvl w:val="4"/>
    </w:pPr>
    <w:rPr>
      <w:rFonts w:ascii="Cambria" w:eastAsia="Times New Roman" w:hAnsi="Cambria" w:cs="Times New Roman"/>
      <w:color w:val="243F60"/>
      <w:lang w:val="id-ID"/>
    </w:rPr>
  </w:style>
  <w:style w:type="paragraph" w:customStyle="1" w:styleId="Heading71">
    <w:name w:val="Heading 71"/>
    <w:basedOn w:val="Normal"/>
    <w:next w:val="Normal"/>
    <w:uiPriority w:val="9"/>
    <w:unhideWhenUsed/>
    <w:qFormat/>
    <w:rsid w:val="00EB3879"/>
    <w:pPr>
      <w:keepNext/>
      <w:keepLines/>
      <w:spacing w:before="200" w:after="0"/>
      <w:outlineLvl w:val="6"/>
    </w:pPr>
    <w:rPr>
      <w:rFonts w:ascii="Cambria" w:eastAsia="Times New Roman" w:hAnsi="Cambria" w:cs="Times New Roman"/>
      <w:i/>
      <w:iCs/>
      <w:color w:val="404040"/>
      <w:lang w:val="id-ID" w:eastAsia="ko-KR"/>
    </w:rPr>
  </w:style>
  <w:style w:type="paragraph" w:styleId="ListParagraph">
    <w:name w:val="List Paragraph"/>
    <w:basedOn w:val="Normal"/>
    <w:link w:val="ListParagraphChar"/>
    <w:uiPriority w:val="34"/>
    <w:qFormat/>
    <w:rsid w:val="00EB3879"/>
    <w:pPr>
      <w:ind w:left="720"/>
      <w:contextualSpacing/>
    </w:pPr>
    <w:rPr>
      <w:lang w:val="id-ID"/>
    </w:rPr>
  </w:style>
  <w:style w:type="character" w:customStyle="1" w:styleId="apple-style-span">
    <w:name w:val="apple-style-span"/>
    <w:basedOn w:val="DefaultParagraphFont"/>
    <w:rsid w:val="00EB3879"/>
  </w:style>
  <w:style w:type="character" w:styleId="Emphasis">
    <w:name w:val="Emphasis"/>
    <w:basedOn w:val="DefaultParagraphFont"/>
    <w:uiPriority w:val="20"/>
    <w:qFormat/>
    <w:rsid w:val="00EB3879"/>
    <w:rPr>
      <w:i/>
      <w:iCs/>
    </w:rPr>
  </w:style>
  <w:style w:type="paragraph" w:styleId="Header">
    <w:name w:val="header"/>
    <w:basedOn w:val="Normal"/>
    <w:link w:val="HeaderChar"/>
    <w:uiPriority w:val="99"/>
    <w:unhideWhenUsed/>
    <w:rsid w:val="00EB3879"/>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EB3879"/>
    <w:rPr>
      <w:lang w:val="id-ID"/>
    </w:rPr>
  </w:style>
  <w:style w:type="paragraph" w:styleId="Footer">
    <w:name w:val="footer"/>
    <w:basedOn w:val="Normal"/>
    <w:link w:val="FooterChar"/>
    <w:uiPriority w:val="99"/>
    <w:unhideWhenUsed/>
    <w:rsid w:val="00EB3879"/>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EB3879"/>
    <w:rPr>
      <w:lang w:val="id-ID"/>
    </w:rPr>
  </w:style>
  <w:style w:type="character" w:styleId="Strong">
    <w:name w:val="Strong"/>
    <w:basedOn w:val="DefaultParagraphFont"/>
    <w:uiPriority w:val="22"/>
    <w:qFormat/>
    <w:rsid w:val="00EB3879"/>
    <w:rPr>
      <w:b/>
      <w:bCs/>
    </w:rPr>
  </w:style>
  <w:style w:type="table" w:styleId="TableGrid">
    <w:name w:val="Table Grid"/>
    <w:basedOn w:val="TableNormal"/>
    <w:uiPriority w:val="59"/>
    <w:rsid w:val="00EB3879"/>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EB3879"/>
    <w:rPr>
      <w:color w:val="0000FF"/>
      <w:u w:val="single"/>
    </w:rPr>
  </w:style>
  <w:style w:type="character" w:styleId="Hyperlink">
    <w:name w:val="Hyperlink"/>
    <w:basedOn w:val="DefaultParagraphFont"/>
    <w:uiPriority w:val="99"/>
    <w:unhideWhenUsed/>
    <w:rsid w:val="00EB3879"/>
    <w:rPr>
      <w:color w:val="0000FF" w:themeColor="hyperlink"/>
      <w:u w:val="single"/>
    </w:rPr>
  </w:style>
  <w:style w:type="paragraph" w:styleId="NoSpacing">
    <w:name w:val="No Spacing"/>
    <w:link w:val="NoSpacingChar"/>
    <w:uiPriority w:val="1"/>
    <w:qFormat/>
    <w:rsid w:val="00EB3879"/>
    <w:pPr>
      <w:spacing w:after="0" w:line="240" w:lineRule="auto"/>
    </w:pPr>
  </w:style>
  <w:style w:type="character" w:customStyle="1" w:styleId="NoSpacingChar">
    <w:name w:val="No Spacing Char"/>
    <w:basedOn w:val="DefaultParagraphFont"/>
    <w:link w:val="NoSpacing"/>
    <w:uiPriority w:val="1"/>
    <w:rsid w:val="00EB3879"/>
  </w:style>
  <w:style w:type="paragraph" w:customStyle="1" w:styleId="BodyText1">
    <w:name w:val="Body Text1"/>
    <w:basedOn w:val="Normal"/>
    <w:next w:val="BodyText"/>
    <w:link w:val="BodyTextChar"/>
    <w:uiPriority w:val="99"/>
    <w:rsid w:val="00EB3879"/>
    <w:pPr>
      <w:spacing w:after="0" w:line="240" w:lineRule="auto"/>
      <w:jc w:val="center"/>
    </w:pPr>
    <w:rPr>
      <w:rFonts w:ascii="Times New Roman" w:eastAsia="Times New Roman" w:hAnsi="Times New Roman" w:cs="Times New Roman"/>
      <w:sz w:val="20"/>
      <w:szCs w:val="20"/>
    </w:rPr>
  </w:style>
  <w:style w:type="paragraph" w:styleId="BodyText">
    <w:name w:val="Body Text"/>
    <w:basedOn w:val="Normal"/>
    <w:link w:val="BodyTextChar1"/>
    <w:uiPriority w:val="99"/>
    <w:semiHidden/>
    <w:unhideWhenUsed/>
    <w:rsid w:val="00EB3879"/>
    <w:pPr>
      <w:spacing w:after="120"/>
    </w:pPr>
  </w:style>
  <w:style w:type="character" w:customStyle="1" w:styleId="BodyTextChar1">
    <w:name w:val="Body Text Char1"/>
    <w:basedOn w:val="DefaultParagraphFont"/>
    <w:link w:val="BodyText"/>
    <w:uiPriority w:val="99"/>
    <w:semiHidden/>
    <w:rsid w:val="00EB3879"/>
  </w:style>
  <w:style w:type="character" w:customStyle="1" w:styleId="BodyTextChar">
    <w:name w:val="Body Text Char"/>
    <w:basedOn w:val="DefaultParagraphFont"/>
    <w:link w:val="BodyText1"/>
    <w:uiPriority w:val="99"/>
    <w:rsid w:val="00EB3879"/>
    <w:rPr>
      <w:rFonts w:ascii="Times New Roman" w:eastAsia="Times New Roman" w:hAnsi="Times New Roman" w:cs="Times New Roman"/>
      <w:sz w:val="20"/>
      <w:szCs w:val="20"/>
      <w:lang w:val="en-US"/>
    </w:rPr>
  </w:style>
  <w:style w:type="paragraph" w:customStyle="1" w:styleId="Caption1">
    <w:name w:val="Caption1"/>
    <w:basedOn w:val="Normal"/>
    <w:next w:val="Normal"/>
    <w:uiPriority w:val="35"/>
    <w:qFormat/>
    <w:rsid w:val="00EB3879"/>
    <w:pPr>
      <w:tabs>
        <w:tab w:val="left" w:pos="993"/>
      </w:tabs>
      <w:spacing w:after="0" w:line="480" w:lineRule="auto"/>
      <w:ind w:left="851"/>
      <w:jc w:val="both"/>
    </w:pPr>
    <w:rPr>
      <w:rFonts w:ascii="Times New Roman" w:eastAsia="Times New Roman" w:hAnsi="Times New Roman" w:cs="Times New Roman"/>
      <w:b/>
      <w:bCs/>
      <w:sz w:val="24"/>
      <w:szCs w:val="24"/>
    </w:rPr>
  </w:style>
  <w:style w:type="paragraph" w:customStyle="1" w:styleId="BodyTextIndent21">
    <w:name w:val="Body Text Indent 21"/>
    <w:basedOn w:val="Normal"/>
    <w:next w:val="BodyTextIndent2"/>
    <w:link w:val="BodyTextIndent2Char"/>
    <w:uiPriority w:val="99"/>
    <w:semiHidden/>
    <w:unhideWhenUsed/>
    <w:rsid w:val="00EB3879"/>
    <w:pPr>
      <w:spacing w:after="120" w:line="480" w:lineRule="auto"/>
      <w:ind w:left="360"/>
    </w:pPr>
    <w:rPr>
      <w:rFonts w:eastAsia="Times New Roman"/>
      <w:lang w:eastAsia="ko-KR"/>
    </w:rPr>
  </w:style>
  <w:style w:type="paragraph" w:styleId="BodyTextIndent2">
    <w:name w:val="Body Text Indent 2"/>
    <w:basedOn w:val="Normal"/>
    <w:link w:val="BodyTextIndent2Char1"/>
    <w:uiPriority w:val="99"/>
    <w:semiHidden/>
    <w:unhideWhenUsed/>
    <w:rsid w:val="00EB3879"/>
    <w:pPr>
      <w:spacing w:after="120" w:line="480" w:lineRule="auto"/>
      <w:ind w:left="360"/>
    </w:pPr>
  </w:style>
  <w:style w:type="character" w:customStyle="1" w:styleId="BodyTextIndent2Char1">
    <w:name w:val="Body Text Indent 2 Char1"/>
    <w:basedOn w:val="DefaultParagraphFont"/>
    <w:link w:val="BodyTextIndent2"/>
    <w:uiPriority w:val="99"/>
    <w:semiHidden/>
    <w:rsid w:val="00EB3879"/>
  </w:style>
  <w:style w:type="character" w:customStyle="1" w:styleId="BodyTextIndent2Char">
    <w:name w:val="Body Text Indent 2 Char"/>
    <w:basedOn w:val="DefaultParagraphFont"/>
    <w:link w:val="BodyTextIndent21"/>
    <w:uiPriority w:val="99"/>
    <w:semiHidden/>
    <w:rsid w:val="00EB3879"/>
    <w:rPr>
      <w:rFonts w:eastAsia="Times New Roman"/>
      <w:lang w:eastAsia="ko-KR"/>
    </w:rPr>
  </w:style>
  <w:style w:type="paragraph" w:customStyle="1" w:styleId="BodyTextIndent31">
    <w:name w:val="Body Text Indent 31"/>
    <w:basedOn w:val="Normal"/>
    <w:next w:val="BodyTextIndent3"/>
    <w:link w:val="BodyTextIndent3Char"/>
    <w:uiPriority w:val="99"/>
    <w:semiHidden/>
    <w:unhideWhenUsed/>
    <w:rsid w:val="00EB3879"/>
    <w:pPr>
      <w:spacing w:after="120"/>
      <w:ind w:left="360"/>
    </w:pPr>
    <w:rPr>
      <w:rFonts w:eastAsia="Times New Roman"/>
      <w:sz w:val="16"/>
      <w:szCs w:val="16"/>
      <w:lang w:eastAsia="ko-KR"/>
    </w:rPr>
  </w:style>
  <w:style w:type="paragraph" w:styleId="BodyTextIndent3">
    <w:name w:val="Body Text Indent 3"/>
    <w:basedOn w:val="Normal"/>
    <w:link w:val="BodyTextIndent3Char1"/>
    <w:uiPriority w:val="99"/>
    <w:semiHidden/>
    <w:unhideWhenUsed/>
    <w:rsid w:val="00EB3879"/>
    <w:pPr>
      <w:spacing w:after="120"/>
      <w:ind w:left="360"/>
    </w:pPr>
    <w:rPr>
      <w:sz w:val="16"/>
      <w:szCs w:val="16"/>
    </w:rPr>
  </w:style>
  <w:style w:type="character" w:customStyle="1" w:styleId="BodyTextIndent3Char1">
    <w:name w:val="Body Text Indent 3 Char1"/>
    <w:basedOn w:val="DefaultParagraphFont"/>
    <w:link w:val="BodyTextIndent3"/>
    <w:uiPriority w:val="99"/>
    <w:semiHidden/>
    <w:rsid w:val="00EB3879"/>
    <w:rPr>
      <w:sz w:val="16"/>
      <w:szCs w:val="16"/>
    </w:rPr>
  </w:style>
  <w:style w:type="character" w:customStyle="1" w:styleId="BodyTextIndent3Char">
    <w:name w:val="Body Text Indent 3 Char"/>
    <w:basedOn w:val="DefaultParagraphFont"/>
    <w:link w:val="BodyTextIndent31"/>
    <w:uiPriority w:val="99"/>
    <w:semiHidden/>
    <w:rsid w:val="00EB3879"/>
    <w:rPr>
      <w:rFonts w:eastAsia="Times New Roman"/>
      <w:sz w:val="16"/>
      <w:szCs w:val="16"/>
      <w:lang w:eastAsia="ko-KR"/>
    </w:rPr>
  </w:style>
  <w:style w:type="character" w:customStyle="1" w:styleId="Heading1Char1">
    <w:name w:val="Heading 1 Char1"/>
    <w:basedOn w:val="DefaultParagraphFont"/>
    <w:uiPriority w:val="9"/>
    <w:rsid w:val="00EB387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EB3879"/>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EB3879"/>
    <w:rPr>
      <w:rFonts w:asciiTheme="majorHAnsi" w:eastAsiaTheme="majorEastAsia" w:hAnsiTheme="majorHAnsi" w:cstheme="majorBidi"/>
      <w:b/>
      <w:bCs/>
      <w:color w:val="4F81BD" w:themeColor="accent1"/>
    </w:rPr>
  </w:style>
  <w:style w:type="character" w:customStyle="1" w:styleId="Heading5Char1">
    <w:name w:val="Heading 5 Char1"/>
    <w:basedOn w:val="DefaultParagraphFont"/>
    <w:uiPriority w:val="9"/>
    <w:semiHidden/>
    <w:rsid w:val="00EB3879"/>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EB3879"/>
    <w:rPr>
      <w:rFonts w:asciiTheme="majorHAnsi" w:eastAsiaTheme="majorEastAsia" w:hAnsiTheme="majorHAnsi" w:cstheme="majorBidi"/>
      <w:i/>
      <w:iCs/>
      <w:color w:val="404040" w:themeColor="text1" w:themeTint="BF"/>
    </w:rPr>
  </w:style>
  <w:style w:type="table" w:customStyle="1" w:styleId="TableGrid1">
    <w:name w:val="Table Grid1"/>
    <w:basedOn w:val="TableNormal"/>
    <w:next w:val="TableGrid"/>
    <w:uiPriority w:val="59"/>
    <w:rsid w:val="00A03189"/>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semiHidden/>
    <w:unhideWhenUsed/>
    <w:rsid w:val="00561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561A32"/>
    <w:rPr>
      <w:rFonts w:ascii="Courier New" w:eastAsia="Times New Roman" w:hAnsi="Courier New" w:cs="Courier New"/>
      <w:sz w:val="20"/>
      <w:szCs w:val="20"/>
      <w:lang w:val="id-ID" w:eastAsia="id-ID"/>
    </w:rPr>
  </w:style>
  <w:style w:type="character" w:customStyle="1" w:styleId="ListParagraphChar">
    <w:name w:val="List Paragraph Char"/>
    <w:link w:val="ListParagraph"/>
    <w:uiPriority w:val="34"/>
    <w:locked/>
    <w:rsid w:val="009A0699"/>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49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mailto:tyaslauzah1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tinggi</c:v>
                </c:pt>
              </c:strCache>
            </c:strRef>
          </c:tx>
          <c:invertIfNegative val="0"/>
          <c:cat>
            <c:strRef>
              <c:f>Sheet1!$A$2:$A$5</c:f>
              <c:strCache>
                <c:ptCount val="2"/>
                <c:pt idx="0">
                  <c:v>penyuluhan</c:v>
                </c:pt>
                <c:pt idx="1">
                  <c:v>kontrol</c:v>
                </c:pt>
              </c:strCache>
            </c:strRef>
          </c:cat>
          <c:val>
            <c:numRef>
              <c:f>Sheet1!$B$2:$B$5</c:f>
              <c:numCache>
                <c:formatCode>General</c:formatCode>
                <c:ptCount val="4"/>
                <c:pt idx="0">
                  <c:v>16</c:v>
                </c:pt>
                <c:pt idx="1">
                  <c:v>17</c:v>
                </c:pt>
              </c:numCache>
            </c:numRef>
          </c:val>
          <c:extLst>
            <c:ext xmlns:c16="http://schemas.microsoft.com/office/drawing/2014/chart" uri="{C3380CC4-5D6E-409C-BE32-E72D297353CC}">
              <c16:uniqueId val="{00000000-3C51-4A8E-9034-9209ADBAF48C}"/>
            </c:ext>
          </c:extLst>
        </c:ser>
        <c:ser>
          <c:idx val="1"/>
          <c:order val="1"/>
          <c:tx>
            <c:strRef>
              <c:f>Sheet1!$C$1</c:f>
              <c:strCache>
                <c:ptCount val="1"/>
                <c:pt idx="0">
                  <c:v>rendah</c:v>
                </c:pt>
              </c:strCache>
            </c:strRef>
          </c:tx>
          <c:invertIfNegative val="0"/>
          <c:cat>
            <c:strRef>
              <c:f>Sheet1!$A$2:$A$5</c:f>
              <c:strCache>
                <c:ptCount val="2"/>
                <c:pt idx="0">
                  <c:v>penyuluhan</c:v>
                </c:pt>
                <c:pt idx="1">
                  <c:v>kontrol</c:v>
                </c:pt>
              </c:strCache>
            </c:strRef>
          </c:cat>
          <c:val>
            <c:numRef>
              <c:f>Sheet1!$C$2:$C$5</c:f>
              <c:numCache>
                <c:formatCode>General</c:formatCode>
                <c:ptCount val="4"/>
                <c:pt idx="0">
                  <c:v>14</c:v>
                </c:pt>
                <c:pt idx="1">
                  <c:v>13</c:v>
                </c:pt>
              </c:numCache>
            </c:numRef>
          </c:val>
          <c:extLst>
            <c:ext xmlns:c16="http://schemas.microsoft.com/office/drawing/2014/chart" uri="{C3380CC4-5D6E-409C-BE32-E72D297353CC}">
              <c16:uniqueId val="{00000001-3C51-4A8E-9034-9209ADBAF48C}"/>
            </c:ext>
          </c:extLst>
        </c:ser>
        <c:ser>
          <c:idx val="2"/>
          <c:order val="2"/>
          <c:tx>
            <c:strRef>
              <c:f>Sheet1!$D$1</c:f>
              <c:strCache>
                <c:ptCount val="1"/>
                <c:pt idx="0">
                  <c:v>Column1</c:v>
                </c:pt>
              </c:strCache>
            </c:strRef>
          </c:tx>
          <c:invertIfNegative val="0"/>
          <c:cat>
            <c:strRef>
              <c:f>Sheet1!$A$2:$A$5</c:f>
              <c:strCache>
                <c:ptCount val="2"/>
                <c:pt idx="0">
                  <c:v>penyuluhan</c:v>
                </c:pt>
                <c:pt idx="1">
                  <c:v>kontrol</c:v>
                </c:pt>
              </c:strCache>
            </c:strRef>
          </c:cat>
          <c:val>
            <c:numRef>
              <c:f>Sheet1!$D$2:$D$5</c:f>
              <c:numCache>
                <c:formatCode>General</c:formatCode>
                <c:ptCount val="4"/>
              </c:numCache>
            </c:numRef>
          </c:val>
          <c:extLst>
            <c:ext xmlns:c16="http://schemas.microsoft.com/office/drawing/2014/chart" uri="{C3380CC4-5D6E-409C-BE32-E72D297353CC}">
              <c16:uniqueId val="{00000002-3C51-4A8E-9034-9209ADBAF48C}"/>
            </c:ext>
          </c:extLst>
        </c:ser>
        <c:dLbls>
          <c:showLegendKey val="0"/>
          <c:showVal val="0"/>
          <c:showCatName val="0"/>
          <c:showSerName val="0"/>
          <c:showPercent val="0"/>
          <c:showBubbleSize val="0"/>
        </c:dLbls>
        <c:gapWidth val="150"/>
        <c:shape val="cylinder"/>
        <c:axId val="91131264"/>
        <c:axId val="91133056"/>
        <c:axId val="0"/>
      </c:bar3DChart>
      <c:catAx>
        <c:axId val="91131264"/>
        <c:scaling>
          <c:orientation val="minMax"/>
        </c:scaling>
        <c:delete val="0"/>
        <c:axPos val="b"/>
        <c:numFmt formatCode="General" sourceLinked="1"/>
        <c:majorTickMark val="out"/>
        <c:minorTickMark val="none"/>
        <c:tickLblPos val="nextTo"/>
        <c:crossAx val="91133056"/>
        <c:crosses val="autoZero"/>
        <c:auto val="1"/>
        <c:lblAlgn val="ctr"/>
        <c:lblOffset val="100"/>
        <c:noMultiLvlLbl val="0"/>
      </c:catAx>
      <c:valAx>
        <c:axId val="91133056"/>
        <c:scaling>
          <c:orientation val="minMax"/>
        </c:scaling>
        <c:delete val="0"/>
        <c:axPos val="l"/>
        <c:majorGridlines/>
        <c:numFmt formatCode="General" sourceLinked="1"/>
        <c:majorTickMark val="out"/>
        <c:minorTickMark val="none"/>
        <c:tickLblPos val="nextTo"/>
        <c:crossAx val="91131264"/>
        <c:crosses val="autoZero"/>
        <c:crossBetween val="between"/>
      </c:valAx>
      <c:spPr>
        <a:noFill/>
        <a:ln w="25398">
          <a:noFill/>
        </a:ln>
      </c:spPr>
    </c:plotArea>
    <c:legend>
      <c:legendPos val="r"/>
      <c:legendEntry>
        <c:idx val="2"/>
        <c:delete val="1"/>
      </c:legendEntry>
      <c:layout>
        <c:manualLayout>
          <c:xMode val="edge"/>
          <c:yMode val="edge"/>
          <c:x val="0.85806451612903234"/>
          <c:y val="0.42652329749103945"/>
          <c:w val="0.12419354838709679"/>
          <c:h val="0.21146953405017921"/>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Sheet1!$B$1</c:f>
              <c:strCache>
                <c:ptCount val="1"/>
                <c:pt idx="0">
                  <c:v>Penyuluhan dengan akses media tinggi</c:v>
                </c:pt>
              </c:strCache>
            </c:strRef>
          </c:tx>
          <c:cat>
            <c:numRef>
              <c:f>Sheet1!$A$2:$A$18</c:f>
              <c:numCache>
                <c:formatCode>General</c:formatCode>
                <c:ptCount val="17"/>
              </c:numCache>
            </c:numRef>
          </c:cat>
          <c:val>
            <c:numRef>
              <c:f>Sheet1!$B$2:$B$18</c:f>
              <c:numCache>
                <c:formatCode>General</c:formatCode>
                <c:ptCount val="17"/>
                <c:pt idx="0">
                  <c:v>69</c:v>
                </c:pt>
                <c:pt idx="1">
                  <c:v>65</c:v>
                </c:pt>
                <c:pt idx="2">
                  <c:v>68</c:v>
                </c:pt>
                <c:pt idx="3">
                  <c:v>72</c:v>
                </c:pt>
                <c:pt idx="4">
                  <c:v>76</c:v>
                </c:pt>
                <c:pt idx="5">
                  <c:v>78</c:v>
                </c:pt>
                <c:pt idx="6">
                  <c:v>72</c:v>
                </c:pt>
                <c:pt idx="7">
                  <c:v>74</c:v>
                </c:pt>
                <c:pt idx="8">
                  <c:v>69</c:v>
                </c:pt>
                <c:pt idx="9">
                  <c:v>72</c:v>
                </c:pt>
                <c:pt idx="10">
                  <c:v>77</c:v>
                </c:pt>
                <c:pt idx="11">
                  <c:v>76</c:v>
                </c:pt>
                <c:pt idx="12">
                  <c:v>74</c:v>
                </c:pt>
                <c:pt idx="13">
                  <c:v>78</c:v>
                </c:pt>
                <c:pt idx="14">
                  <c:v>75</c:v>
                </c:pt>
                <c:pt idx="15">
                  <c:v>78</c:v>
                </c:pt>
              </c:numCache>
            </c:numRef>
          </c:val>
          <c:smooth val="0"/>
          <c:extLst>
            <c:ext xmlns:c16="http://schemas.microsoft.com/office/drawing/2014/chart" uri="{C3380CC4-5D6E-409C-BE32-E72D297353CC}">
              <c16:uniqueId val="{00000000-2099-4297-B2C7-1D3716AE84DF}"/>
            </c:ext>
          </c:extLst>
        </c:ser>
        <c:ser>
          <c:idx val="1"/>
          <c:order val="1"/>
          <c:tx>
            <c:strRef>
              <c:f>Sheet1!$C$1</c:f>
              <c:strCache>
                <c:ptCount val="1"/>
                <c:pt idx="0">
                  <c:v>penyuluhan dengan akses media rendah</c:v>
                </c:pt>
              </c:strCache>
            </c:strRef>
          </c:tx>
          <c:cat>
            <c:numRef>
              <c:f>Sheet1!$A$2:$A$18</c:f>
              <c:numCache>
                <c:formatCode>General</c:formatCode>
                <c:ptCount val="17"/>
              </c:numCache>
            </c:numRef>
          </c:cat>
          <c:val>
            <c:numRef>
              <c:f>Sheet1!$C$2:$C$18</c:f>
              <c:numCache>
                <c:formatCode>General</c:formatCode>
                <c:ptCount val="17"/>
                <c:pt idx="0">
                  <c:v>64</c:v>
                </c:pt>
                <c:pt idx="1">
                  <c:v>61</c:v>
                </c:pt>
                <c:pt idx="2">
                  <c:v>68</c:v>
                </c:pt>
                <c:pt idx="3">
                  <c:v>68</c:v>
                </c:pt>
                <c:pt idx="4">
                  <c:v>61</c:v>
                </c:pt>
                <c:pt idx="5">
                  <c:v>76</c:v>
                </c:pt>
                <c:pt idx="6">
                  <c:v>76</c:v>
                </c:pt>
                <c:pt idx="7">
                  <c:v>74</c:v>
                </c:pt>
                <c:pt idx="8">
                  <c:v>61</c:v>
                </c:pt>
                <c:pt idx="9">
                  <c:v>75</c:v>
                </c:pt>
                <c:pt idx="10">
                  <c:v>74</c:v>
                </c:pt>
                <c:pt idx="11">
                  <c:v>62</c:v>
                </c:pt>
                <c:pt idx="12">
                  <c:v>70</c:v>
                </c:pt>
                <c:pt idx="13">
                  <c:v>76</c:v>
                </c:pt>
              </c:numCache>
            </c:numRef>
          </c:val>
          <c:smooth val="0"/>
          <c:extLst>
            <c:ext xmlns:c16="http://schemas.microsoft.com/office/drawing/2014/chart" uri="{C3380CC4-5D6E-409C-BE32-E72D297353CC}">
              <c16:uniqueId val="{00000001-2099-4297-B2C7-1D3716AE84DF}"/>
            </c:ext>
          </c:extLst>
        </c:ser>
        <c:ser>
          <c:idx val="2"/>
          <c:order val="2"/>
          <c:tx>
            <c:strRef>
              <c:f>Sheet1!$D$1</c:f>
              <c:strCache>
                <c:ptCount val="1"/>
                <c:pt idx="0">
                  <c:v>kontrol dengan akses media tinggi</c:v>
                </c:pt>
              </c:strCache>
            </c:strRef>
          </c:tx>
          <c:cat>
            <c:numRef>
              <c:f>Sheet1!$A$2:$A$18</c:f>
              <c:numCache>
                <c:formatCode>General</c:formatCode>
                <c:ptCount val="17"/>
              </c:numCache>
            </c:numRef>
          </c:cat>
          <c:val>
            <c:numRef>
              <c:f>Sheet1!$D$2:$D$18</c:f>
              <c:numCache>
                <c:formatCode>General</c:formatCode>
                <c:ptCount val="17"/>
                <c:pt idx="0">
                  <c:v>71</c:v>
                </c:pt>
                <c:pt idx="1">
                  <c:v>64</c:v>
                </c:pt>
                <c:pt idx="2">
                  <c:v>67</c:v>
                </c:pt>
                <c:pt idx="3">
                  <c:v>64</c:v>
                </c:pt>
                <c:pt idx="4">
                  <c:v>67</c:v>
                </c:pt>
                <c:pt idx="5">
                  <c:v>57</c:v>
                </c:pt>
                <c:pt idx="6">
                  <c:v>65</c:v>
                </c:pt>
                <c:pt idx="7">
                  <c:v>52</c:v>
                </c:pt>
                <c:pt idx="8">
                  <c:v>61</c:v>
                </c:pt>
                <c:pt idx="9">
                  <c:v>61</c:v>
                </c:pt>
                <c:pt idx="10">
                  <c:v>64</c:v>
                </c:pt>
                <c:pt idx="11">
                  <c:v>62</c:v>
                </c:pt>
                <c:pt idx="12">
                  <c:v>57</c:v>
                </c:pt>
                <c:pt idx="13">
                  <c:v>54</c:v>
                </c:pt>
                <c:pt idx="14">
                  <c:v>67</c:v>
                </c:pt>
                <c:pt idx="15">
                  <c:v>63</c:v>
                </c:pt>
                <c:pt idx="16">
                  <c:v>67</c:v>
                </c:pt>
              </c:numCache>
            </c:numRef>
          </c:val>
          <c:smooth val="0"/>
          <c:extLst>
            <c:ext xmlns:c16="http://schemas.microsoft.com/office/drawing/2014/chart" uri="{C3380CC4-5D6E-409C-BE32-E72D297353CC}">
              <c16:uniqueId val="{00000002-2099-4297-B2C7-1D3716AE84DF}"/>
            </c:ext>
          </c:extLst>
        </c:ser>
        <c:ser>
          <c:idx val="3"/>
          <c:order val="3"/>
          <c:tx>
            <c:strRef>
              <c:f>Sheet1!$E$1</c:f>
              <c:strCache>
                <c:ptCount val="1"/>
                <c:pt idx="0">
                  <c:v>kontrol dengan akses media rendah</c:v>
                </c:pt>
              </c:strCache>
            </c:strRef>
          </c:tx>
          <c:cat>
            <c:numRef>
              <c:f>Sheet1!$A$2:$A$18</c:f>
              <c:numCache>
                <c:formatCode>General</c:formatCode>
                <c:ptCount val="17"/>
              </c:numCache>
            </c:numRef>
          </c:cat>
          <c:val>
            <c:numRef>
              <c:f>Sheet1!$E$2:$E$18</c:f>
              <c:numCache>
                <c:formatCode>General</c:formatCode>
                <c:ptCount val="17"/>
                <c:pt idx="0">
                  <c:v>50</c:v>
                </c:pt>
                <c:pt idx="1">
                  <c:v>53</c:v>
                </c:pt>
                <c:pt idx="2">
                  <c:v>51</c:v>
                </c:pt>
                <c:pt idx="3">
                  <c:v>51</c:v>
                </c:pt>
                <c:pt idx="4">
                  <c:v>51</c:v>
                </c:pt>
                <c:pt idx="5">
                  <c:v>53</c:v>
                </c:pt>
                <c:pt idx="6">
                  <c:v>45</c:v>
                </c:pt>
                <c:pt idx="7">
                  <c:v>54</c:v>
                </c:pt>
                <c:pt idx="8">
                  <c:v>52</c:v>
                </c:pt>
                <c:pt idx="9">
                  <c:v>46</c:v>
                </c:pt>
                <c:pt idx="10">
                  <c:v>48</c:v>
                </c:pt>
                <c:pt idx="11">
                  <c:v>53</c:v>
                </c:pt>
                <c:pt idx="12">
                  <c:v>52</c:v>
                </c:pt>
              </c:numCache>
            </c:numRef>
          </c:val>
          <c:smooth val="0"/>
          <c:extLst>
            <c:ext xmlns:c16="http://schemas.microsoft.com/office/drawing/2014/chart" uri="{C3380CC4-5D6E-409C-BE32-E72D297353CC}">
              <c16:uniqueId val="{00000003-2099-4297-B2C7-1D3716AE84DF}"/>
            </c:ext>
          </c:extLst>
        </c:ser>
        <c:dLbls>
          <c:showLegendKey val="0"/>
          <c:showVal val="0"/>
          <c:showCatName val="0"/>
          <c:showSerName val="0"/>
          <c:showPercent val="0"/>
          <c:showBubbleSize val="0"/>
        </c:dLbls>
        <c:marker val="1"/>
        <c:smooth val="0"/>
        <c:axId val="109251968"/>
        <c:axId val="109253760"/>
      </c:lineChart>
      <c:catAx>
        <c:axId val="109251968"/>
        <c:scaling>
          <c:orientation val="minMax"/>
        </c:scaling>
        <c:delete val="0"/>
        <c:axPos val="b"/>
        <c:numFmt formatCode="General" sourceLinked="1"/>
        <c:majorTickMark val="out"/>
        <c:minorTickMark val="none"/>
        <c:tickLblPos val="nextTo"/>
        <c:crossAx val="109253760"/>
        <c:crosses val="autoZero"/>
        <c:auto val="1"/>
        <c:lblAlgn val="ctr"/>
        <c:lblOffset val="100"/>
        <c:noMultiLvlLbl val="0"/>
      </c:catAx>
      <c:valAx>
        <c:axId val="109253760"/>
        <c:scaling>
          <c:orientation val="minMax"/>
        </c:scaling>
        <c:delete val="0"/>
        <c:axPos val="l"/>
        <c:majorGridlines/>
        <c:numFmt formatCode="General" sourceLinked="1"/>
        <c:majorTickMark val="out"/>
        <c:minorTickMark val="none"/>
        <c:tickLblPos val="nextTo"/>
        <c:crossAx val="109251968"/>
        <c:crosses val="autoZero"/>
        <c:crossBetween val="between"/>
      </c:valAx>
    </c:plotArea>
    <c:legend>
      <c:legendPos val="r"/>
      <c:layout>
        <c:manualLayout>
          <c:xMode val="edge"/>
          <c:yMode val="edge"/>
          <c:x val="0.64564564564564575"/>
          <c:y val="9.6256684491978592E-2"/>
          <c:w val="0.33783783783783788"/>
          <c:h val="0.90374331550802145"/>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19</TotalTime>
  <Pages>16</Pages>
  <Words>3541</Words>
  <Characters>20190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Microsoft Office</cp:lastModifiedBy>
  <cp:revision>8</cp:revision>
  <dcterms:created xsi:type="dcterms:W3CDTF">2016-12-20T08:38:00Z</dcterms:created>
  <dcterms:modified xsi:type="dcterms:W3CDTF">2016-12-20T09:01:00Z</dcterms:modified>
</cp:coreProperties>
</file>