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96"/>
        <w:gridCol w:w="5670"/>
        <w:gridCol w:w="1550"/>
      </w:tblGrid>
      <w:tr w:rsidR="008B4F8D" w:rsidRPr="002A02C0" w14:paraId="2979ED92" w14:textId="77777777" w:rsidTr="00265ADC">
        <w:trPr>
          <w:trHeight w:val="1125"/>
        </w:trPr>
        <w:tc>
          <w:tcPr>
            <w:tcW w:w="1696" w:type="dxa"/>
            <w:shd w:val="clear" w:color="auto" w:fill="auto"/>
          </w:tcPr>
          <w:p w14:paraId="65AEC73F" w14:textId="77777777" w:rsidR="00734B52" w:rsidRPr="002A02C0" w:rsidRDefault="003610B0" w:rsidP="00AA2B34">
            <w:pPr>
              <w:pStyle w:val="Abstrakabstract"/>
              <w:rPr>
                <w:b/>
                <w:lang w:eastAsia="en-US"/>
              </w:rPr>
            </w:pPr>
            <w:bookmarkStart w:id="0" w:name="_Hlk502748098"/>
            <w:r w:rsidRPr="002A02C0">
              <w:rPr>
                <w:b/>
                <w:sz w:val="32"/>
              </w:rPr>
              <w:drawing>
                <wp:anchor distT="0" distB="0" distL="114300" distR="114300" simplePos="0" relativeHeight="251660288" behindDoc="0" locked="0" layoutInCell="1" allowOverlap="1" wp14:anchorId="03F95643" wp14:editId="0F6EF5E6">
                  <wp:simplePos x="0" y="0"/>
                  <wp:positionH relativeFrom="column">
                    <wp:posOffset>40639</wp:posOffset>
                  </wp:positionH>
                  <wp:positionV relativeFrom="paragraph">
                    <wp:posOffset>5069</wp:posOffset>
                  </wp:positionV>
                  <wp:extent cx="885825" cy="1262392"/>
                  <wp:effectExtent l="0" t="0" r="0" b="0"/>
                  <wp:wrapNone/>
                  <wp:docPr id="1" name="Picture 1" descr="C:\Users\hp\AppData\Local\Microsoft\Windows\INetCache\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Word\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1077" cy="1269877"/>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p>
        </w:tc>
        <w:tc>
          <w:tcPr>
            <w:tcW w:w="5670" w:type="dxa"/>
            <w:shd w:val="clear" w:color="auto" w:fill="C5E0B3" w:themeFill="accent6" w:themeFillTint="66"/>
          </w:tcPr>
          <w:p w14:paraId="7D1EA2FC" w14:textId="77777777" w:rsidR="00734B52" w:rsidRPr="002A02C0" w:rsidRDefault="00734B52" w:rsidP="002E2F98">
            <w:pPr>
              <w:spacing w:after="0" w:line="240" w:lineRule="auto"/>
              <w:jc w:val="center"/>
              <w:rPr>
                <w:rFonts w:ascii="Lao UI" w:hAnsi="Lao UI" w:cs="Lao UI"/>
                <w:b/>
                <w:sz w:val="16"/>
                <w:szCs w:val="16"/>
              </w:rPr>
            </w:pPr>
          </w:p>
          <w:p w14:paraId="1B5F9B5B" w14:textId="77777777" w:rsidR="00734B52" w:rsidRPr="002A02C0" w:rsidRDefault="00286887" w:rsidP="00FE6781">
            <w:pPr>
              <w:spacing w:after="0" w:line="240" w:lineRule="atLeast"/>
              <w:jc w:val="center"/>
              <w:rPr>
                <w:rFonts w:ascii="Lao UI" w:eastAsia="Malgun Gothic" w:hAnsi="Lao UI" w:cs="Lao UI"/>
                <w:b/>
                <w:sz w:val="40"/>
                <w:szCs w:val="40"/>
              </w:rPr>
            </w:pPr>
            <w:r w:rsidRPr="002A02C0">
              <w:rPr>
                <w:rFonts w:ascii="Lao UI" w:eastAsia="Malgun Gothic" w:hAnsi="Lao UI" w:cs="Lao UI"/>
                <w:b/>
                <w:sz w:val="40"/>
                <w:szCs w:val="40"/>
              </w:rPr>
              <w:t>Geom</w:t>
            </w:r>
            <w:r w:rsidR="00734B52" w:rsidRPr="002A02C0">
              <w:rPr>
                <w:rFonts w:ascii="Lao UI" w:eastAsia="Malgun Gothic" w:hAnsi="Lao UI" w:cs="Lao UI"/>
                <w:b/>
                <w:sz w:val="40"/>
                <w:szCs w:val="40"/>
              </w:rPr>
              <w:t>edia</w:t>
            </w:r>
          </w:p>
          <w:p w14:paraId="3DD7A4A3" w14:textId="77777777" w:rsidR="00734B52" w:rsidRPr="002A02C0" w:rsidRDefault="009D46FB" w:rsidP="002405A7">
            <w:pPr>
              <w:spacing w:after="0" w:line="240" w:lineRule="auto"/>
              <w:jc w:val="center"/>
              <w:rPr>
                <w:rFonts w:ascii="Lao UI" w:eastAsia="Malgun Gothic" w:hAnsi="Lao UI" w:cs="Lao UI"/>
                <w:b/>
                <w:sz w:val="2"/>
              </w:rPr>
            </w:pPr>
            <w:r w:rsidRPr="002A02C0">
              <w:rPr>
                <w:rFonts w:ascii="Lao UI" w:eastAsia="Malgun Gothic" w:hAnsi="Lao UI" w:cs="Lao UI"/>
                <w:b/>
              </w:rPr>
              <w:t>Majalah Ilmiah dan Informasi Kegeografian</w:t>
            </w:r>
          </w:p>
          <w:p w14:paraId="14D3CBFF" w14:textId="77777777" w:rsidR="002405A7" w:rsidRPr="002A02C0" w:rsidRDefault="002405A7" w:rsidP="002405A7">
            <w:pPr>
              <w:spacing w:after="0" w:line="240" w:lineRule="auto"/>
              <w:jc w:val="center"/>
              <w:rPr>
                <w:rFonts w:ascii="Lao UI" w:eastAsia="Malgun Gothic" w:hAnsi="Lao UI" w:cs="Lao UI"/>
                <w:b/>
                <w:sz w:val="20"/>
                <w:szCs w:val="20"/>
              </w:rPr>
            </w:pPr>
          </w:p>
          <w:p w14:paraId="1C45B3C1" w14:textId="77777777" w:rsidR="00734B52" w:rsidRPr="002A02C0" w:rsidRDefault="002405A7" w:rsidP="002E2F98">
            <w:pPr>
              <w:spacing w:after="0" w:line="240" w:lineRule="auto"/>
              <w:jc w:val="center"/>
              <w:rPr>
                <w:rFonts w:ascii="Lao UI" w:hAnsi="Lao UI" w:cs="Lao UI"/>
                <w:sz w:val="20"/>
                <w:szCs w:val="20"/>
              </w:rPr>
            </w:pPr>
            <w:r w:rsidRPr="002A02C0">
              <w:rPr>
                <w:rFonts w:ascii="Lao UI" w:hAnsi="Lao UI" w:cs="Lao UI"/>
                <w:sz w:val="20"/>
                <w:szCs w:val="20"/>
              </w:rPr>
              <w:t>Geomedia Vol. x No. x Tahun 20XX | xx – xx</w:t>
            </w:r>
          </w:p>
          <w:p w14:paraId="390DBCD8" w14:textId="77777777" w:rsidR="002405A7" w:rsidRPr="002A02C0" w:rsidRDefault="002405A7" w:rsidP="002E2F98">
            <w:pPr>
              <w:spacing w:after="0" w:line="240" w:lineRule="auto"/>
              <w:jc w:val="center"/>
              <w:rPr>
                <w:rFonts w:ascii="Lao UI" w:hAnsi="Lao UI" w:cs="Lao UI"/>
                <w:sz w:val="18"/>
              </w:rPr>
            </w:pPr>
          </w:p>
          <w:p w14:paraId="5F127A1E" w14:textId="77777777" w:rsidR="00734B52" w:rsidRPr="002A02C0" w:rsidRDefault="006458A9" w:rsidP="008A11CC">
            <w:pPr>
              <w:spacing w:after="0" w:line="240" w:lineRule="auto"/>
              <w:jc w:val="center"/>
              <w:rPr>
                <w:rFonts w:ascii="Lao UI" w:hAnsi="Lao UI" w:cs="Lao UI"/>
                <w:color w:val="0000FF"/>
                <w:sz w:val="16"/>
              </w:rPr>
            </w:pPr>
            <w:hyperlink r:id="rId10" w:history="1">
              <w:r w:rsidR="008A11CC" w:rsidRPr="002A02C0">
                <w:rPr>
                  <w:rStyle w:val="Hyperlink"/>
                  <w:rFonts w:ascii="Lao UI" w:hAnsi="Lao UI" w:cs="Lao UI"/>
                  <w:sz w:val="16"/>
                </w:rPr>
                <w:t>https://journal.uny.ac.id/index.php/geomedia/index</w:t>
              </w:r>
            </w:hyperlink>
          </w:p>
          <w:p w14:paraId="62E3ADF5" w14:textId="77777777" w:rsidR="008A11CC" w:rsidRPr="002A02C0" w:rsidRDefault="008A11CC" w:rsidP="008A11CC">
            <w:pPr>
              <w:spacing w:after="0" w:line="240" w:lineRule="auto"/>
              <w:jc w:val="center"/>
              <w:rPr>
                <w:rFonts w:ascii="Lao UI" w:hAnsi="Lao UI" w:cs="Lao UI"/>
                <w:color w:val="0000FF"/>
                <w:sz w:val="16"/>
              </w:rPr>
            </w:pPr>
          </w:p>
        </w:tc>
        <w:tc>
          <w:tcPr>
            <w:tcW w:w="1550" w:type="dxa"/>
            <w:shd w:val="clear" w:color="auto" w:fill="FFFFFF" w:themeFill="background1"/>
          </w:tcPr>
          <w:p w14:paraId="539580C5" w14:textId="77777777" w:rsidR="00734B52" w:rsidRPr="002A02C0" w:rsidRDefault="008A11CC" w:rsidP="00265ADC">
            <w:pPr>
              <w:spacing w:after="0" w:line="240" w:lineRule="auto"/>
              <w:ind w:left="-118"/>
              <w:jc w:val="center"/>
              <w:rPr>
                <w:rFonts w:ascii="Lao UI" w:hAnsi="Lao UI" w:cs="Lao UI"/>
                <w:b/>
                <w:sz w:val="32"/>
              </w:rPr>
            </w:pPr>
            <w:r w:rsidRPr="002A02C0">
              <w:rPr>
                <w:rFonts w:ascii="Lao UI" w:hAnsi="Lao UI" w:cs="Lao UI"/>
                <w:b/>
                <w:sz w:val="32"/>
                <w:lang w:eastAsia="id-ID"/>
              </w:rPr>
              <w:drawing>
                <wp:inline distT="0" distB="0" distL="0" distR="0" wp14:anchorId="2EDC3CD1" wp14:editId="5215E39C">
                  <wp:extent cx="949325" cy="1171019"/>
                  <wp:effectExtent l="0" t="0" r="3175" b="0"/>
                  <wp:docPr id="4" name="Picture 4" descr="D:\GEOMEDIA\logo geo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OMEDIA\logo geomedi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61" t="9129" r="7949" b="15197"/>
                          <a:stretch/>
                        </pic:blipFill>
                        <pic:spPr bwMode="auto">
                          <a:xfrm>
                            <a:off x="0" y="0"/>
                            <a:ext cx="955222" cy="1178293"/>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0"/>
    <w:p w14:paraId="459BB203" w14:textId="7EADF8A4" w:rsidR="00611B86" w:rsidRPr="00555850" w:rsidRDefault="00555850" w:rsidP="001B47E7">
      <w:pPr>
        <w:pStyle w:val="Judul"/>
        <w:rPr>
          <w:rFonts w:ascii="Lao UI" w:hAnsi="Lao UI" w:cs="Lao UI"/>
          <w:noProof/>
          <w:sz w:val="26"/>
          <w:szCs w:val="26"/>
        </w:rPr>
      </w:pPr>
      <w:r>
        <w:rPr>
          <w:rFonts w:ascii="Lao UI" w:hAnsi="Lao UI" w:cs="Lao UI"/>
          <w:noProof/>
          <w:sz w:val="26"/>
          <w:szCs w:val="26"/>
        </w:rPr>
        <w:t xml:space="preserve">Penggunaan InSAR untuk Identifikasi Daerah Terdampak Gempa dan Likuifaksi di Kota Palu </w:t>
      </w:r>
    </w:p>
    <w:p w14:paraId="0108EADF" w14:textId="625826B9" w:rsidR="003D2AF0" w:rsidRPr="002A02C0" w:rsidRDefault="00555850" w:rsidP="008B4F8D">
      <w:pPr>
        <w:pStyle w:val="Author"/>
      </w:pPr>
      <w:r>
        <w:rPr>
          <w:lang w:val="en-US"/>
        </w:rPr>
        <w:t>Syachril Warasambi Mispaki</w:t>
      </w:r>
      <w:r w:rsidR="007B420C" w:rsidRPr="002A02C0">
        <w:t xml:space="preserve"> </w:t>
      </w:r>
      <w:r w:rsidR="003D2AF0" w:rsidRPr="002A02C0">
        <w:rPr>
          <w:vertAlign w:val="superscript"/>
        </w:rPr>
        <w:t>a,</w:t>
      </w:r>
      <w:r w:rsidR="007B420C" w:rsidRPr="002A02C0">
        <w:rPr>
          <w:vertAlign w:val="superscript"/>
        </w:rPr>
        <w:t xml:space="preserve"> </w:t>
      </w:r>
      <w:r w:rsidR="003D2AF0" w:rsidRPr="002A02C0">
        <w:rPr>
          <w:vertAlign w:val="superscript"/>
        </w:rPr>
        <w:t>1*</w:t>
      </w:r>
      <w:r w:rsidR="003D2AF0" w:rsidRPr="002A02C0">
        <w:t xml:space="preserve">, </w:t>
      </w:r>
      <w:r w:rsidR="004A7DA6" w:rsidRPr="004A7DA6">
        <w:rPr>
          <w:lang w:val="en-ID"/>
        </w:rPr>
        <w:t>Mitha Asyita Rahmawaty</w:t>
      </w:r>
      <w:r w:rsidR="004A7DA6">
        <w:rPr>
          <w:lang w:val="en-ID"/>
        </w:rPr>
        <w:t xml:space="preserve"> </w:t>
      </w:r>
      <w:r>
        <w:rPr>
          <w:vertAlign w:val="superscript"/>
          <w:lang w:val="en-US"/>
        </w:rPr>
        <w:t>a</w:t>
      </w:r>
      <w:r w:rsidR="003D2AF0" w:rsidRPr="002A02C0">
        <w:rPr>
          <w:vertAlign w:val="superscript"/>
        </w:rPr>
        <w:t>,</w:t>
      </w:r>
      <w:r w:rsidR="007B420C" w:rsidRPr="002A02C0">
        <w:rPr>
          <w:vertAlign w:val="superscript"/>
        </w:rPr>
        <w:t xml:space="preserve"> </w:t>
      </w:r>
      <w:r w:rsidR="003D2AF0" w:rsidRPr="002A02C0">
        <w:rPr>
          <w:vertAlign w:val="superscript"/>
        </w:rPr>
        <w:t>2</w:t>
      </w:r>
    </w:p>
    <w:p w14:paraId="4E270EF4" w14:textId="48466B97" w:rsidR="003D2AF0" w:rsidRPr="004A7DA6" w:rsidRDefault="007B420C" w:rsidP="00B05972">
      <w:pPr>
        <w:pStyle w:val="Affiliasi"/>
        <w:rPr>
          <w:b w:val="0"/>
          <w:noProof/>
          <w:sz w:val="18"/>
          <w:szCs w:val="18"/>
          <w:lang w:val="en-US"/>
        </w:rPr>
      </w:pPr>
      <w:r w:rsidRPr="002A02C0">
        <w:rPr>
          <w:b w:val="0"/>
          <w:noProof/>
          <w:sz w:val="18"/>
          <w:szCs w:val="18"/>
          <w:vertAlign w:val="superscript"/>
        </w:rPr>
        <w:t>a</w:t>
      </w:r>
      <w:r w:rsidRPr="002A02C0">
        <w:rPr>
          <w:b w:val="0"/>
          <w:noProof/>
          <w:sz w:val="18"/>
          <w:szCs w:val="18"/>
        </w:rPr>
        <w:t xml:space="preserve"> </w:t>
      </w:r>
      <w:r w:rsidR="004A7DA6">
        <w:rPr>
          <w:b w:val="0"/>
          <w:noProof/>
          <w:sz w:val="18"/>
          <w:szCs w:val="18"/>
          <w:lang w:val="en-US"/>
        </w:rPr>
        <w:t xml:space="preserve">Program Studi </w:t>
      </w:r>
      <w:r w:rsidR="00EC1F9A">
        <w:rPr>
          <w:b w:val="0"/>
          <w:noProof/>
          <w:sz w:val="18"/>
          <w:szCs w:val="18"/>
        </w:rPr>
        <w:t xml:space="preserve">Sarjana Terapan </w:t>
      </w:r>
      <w:r w:rsidR="004A7DA6">
        <w:rPr>
          <w:b w:val="0"/>
          <w:noProof/>
          <w:sz w:val="18"/>
          <w:szCs w:val="18"/>
          <w:lang w:val="en-US"/>
        </w:rPr>
        <w:t>Perencanaan Tata Ruang dan Pertananhan</w:t>
      </w:r>
      <w:r w:rsidR="00574907" w:rsidRPr="002A02C0">
        <w:rPr>
          <w:b w:val="0"/>
          <w:noProof/>
          <w:sz w:val="18"/>
          <w:szCs w:val="18"/>
        </w:rPr>
        <w:t xml:space="preserve">, </w:t>
      </w:r>
      <w:r w:rsidR="004A7DA6">
        <w:rPr>
          <w:b w:val="0"/>
          <w:noProof/>
          <w:sz w:val="18"/>
          <w:szCs w:val="18"/>
          <w:lang w:val="en-US"/>
        </w:rPr>
        <w:t>Fakultas Sekolah Vokasi, Universitas Diponegoro, Jawa Tengah, Indonesia</w:t>
      </w:r>
    </w:p>
    <w:p w14:paraId="776F9910" w14:textId="17D45AD9" w:rsidR="003D2AF0" w:rsidRDefault="003C14E9" w:rsidP="00B05972">
      <w:pPr>
        <w:pStyle w:val="Affiliasi"/>
        <w:rPr>
          <w:b w:val="0"/>
          <w:noProof/>
          <w:sz w:val="18"/>
          <w:szCs w:val="18"/>
        </w:rPr>
      </w:pPr>
      <w:r w:rsidRPr="002A02C0">
        <w:rPr>
          <w:b w:val="0"/>
          <w:noProof/>
          <w:sz w:val="18"/>
          <w:szCs w:val="18"/>
          <w:vertAlign w:val="superscript"/>
        </w:rPr>
        <w:t>1</w:t>
      </w:r>
      <w:r w:rsidRPr="002A02C0">
        <w:rPr>
          <w:b w:val="0"/>
          <w:noProof/>
          <w:sz w:val="18"/>
          <w:szCs w:val="18"/>
        </w:rPr>
        <w:t xml:space="preserve"> </w:t>
      </w:r>
      <w:r w:rsidR="004A7DA6">
        <w:rPr>
          <w:b w:val="0"/>
          <w:noProof/>
          <w:sz w:val="18"/>
          <w:szCs w:val="18"/>
          <w:lang w:val="en-US"/>
        </w:rPr>
        <w:t>syachrilwarasambim@lecturer.undip.ac.id</w:t>
      </w:r>
      <w:r w:rsidR="003D2AF0" w:rsidRPr="002A02C0">
        <w:rPr>
          <w:b w:val="0"/>
          <w:noProof/>
          <w:sz w:val="18"/>
          <w:szCs w:val="18"/>
        </w:rPr>
        <w:t xml:space="preserve">*; </w:t>
      </w:r>
    </w:p>
    <w:p w14:paraId="2685A6A9" w14:textId="2FE014A0" w:rsidR="000C4A72" w:rsidRDefault="000C4A72" w:rsidP="000C4A72">
      <w:pPr>
        <w:pStyle w:val="Affiliasi"/>
        <w:rPr>
          <w:b w:val="0"/>
          <w:noProof/>
          <w:sz w:val="18"/>
          <w:szCs w:val="18"/>
        </w:rPr>
      </w:pPr>
      <w:r>
        <w:rPr>
          <w:b w:val="0"/>
          <w:noProof/>
          <w:sz w:val="18"/>
          <w:szCs w:val="18"/>
          <w:vertAlign w:val="superscript"/>
        </w:rPr>
        <w:t>2</w:t>
      </w:r>
      <w:r w:rsidRPr="002A02C0">
        <w:rPr>
          <w:b w:val="0"/>
          <w:noProof/>
          <w:sz w:val="18"/>
          <w:szCs w:val="18"/>
        </w:rPr>
        <w:t xml:space="preserve"> </w:t>
      </w:r>
      <w:r>
        <w:rPr>
          <w:b w:val="0"/>
          <w:noProof/>
          <w:sz w:val="18"/>
          <w:szCs w:val="18"/>
        </w:rPr>
        <w:t>mithaasyitara</w:t>
      </w:r>
      <w:r>
        <w:rPr>
          <w:b w:val="0"/>
          <w:noProof/>
          <w:sz w:val="18"/>
          <w:szCs w:val="18"/>
          <w:lang w:val="en-US"/>
        </w:rPr>
        <w:t>@lecturer.undip.ac.id</w:t>
      </w:r>
      <w:r w:rsidRPr="002A02C0">
        <w:rPr>
          <w:b w:val="0"/>
          <w:noProof/>
          <w:sz w:val="18"/>
          <w:szCs w:val="18"/>
        </w:rPr>
        <w:t xml:space="preserve">*; </w:t>
      </w:r>
    </w:p>
    <w:p w14:paraId="0F5002D0" w14:textId="77777777" w:rsidR="003D2AF0" w:rsidRPr="002A02C0" w:rsidRDefault="003D2AF0" w:rsidP="00B05972">
      <w:pPr>
        <w:pStyle w:val="Affiliasi"/>
        <w:rPr>
          <w:b w:val="0"/>
          <w:noProof/>
          <w:sz w:val="18"/>
          <w:szCs w:val="18"/>
        </w:rPr>
      </w:pPr>
      <w:r w:rsidRPr="002A02C0">
        <w:rPr>
          <w:b w:val="0"/>
          <w:noProof/>
          <w:sz w:val="18"/>
          <w:szCs w:val="18"/>
        </w:rPr>
        <w:t>*korespondensi penulis</w:t>
      </w:r>
    </w:p>
    <w:p w14:paraId="0B888CC1" w14:textId="77777777" w:rsidR="007A5EDD" w:rsidRPr="002A02C0" w:rsidRDefault="007A5EDD" w:rsidP="00B05972">
      <w:pPr>
        <w:pStyle w:val="Affiliasi"/>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652"/>
        <w:gridCol w:w="6049"/>
      </w:tblGrid>
      <w:tr w:rsidR="00BF7EDC" w:rsidRPr="002A02C0" w14:paraId="45C2A78B" w14:textId="77777777" w:rsidTr="00AA2B34">
        <w:tc>
          <w:tcPr>
            <w:tcW w:w="3023" w:type="dxa"/>
            <w:gridSpan w:val="2"/>
            <w:tcBorders>
              <w:left w:val="nil"/>
              <w:bottom w:val="single" w:sz="4" w:space="0" w:color="auto"/>
              <w:right w:val="nil"/>
            </w:tcBorders>
            <w:shd w:val="clear" w:color="auto" w:fill="auto"/>
          </w:tcPr>
          <w:p w14:paraId="108C7B84" w14:textId="77777777" w:rsidR="00646285" w:rsidRPr="002A02C0" w:rsidRDefault="00646285" w:rsidP="00B05972">
            <w:pPr>
              <w:pStyle w:val="Affiliasi"/>
              <w:rPr>
                <w:noProof/>
              </w:rPr>
            </w:pPr>
            <w:r w:rsidRPr="002A02C0">
              <w:rPr>
                <w:noProof/>
              </w:rPr>
              <w:t>Informasi artikel</w:t>
            </w:r>
          </w:p>
        </w:tc>
        <w:tc>
          <w:tcPr>
            <w:tcW w:w="6049" w:type="dxa"/>
            <w:tcBorders>
              <w:left w:val="nil"/>
              <w:bottom w:val="single" w:sz="4" w:space="0" w:color="auto"/>
              <w:right w:val="nil"/>
            </w:tcBorders>
            <w:shd w:val="clear" w:color="auto" w:fill="auto"/>
          </w:tcPr>
          <w:p w14:paraId="786B41A7" w14:textId="77777777" w:rsidR="00646285" w:rsidRPr="002A02C0" w:rsidRDefault="00646285" w:rsidP="00B05972">
            <w:pPr>
              <w:pStyle w:val="Affiliasi"/>
              <w:rPr>
                <w:noProof/>
              </w:rPr>
            </w:pPr>
            <w:r w:rsidRPr="002A02C0">
              <w:rPr>
                <w:noProof/>
              </w:rPr>
              <w:t>A</w:t>
            </w:r>
            <w:r w:rsidR="003610B0" w:rsidRPr="002A02C0">
              <w:rPr>
                <w:noProof/>
              </w:rPr>
              <w:t xml:space="preserve"> </w:t>
            </w:r>
            <w:r w:rsidRPr="002A02C0">
              <w:rPr>
                <w:noProof/>
              </w:rPr>
              <w:t>B</w:t>
            </w:r>
            <w:r w:rsidR="003610B0" w:rsidRPr="002A02C0">
              <w:rPr>
                <w:noProof/>
              </w:rPr>
              <w:t xml:space="preserve"> </w:t>
            </w:r>
            <w:r w:rsidRPr="002A02C0">
              <w:rPr>
                <w:noProof/>
              </w:rPr>
              <w:t>S</w:t>
            </w:r>
            <w:r w:rsidR="003610B0" w:rsidRPr="002A02C0">
              <w:rPr>
                <w:noProof/>
              </w:rPr>
              <w:t xml:space="preserve"> </w:t>
            </w:r>
            <w:r w:rsidRPr="002A02C0">
              <w:rPr>
                <w:noProof/>
              </w:rPr>
              <w:t>T</w:t>
            </w:r>
            <w:r w:rsidR="003610B0" w:rsidRPr="002A02C0">
              <w:rPr>
                <w:noProof/>
              </w:rPr>
              <w:t xml:space="preserve"> </w:t>
            </w:r>
            <w:r w:rsidRPr="002A02C0">
              <w:rPr>
                <w:noProof/>
              </w:rPr>
              <w:t>R</w:t>
            </w:r>
            <w:r w:rsidR="003610B0" w:rsidRPr="002A02C0">
              <w:rPr>
                <w:noProof/>
              </w:rPr>
              <w:t xml:space="preserve"> </w:t>
            </w:r>
            <w:r w:rsidRPr="002A02C0">
              <w:rPr>
                <w:noProof/>
              </w:rPr>
              <w:t>A</w:t>
            </w:r>
            <w:r w:rsidR="003610B0" w:rsidRPr="002A02C0">
              <w:rPr>
                <w:noProof/>
              </w:rPr>
              <w:t xml:space="preserve"> </w:t>
            </w:r>
            <w:r w:rsidR="00157512" w:rsidRPr="002A02C0">
              <w:rPr>
                <w:noProof/>
              </w:rPr>
              <w:t>K</w:t>
            </w:r>
          </w:p>
        </w:tc>
      </w:tr>
      <w:tr w:rsidR="00BF7EDC" w:rsidRPr="002A02C0" w14:paraId="77E20EF8" w14:textId="77777777" w:rsidTr="00AA2B34">
        <w:tc>
          <w:tcPr>
            <w:tcW w:w="1371" w:type="dxa"/>
            <w:tcBorders>
              <w:left w:val="nil"/>
              <w:right w:val="nil"/>
            </w:tcBorders>
            <w:shd w:val="clear" w:color="auto" w:fill="auto"/>
          </w:tcPr>
          <w:p w14:paraId="57A24D58" w14:textId="77777777" w:rsidR="007A5EDD" w:rsidRPr="002A02C0" w:rsidRDefault="00AA2B34" w:rsidP="00AA2B34">
            <w:pPr>
              <w:pStyle w:val="sejarahartikel"/>
              <w:rPr>
                <w:i w:val="0"/>
                <w:lang w:val="id-ID"/>
              </w:rPr>
            </w:pPr>
            <w:r w:rsidRPr="002A02C0">
              <w:rPr>
                <w:lang w:val="id-ID"/>
              </w:rPr>
              <w:t>Sejarah</w:t>
            </w:r>
            <w:r w:rsidRPr="002A02C0">
              <w:rPr>
                <w:i w:val="0"/>
                <w:lang w:val="id-ID"/>
              </w:rPr>
              <w:t xml:space="preserve"> </w:t>
            </w:r>
            <w:r w:rsidRPr="002A02C0">
              <w:rPr>
                <w:lang w:val="id-ID"/>
              </w:rPr>
              <w:t>artikel</w:t>
            </w:r>
          </w:p>
          <w:p w14:paraId="087E1E9C" w14:textId="77777777" w:rsidR="007A5EDD" w:rsidRPr="002A02C0" w:rsidRDefault="007A5EDD" w:rsidP="00AA2B34">
            <w:pPr>
              <w:pStyle w:val="sejarahartikel"/>
              <w:rPr>
                <w:i w:val="0"/>
                <w:lang w:val="id-ID"/>
              </w:rPr>
            </w:pPr>
            <w:r w:rsidRPr="002A02C0">
              <w:rPr>
                <w:i w:val="0"/>
                <w:lang w:val="id-ID"/>
              </w:rPr>
              <w:t>Diterima</w:t>
            </w:r>
          </w:p>
          <w:p w14:paraId="696900E4" w14:textId="77777777" w:rsidR="007A5EDD" w:rsidRPr="002A02C0" w:rsidRDefault="007A5EDD" w:rsidP="00AA2B34">
            <w:pPr>
              <w:pStyle w:val="sejarahartikel"/>
              <w:rPr>
                <w:i w:val="0"/>
                <w:lang w:val="id-ID"/>
              </w:rPr>
            </w:pPr>
            <w:r w:rsidRPr="002A02C0">
              <w:rPr>
                <w:i w:val="0"/>
                <w:lang w:val="id-ID"/>
              </w:rPr>
              <w:t xml:space="preserve">Revisi </w:t>
            </w:r>
          </w:p>
          <w:p w14:paraId="7C5409D5" w14:textId="77777777" w:rsidR="007A5EDD" w:rsidRPr="002A02C0" w:rsidRDefault="007A5EDD" w:rsidP="00AA2B34">
            <w:pPr>
              <w:pStyle w:val="sejarahartikel"/>
              <w:rPr>
                <w:i w:val="0"/>
                <w:lang w:val="id-ID"/>
              </w:rPr>
            </w:pPr>
            <w:r w:rsidRPr="002A02C0">
              <w:rPr>
                <w:i w:val="0"/>
                <w:lang w:val="id-ID"/>
              </w:rPr>
              <w:t>Dipublikasikan</w:t>
            </w:r>
          </w:p>
        </w:tc>
        <w:tc>
          <w:tcPr>
            <w:tcW w:w="1652" w:type="dxa"/>
            <w:tcBorders>
              <w:left w:val="nil"/>
              <w:right w:val="nil"/>
            </w:tcBorders>
            <w:shd w:val="clear" w:color="auto" w:fill="auto"/>
          </w:tcPr>
          <w:p w14:paraId="3F0A3CDF" w14:textId="77777777" w:rsidR="007A5EDD" w:rsidRPr="002A02C0" w:rsidRDefault="007A5EDD" w:rsidP="00AA2B34">
            <w:pPr>
              <w:pStyle w:val="sejarahartikel"/>
              <w:rPr>
                <w:i w:val="0"/>
                <w:lang w:val="id-ID"/>
              </w:rPr>
            </w:pPr>
          </w:p>
          <w:p w14:paraId="06CE00AC" w14:textId="77777777" w:rsidR="007A5EDD" w:rsidRPr="002A02C0" w:rsidRDefault="005C5871" w:rsidP="00AA2B34">
            <w:pPr>
              <w:pStyle w:val="sejarahartikel"/>
              <w:rPr>
                <w:i w:val="0"/>
                <w:lang w:val="id-ID"/>
              </w:rPr>
            </w:pPr>
            <w:r w:rsidRPr="002A02C0">
              <w:rPr>
                <w:i w:val="0"/>
                <w:lang w:val="id-ID"/>
              </w:rPr>
              <w:t>:</w:t>
            </w:r>
          </w:p>
          <w:p w14:paraId="27FC68CE" w14:textId="77777777" w:rsidR="007A5EDD" w:rsidRPr="002A02C0" w:rsidRDefault="005C5871" w:rsidP="00AA2B34">
            <w:pPr>
              <w:pStyle w:val="sejarahartikel"/>
              <w:rPr>
                <w:i w:val="0"/>
                <w:lang w:val="id-ID"/>
              </w:rPr>
            </w:pPr>
            <w:r w:rsidRPr="002A02C0">
              <w:rPr>
                <w:i w:val="0"/>
                <w:lang w:val="id-ID"/>
              </w:rPr>
              <w:t>:</w:t>
            </w:r>
          </w:p>
          <w:p w14:paraId="194D61A8" w14:textId="77777777" w:rsidR="00AA2B34" w:rsidRPr="002A02C0" w:rsidRDefault="005C5871" w:rsidP="00AA2B34">
            <w:pPr>
              <w:pStyle w:val="sejarahartikel"/>
              <w:rPr>
                <w:i w:val="0"/>
                <w:lang w:val="id-ID"/>
              </w:rPr>
            </w:pPr>
            <w:r w:rsidRPr="002A02C0">
              <w:rPr>
                <w:i w:val="0"/>
                <w:lang w:val="id-ID"/>
              </w:rPr>
              <w:t>:</w:t>
            </w:r>
          </w:p>
        </w:tc>
        <w:tc>
          <w:tcPr>
            <w:tcW w:w="6049" w:type="dxa"/>
            <w:vMerge w:val="restart"/>
            <w:tcBorders>
              <w:left w:val="nil"/>
              <w:right w:val="nil"/>
            </w:tcBorders>
            <w:shd w:val="clear" w:color="auto" w:fill="auto"/>
          </w:tcPr>
          <w:p w14:paraId="48A8340F" w14:textId="125C6F4A" w:rsidR="007A5EDD" w:rsidRPr="006A32BF" w:rsidRDefault="006A32BF" w:rsidP="00542420">
            <w:pPr>
              <w:pStyle w:val="Abstrakabstract"/>
              <w:rPr>
                <w:lang w:val="en-US"/>
              </w:rPr>
            </w:pPr>
            <w:r>
              <w:rPr>
                <w:lang w:val="en-US"/>
              </w:rPr>
              <w:t>Gempa bumi yang terjadi pada tanggal 28 S</w:t>
            </w:r>
            <w:r w:rsidR="000C4A72">
              <w:rPr>
                <w:lang w:val="en-US"/>
              </w:rPr>
              <w:t>eptember 2018 di Kota Palu dan K</w:t>
            </w:r>
            <w:r>
              <w:rPr>
                <w:lang w:val="en-US"/>
              </w:rPr>
              <w:t xml:space="preserve">abupaten Donggala mengakibatkan dampak kerusakan yang besar. </w:t>
            </w:r>
            <w:r w:rsidR="00914258">
              <w:rPr>
                <w:lang w:val="en-US"/>
              </w:rPr>
              <w:t xml:space="preserve">Pendataan daerah terdampak gempa menjadi hal yang sangat penting karena menentukan tindakan penanganan bencana. Proses pendataan dapat dilakukan dengan beberapa metode seperti survei langsung dan survei tak langsung. Survei </w:t>
            </w:r>
            <w:r w:rsidR="00584B03">
              <w:rPr>
                <w:lang w:val="en-US"/>
              </w:rPr>
              <w:t>tak langsung memiliki beberapa keunggulan yaitu cepat dan area yang disurvei luas. Beberapa metode survei tak langsung antara lain penggunan penginderaan jauh pasif seperti citra optis dan penginderaan jauh aktif seperti SAR. Penggunaan metode SAR menjadi alternatif yang dapat digunakan dikarenakan tidak terhambat oleh awan dan cahaya matahari sehingga dapat digunakan dalam berbagai keadaan. Hasil pengolahan data SAR menggunakan metode InSAR dapat men</w:t>
            </w:r>
            <w:r w:rsidR="000C4A72">
              <w:t>g</w:t>
            </w:r>
            <w:r w:rsidR="00584B03">
              <w:rPr>
                <w:lang w:val="en-US"/>
              </w:rPr>
              <w:t xml:space="preserve">identifikasi kerusakan area terdampak menggunakan penurunan nilai </w:t>
            </w:r>
            <w:r w:rsidR="00386986" w:rsidRPr="00386986">
              <w:rPr>
                <w:i/>
                <w:lang w:val="en-US"/>
              </w:rPr>
              <w:t>coherence</w:t>
            </w:r>
            <w:r w:rsidR="00584B03">
              <w:rPr>
                <w:lang w:val="en-US"/>
              </w:rPr>
              <w:t xml:space="preserve">. Seperti yang ditunjukkan pada penelitian ini daerah kecamatan Palu Timur mengalami kerusakan paling besar dengan penurunan nilai </w:t>
            </w:r>
            <w:r w:rsidR="00386986" w:rsidRPr="00386986">
              <w:rPr>
                <w:i/>
                <w:lang w:val="en-US"/>
              </w:rPr>
              <w:t>coherence</w:t>
            </w:r>
            <w:r w:rsidR="00584B03">
              <w:rPr>
                <w:lang w:val="en-US"/>
              </w:rPr>
              <w:t xml:space="preserve"> sebesar </w:t>
            </w:r>
            <w:r w:rsidR="00B03147">
              <w:rPr>
                <w:lang w:val="en-US"/>
              </w:rPr>
              <w:t xml:space="preserve">0,3694. Tetapi ada beberapa kelemahan dalam metode InSAR ketika daerah yang diteliti berupa tutupan vegetasi maka hasilnya akan tidak sesuai seperti daerah likuifaksi yang berada di </w:t>
            </w:r>
            <w:r w:rsidR="00542420">
              <w:t>S</w:t>
            </w:r>
            <w:bookmarkStart w:id="1" w:name="_GoBack"/>
            <w:bookmarkEnd w:id="1"/>
            <w:r w:rsidR="00B03147">
              <w:rPr>
                <w:lang w:val="en-US"/>
              </w:rPr>
              <w:t xml:space="preserve">idera </w:t>
            </w:r>
            <w:r w:rsidR="00197844" w:rsidRPr="00197844">
              <w:rPr>
                <w:lang w:val="en-US"/>
              </w:rPr>
              <w:t>Jono Oge</w:t>
            </w:r>
            <w:r w:rsidR="00B03147">
              <w:rPr>
                <w:lang w:val="en-US"/>
              </w:rPr>
              <w:t xml:space="preserve"> yang hanya terjadi penurunan 0,064 padalah terjadi peristiwa likuifaksi. </w:t>
            </w:r>
          </w:p>
        </w:tc>
      </w:tr>
      <w:tr w:rsidR="00BF7EDC" w:rsidRPr="002A02C0" w14:paraId="52CCFA1A" w14:textId="77777777" w:rsidTr="00AA2B34">
        <w:tc>
          <w:tcPr>
            <w:tcW w:w="3023" w:type="dxa"/>
            <w:gridSpan w:val="2"/>
            <w:tcBorders>
              <w:left w:val="nil"/>
              <w:bottom w:val="single" w:sz="4" w:space="0" w:color="auto"/>
              <w:right w:val="nil"/>
            </w:tcBorders>
            <w:shd w:val="clear" w:color="auto" w:fill="auto"/>
          </w:tcPr>
          <w:p w14:paraId="36653309" w14:textId="77777777" w:rsidR="00430AD0" w:rsidRPr="002A02C0" w:rsidRDefault="00430AD0" w:rsidP="00B05972">
            <w:pPr>
              <w:pStyle w:val="Affiliasi"/>
              <w:rPr>
                <w:noProof/>
                <w:sz w:val="18"/>
                <w:szCs w:val="18"/>
              </w:rPr>
            </w:pPr>
            <w:r w:rsidRPr="002A02C0">
              <w:rPr>
                <w:noProof/>
                <w:sz w:val="18"/>
                <w:szCs w:val="18"/>
              </w:rPr>
              <w:t>Kata kunci:</w:t>
            </w:r>
          </w:p>
          <w:p w14:paraId="1285CEAB" w14:textId="6F4AA683" w:rsidR="00430AD0" w:rsidRDefault="000C4A72" w:rsidP="00430AD0">
            <w:pPr>
              <w:pStyle w:val="keywordkatakunci"/>
              <w:rPr>
                <w:rFonts w:ascii="Lao UI" w:hAnsi="Lao UI" w:cs="Lao UI"/>
                <w:noProof/>
                <w:sz w:val="18"/>
                <w:szCs w:val="18"/>
                <w:lang w:val="id-ID" w:eastAsia="en-US"/>
              </w:rPr>
            </w:pPr>
            <w:r>
              <w:rPr>
                <w:rFonts w:ascii="Lao UI" w:hAnsi="Lao UI" w:cs="Lao UI"/>
                <w:noProof/>
                <w:sz w:val="18"/>
                <w:szCs w:val="18"/>
                <w:lang w:val="id-ID" w:eastAsia="en-US"/>
              </w:rPr>
              <w:t>Gempa bumi</w:t>
            </w:r>
          </w:p>
          <w:p w14:paraId="1DE2DCC3" w14:textId="36A120ED" w:rsidR="000C4A72" w:rsidRDefault="000C4A72" w:rsidP="00430AD0">
            <w:pPr>
              <w:pStyle w:val="keywordkatakunci"/>
              <w:rPr>
                <w:rFonts w:ascii="Lao UI" w:hAnsi="Lao UI" w:cs="Lao UI"/>
                <w:noProof/>
                <w:sz w:val="18"/>
                <w:szCs w:val="18"/>
                <w:lang w:val="id-ID" w:eastAsia="en-US"/>
              </w:rPr>
            </w:pPr>
            <w:r>
              <w:rPr>
                <w:rFonts w:ascii="Lao UI" w:hAnsi="Lao UI" w:cs="Lao UI"/>
                <w:noProof/>
                <w:sz w:val="18"/>
                <w:szCs w:val="18"/>
                <w:lang w:val="id-ID" w:eastAsia="en-US"/>
              </w:rPr>
              <w:t>Penginderaan Jauh</w:t>
            </w:r>
          </w:p>
          <w:p w14:paraId="6D428D29" w14:textId="74E24A22" w:rsidR="000C4A72" w:rsidRDefault="000C4A72" w:rsidP="00430AD0">
            <w:pPr>
              <w:pStyle w:val="keywordkatakunci"/>
              <w:rPr>
                <w:rFonts w:ascii="Lao UI" w:hAnsi="Lao UI" w:cs="Lao UI"/>
                <w:noProof/>
                <w:sz w:val="18"/>
                <w:szCs w:val="18"/>
                <w:lang w:val="id-ID" w:eastAsia="en-US"/>
              </w:rPr>
            </w:pPr>
            <w:r>
              <w:rPr>
                <w:rFonts w:ascii="Lao UI" w:hAnsi="Lao UI" w:cs="Lao UI"/>
                <w:noProof/>
                <w:sz w:val="18"/>
                <w:szCs w:val="18"/>
                <w:lang w:val="id-ID" w:eastAsia="en-US"/>
              </w:rPr>
              <w:t>SAR</w:t>
            </w:r>
          </w:p>
          <w:p w14:paraId="2842DE88" w14:textId="7B5B483F" w:rsidR="000C4A72" w:rsidRDefault="000C4A72" w:rsidP="00430AD0">
            <w:pPr>
              <w:pStyle w:val="keywordkatakunci"/>
              <w:rPr>
                <w:rFonts w:ascii="Lao UI" w:hAnsi="Lao UI" w:cs="Lao UI"/>
                <w:noProof/>
                <w:sz w:val="18"/>
                <w:szCs w:val="18"/>
                <w:lang w:val="id-ID" w:eastAsia="en-US"/>
              </w:rPr>
            </w:pPr>
            <w:r>
              <w:rPr>
                <w:rFonts w:ascii="Lao UI" w:hAnsi="Lao UI" w:cs="Lao UI"/>
                <w:noProof/>
                <w:sz w:val="18"/>
                <w:szCs w:val="18"/>
                <w:lang w:val="id-ID" w:eastAsia="en-US"/>
              </w:rPr>
              <w:t>InSAR</w:t>
            </w:r>
          </w:p>
          <w:p w14:paraId="77EF872E" w14:textId="53104860" w:rsidR="000C4A72" w:rsidRPr="002A02C0" w:rsidRDefault="000C4A72" w:rsidP="00430AD0">
            <w:pPr>
              <w:pStyle w:val="keywordkatakunci"/>
              <w:rPr>
                <w:rFonts w:ascii="Lao UI" w:hAnsi="Lao UI" w:cs="Lao UI"/>
                <w:noProof/>
                <w:sz w:val="18"/>
                <w:szCs w:val="18"/>
                <w:lang w:val="id-ID" w:eastAsia="en-US"/>
              </w:rPr>
            </w:pPr>
            <w:r>
              <w:rPr>
                <w:rFonts w:ascii="Lao UI" w:hAnsi="Lao UI" w:cs="Lao UI"/>
                <w:noProof/>
                <w:sz w:val="18"/>
                <w:szCs w:val="18"/>
                <w:lang w:val="id-ID" w:eastAsia="en-US"/>
              </w:rPr>
              <w:t>Likuifaksi</w:t>
            </w:r>
          </w:p>
          <w:p w14:paraId="32563271" w14:textId="77777777" w:rsidR="00646285" w:rsidRPr="002A02C0" w:rsidRDefault="00646285" w:rsidP="007A5EDD">
            <w:pPr>
              <w:pStyle w:val="keywordkatakunci"/>
              <w:rPr>
                <w:rFonts w:ascii="Lao UI" w:hAnsi="Lao UI" w:cs="Lao UI"/>
                <w:noProof/>
                <w:lang w:val="id-ID" w:eastAsia="en-US"/>
              </w:rPr>
            </w:pPr>
          </w:p>
        </w:tc>
        <w:tc>
          <w:tcPr>
            <w:tcW w:w="6049" w:type="dxa"/>
            <w:vMerge/>
            <w:tcBorders>
              <w:left w:val="nil"/>
              <w:bottom w:val="single" w:sz="4" w:space="0" w:color="auto"/>
              <w:right w:val="nil"/>
            </w:tcBorders>
            <w:shd w:val="clear" w:color="auto" w:fill="auto"/>
          </w:tcPr>
          <w:p w14:paraId="2FD9D4FF" w14:textId="77777777" w:rsidR="00646285" w:rsidRPr="002A02C0" w:rsidRDefault="00646285" w:rsidP="00B05972">
            <w:pPr>
              <w:pStyle w:val="Affiliasi"/>
              <w:rPr>
                <w:noProof/>
              </w:rPr>
            </w:pPr>
          </w:p>
        </w:tc>
      </w:tr>
      <w:tr w:rsidR="00BF7EDC" w:rsidRPr="002A02C0" w14:paraId="3BCDAA9C" w14:textId="77777777" w:rsidTr="00AA2B34">
        <w:tc>
          <w:tcPr>
            <w:tcW w:w="3023" w:type="dxa"/>
            <w:gridSpan w:val="2"/>
            <w:tcBorders>
              <w:left w:val="nil"/>
              <w:bottom w:val="nil"/>
              <w:right w:val="nil"/>
            </w:tcBorders>
            <w:shd w:val="clear" w:color="auto" w:fill="auto"/>
          </w:tcPr>
          <w:p w14:paraId="1CA38B84" w14:textId="77777777" w:rsidR="00646285" w:rsidRPr="002A02C0" w:rsidRDefault="00646285" w:rsidP="00B05972">
            <w:pPr>
              <w:pStyle w:val="Affiliasi"/>
              <w:rPr>
                <w:noProof/>
              </w:rPr>
            </w:pPr>
          </w:p>
        </w:tc>
        <w:tc>
          <w:tcPr>
            <w:tcW w:w="6049" w:type="dxa"/>
            <w:tcBorders>
              <w:left w:val="nil"/>
              <w:bottom w:val="single" w:sz="4" w:space="0" w:color="auto"/>
              <w:right w:val="nil"/>
            </w:tcBorders>
            <w:shd w:val="clear" w:color="auto" w:fill="auto"/>
          </w:tcPr>
          <w:p w14:paraId="492C1926" w14:textId="77777777" w:rsidR="00646285" w:rsidRPr="002A02C0" w:rsidRDefault="00157512" w:rsidP="00B05972">
            <w:pPr>
              <w:pStyle w:val="Affiliasi"/>
              <w:rPr>
                <w:noProof/>
              </w:rPr>
            </w:pPr>
            <w:r w:rsidRPr="002A02C0">
              <w:rPr>
                <w:noProof/>
              </w:rPr>
              <w:t>A</w:t>
            </w:r>
            <w:r w:rsidR="003610B0" w:rsidRPr="002A02C0">
              <w:rPr>
                <w:noProof/>
              </w:rPr>
              <w:t xml:space="preserve"> </w:t>
            </w:r>
            <w:r w:rsidRPr="002A02C0">
              <w:rPr>
                <w:noProof/>
              </w:rPr>
              <w:t>B</w:t>
            </w:r>
            <w:r w:rsidR="003610B0" w:rsidRPr="002A02C0">
              <w:rPr>
                <w:noProof/>
              </w:rPr>
              <w:t xml:space="preserve"> </w:t>
            </w:r>
            <w:r w:rsidRPr="002A02C0">
              <w:rPr>
                <w:noProof/>
              </w:rPr>
              <w:t>S</w:t>
            </w:r>
            <w:r w:rsidR="003610B0" w:rsidRPr="002A02C0">
              <w:rPr>
                <w:noProof/>
              </w:rPr>
              <w:t xml:space="preserve"> </w:t>
            </w:r>
            <w:r w:rsidRPr="002A02C0">
              <w:rPr>
                <w:noProof/>
              </w:rPr>
              <w:t>T</w:t>
            </w:r>
            <w:r w:rsidR="003610B0" w:rsidRPr="002A02C0">
              <w:rPr>
                <w:noProof/>
              </w:rPr>
              <w:t xml:space="preserve"> </w:t>
            </w:r>
            <w:r w:rsidRPr="002A02C0">
              <w:rPr>
                <w:noProof/>
              </w:rPr>
              <w:t>R</w:t>
            </w:r>
            <w:r w:rsidR="003610B0" w:rsidRPr="002A02C0">
              <w:rPr>
                <w:noProof/>
              </w:rPr>
              <w:t xml:space="preserve"> </w:t>
            </w:r>
            <w:r w:rsidRPr="002A02C0">
              <w:rPr>
                <w:noProof/>
              </w:rPr>
              <w:t>A</w:t>
            </w:r>
            <w:r w:rsidR="003610B0" w:rsidRPr="002A02C0">
              <w:rPr>
                <w:noProof/>
              </w:rPr>
              <w:t xml:space="preserve"> </w:t>
            </w:r>
            <w:r w:rsidRPr="002A02C0">
              <w:rPr>
                <w:noProof/>
              </w:rPr>
              <w:t>C</w:t>
            </w:r>
            <w:r w:rsidR="003610B0" w:rsidRPr="002A02C0">
              <w:rPr>
                <w:noProof/>
              </w:rPr>
              <w:t xml:space="preserve"> </w:t>
            </w:r>
            <w:r w:rsidRPr="002A02C0">
              <w:rPr>
                <w:noProof/>
              </w:rPr>
              <w:t>T</w:t>
            </w:r>
          </w:p>
        </w:tc>
      </w:tr>
      <w:tr w:rsidR="00BF7EDC" w:rsidRPr="002A02C0" w14:paraId="6387D1B4" w14:textId="77777777" w:rsidTr="00AA2B34">
        <w:tc>
          <w:tcPr>
            <w:tcW w:w="3023" w:type="dxa"/>
            <w:gridSpan w:val="2"/>
            <w:tcBorders>
              <w:top w:val="nil"/>
              <w:left w:val="nil"/>
              <w:right w:val="nil"/>
            </w:tcBorders>
            <w:shd w:val="clear" w:color="auto" w:fill="auto"/>
          </w:tcPr>
          <w:p w14:paraId="5C16FA69" w14:textId="77777777" w:rsidR="00430AD0" w:rsidRPr="002A02C0" w:rsidRDefault="00430AD0" w:rsidP="00B05972">
            <w:pPr>
              <w:pStyle w:val="Affiliasi"/>
              <w:rPr>
                <w:noProof/>
                <w:sz w:val="18"/>
                <w:szCs w:val="18"/>
              </w:rPr>
            </w:pPr>
            <w:r w:rsidRPr="002A02C0">
              <w:rPr>
                <w:noProof/>
                <w:sz w:val="18"/>
                <w:szCs w:val="18"/>
              </w:rPr>
              <w:t>Keyword</w:t>
            </w:r>
            <w:r w:rsidR="000916D1" w:rsidRPr="002A02C0">
              <w:rPr>
                <w:noProof/>
                <w:sz w:val="18"/>
                <w:szCs w:val="18"/>
              </w:rPr>
              <w:t>s</w:t>
            </w:r>
            <w:r w:rsidRPr="002A02C0">
              <w:rPr>
                <w:noProof/>
                <w:sz w:val="18"/>
                <w:szCs w:val="18"/>
              </w:rPr>
              <w:t>:</w:t>
            </w:r>
          </w:p>
          <w:p w14:paraId="236C85EF" w14:textId="77777777" w:rsidR="000C4A72" w:rsidRPr="000C4A72" w:rsidRDefault="000C4A72" w:rsidP="000C4A72">
            <w:pPr>
              <w:pStyle w:val="keywordkatakunci"/>
              <w:rPr>
                <w:rFonts w:ascii="Lao UI" w:hAnsi="Lao UI" w:cs="Lao UI"/>
                <w:noProof/>
                <w:sz w:val="18"/>
                <w:szCs w:val="18"/>
                <w:lang w:val="id-ID" w:eastAsia="en-US"/>
              </w:rPr>
            </w:pPr>
            <w:r w:rsidRPr="000C4A72">
              <w:rPr>
                <w:rFonts w:ascii="Lao UI" w:hAnsi="Lao UI" w:cs="Lao UI"/>
                <w:noProof/>
                <w:sz w:val="18"/>
                <w:szCs w:val="18"/>
                <w:lang w:val="id-ID" w:eastAsia="en-US"/>
              </w:rPr>
              <w:t>Earthquake</w:t>
            </w:r>
          </w:p>
          <w:p w14:paraId="155AF11A" w14:textId="77777777" w:rsidR="000C4A72" w:rsidRPr="000C4A72" w:rsidRDefault="000C4A72" w:rsidP="000C4A72">
            <w:pPr>
              <w:pStyle w:val="keywordkatakunci"/>
              <w:rPr>
                <w:rFonts w:ascii="Lao UI" w:hAnsi="Lao UI" w:cs="Lao UI"/>
                <w:noProof/>
                <w:sz w:val="18"/>
                <w:szCs w:val="18"/>
                <w:lang w:val="id-ID" w:eastAsia="en-US"/>
              </w:rPr>
            </w:pPr>
            <w:r w:rsidRPr="000C4A72">
              <w:rPr>
                <w:rFonts w:ascii="Lao UI" w:hAnsi="Lao UI" w:cs="Lao UI"/>
                <w:noProof/>
                <w:sz w:val="18"/>
                <w:szCs w:val="18"/>
                <w:lang w:val="id-ID" w:eastAsia="en-US"/>
              </w:rPr>
              <w:t>Remote Sensing</w:t>
            </w:r>
          </w:p>
          <w:p w14:paraId="5CE02CAA" w14:textId="77777777" w:rsidR="000C4A72" w:rsidRPr="000C4A72" w:rsidRDefault="000C4A72" w:rsidP="000C4A72">
            <w:pPr>
              <w:pStyle w:val="keywordkatakunci"/>
              <w:rPr>
                <w:rFonts w:ascii="Lao UI" w:hAnsi="Lao UI" w:cs="Lao UI"/>
                <w:noProof/>
                <w:sz w:val="18"/>
                <w:szCs w:val="18"/>
                <w:lang w:val="id-ID" w:eastAsia="en-US"/>
              </w:rPr>
            </w:pPr>
            <w:r w:rsidRPr="000C4A72">
              <w:rPr>
                <w:rFonts w:ascii="Lao UI" w:hAnsi="Lao UI" w:cs="Lao UI"/>
                <w:noProof/>
                <w:sz w:val="18"/>
                <w:szCs w:val="18"/>
                <w:lang w:val="id-ID" w:eastAsia="en-US"/>
              </w:rPr>
              <w:t>SAR</w:t>
            </w:r>
          </w:p>
          <w:p w14:paraId="1F1E54C5" w14:textId="77777777" w:rsidR="000C4A72" w:rsidRPr="000C4A72" w:rsidRDefault="000C4A72" w:rsidP="000C4A72">
            <w:pPr>
              <w:pStyle w:val="keywordkatakunci"/>
              <w:rPr>
                <w:rFonts w:ascii="Lao UI" w:hAnsi="Lao UI" w:cs="Lao UI"/>
                <w:noProof/>
                <w:sz w:val="18"/>
                <w:szCs w:val="18"/>
                <w:lang w:val="id-ID" w:eastAsia="en-US"/>
              </w:rPr>
            </w:pPr>
            <w:r w:rsidRPr="000C4A72">
              <w:rPr>
                <w:rFonts w:ascii="Lao UI" w:hAnsi="Lao UI" w:cs="Lao UI"/>
                <w:noProof/>
                <w:sz w:val="18"/>
                <w:szCs w:val="18"/>
                <w:lang w:val="id-ID" w:eastAsia="en-US"/>
              </w:rPr>
              <w:t>InSAR</w:t>
            </w:r>
          </w:p>
          <w:p w14:paraId="67351254" w14:textId="7719EEAE" w:rsidR="00646285" w:rsidRPr="002A02C0" w:rsidRDefault="000C4A72" w:rsidP="000C4A72">
            <w:pPr>
              <w:pStyle w:val="keywordkatakunci"/>
              <w:rPr>
                <w:rFonts w:ascii="Lao UI" w:hAnsi="Lao UI" w:cs="Lao UI"/>
                <w:noProof/>
                <w:lang w:val="id-ID" w:eastAsia="en-US"/>
              </w:rPr>
            </w:pPr>
            <w:r>
              <w:rPr>
                <w:rFonts w:ascii="Lao UI" w:hAnsi="Lao UI" w:cs="Lao UI"/>
                <w:noProof/>
                <w:sz w:val="18"/>
                <w:szCs w:val="18"/>
                <w:lang w:val="id-ID" w:eastAsia="en-US"/>
              </w:rPr>
              <w:t>Liqui</w:t>
            </w:r>
            <w:r w:rsidRPr="000C4A72">
              <w:rPr>
                <w:rFonts w:ascii="Lao UI" w:hAnsi="Lao UI" w:cs="Lao UI"/>
                <w:noProof/>
                <w:sz w:val="18"/>
                <w:szCs w:val="18"/>
                <w:lang w:val="id-ID" w:eastAsia="en-US"/>
              </w:rPr>
              <w:t>faction</w:t>
            </w:r>
          </w:p>
        </w:tc>
        <w:tc>
          <w:tcPr>
            <w:tcW w:w="6049" w:type="dxa"/>
            <w:tcBorders>
              <w:left w:val="nil"/>
              <w:right w:val="nil"/>
            </w:tcBorders>
            <w:shd w:val="clear" w:color="auto" w:fill="auto"/>
          </w:tcPr>
          <w:p w14:paraId="7A0D1912" w14:textId="1196AD3F" w:rsidR="00646285" w:rsidRPr="002A02C0" w:rsidRDefault="000C4A72" w:rsidP="00197844">
            <w:pPr>
              <w:pStyle w:val="Abstrakabstract"/>
              <w:rPr>
                <w:i/>
                <w:lang w:eastAsia="en-US"/>
              </w:rPr>
            </w:pPr>
            <w:r w:rsidRPr="000C4A72">
              <w:t xml:space="preserve">The earthquake that occurred on September 28, 2018 in Palu City </w:t>
            </w:r>
            <w:r>
              <w:t>and Donggala Regency resulted</w:t>
            </w:r>
            <w:r w:rsidRPr="000C4A72">
              <w:t xml:space="preserve"> major damage impacts. Data collection on the areas affected by the earthquake is very important because it determines disaster management actions. The data collection process can be carried out by several methods such as direct surveys and indirect surveys. The indirect survey has several advantages, namely, it is fast and the area surveyed is wide. Some indirect survey methods include the use of passive remote sensing such as optical imagery and active remote sensing such as SAR. The use of the SAR method is an alternative that can be used because it is not obstructed by clouds and sunlight so it can be used in various circumstances. The results of processing SAR data using the InSAR method can identify damage to the affected area using a decrease in the </w:t>
            </w:r>
            <w:r w:rsidR="00386986" w:rsidRPr="00386986">
              <w:rPr>
                <w:i/>
              </w:rPr>
              <w:t>coherence</w:t>
            </w:r>
            <w:r w:rsidRPr="000C4A72">
              <w:t xml:space="preserve"> value. As shown in this </w:t>
            </w:r>
            <w:r>
              <w:t>research</w:t>
            </w:r>
            <w:r w:rsidRPr="000C4A72">
              <w:t xml:space="preserve">, the East Palu sub-district suffered the greatest damage with a decrease in the </w:t>
            </w:r>
            <w:r w:rsidR="00386986" w:rsidRPr="00B02904">
              <w:t>coherence</w:t>
            </w:r>
            <w:r w:rsidRPr="00B02904">
              <w:t xml:space="preserve"> v</w:t>
            </w:r>
            <w:r w:rsidRPr="000C4A72">
              <w:t xml:space="preserve">alue of 0.3694. However, there are several weaknesses in the InSAR method when the area </w:t>
            </w:r>
            <w:r w:rsidRPr="000C4A72">
              <w:lastRenderedPageBreak/>
              <w:t>under study is in the form of vegetation cover, the results will not match the liqu</w:t>
            </w:r>
            <w:r>
              <w:t>i</w:t>
            </w:r>
            <w:r w:rsidRPr="000C4A72">
              <w:t>faction area in the</w:t>
            </w:r>
            <w:r w:rsidR="00197844">
              <w:t xml:space="preserve"> S</w:t>
            </w:r>
            <w:r w:rsidR="00197844" w:rsidRPr="000C4A72">
              <w:t>idera</w:t>
            </w:r>
            <w:r w:rsidRPr="000C4A72">
              <w:t xml:space="preserve"> </w:t>
            </w:r>
            <w:r w:rsidR="00197844" w:rsidRPr="00197844">
              <w:t>Jono Oge</w:t>
            </w:r>
            <w:r w:rsidRPr="000C4A72">
              <w:t xml:space="preserve"> which only decreased 0.064 in the event of a liqu</w:t>
            </w:r>
            <w:r>
              <w:t>i</w:t>
            </w:r>
            <w:r w:rsidRPr="000C4A72">
              <w:t>faction event.</w:t>
            </w:r>
            <w:r w:rsidR="00157512" w:rsidRPr="002A02C0">
              <w:t>.</w:t>
            </w:r>
          </w:p>
        </w:tc>
      </w:tr>
    </w:tbl>
    <w:p w14:paraId="6C84E47E" w14:textId="1B749558" w:rsidR="00646285" w:rsidRPr="002A02C0" w:rsidRDefault="00B7538D" w:rsidP="00B7538D">
      <w:pPr>
        <w:pStyle w:val="Affiliasi"/>
        <w:ind w:left="4320" w:firstLine="720"/>
        <w:rPr>
          <w:b w:val="0"/>
          <w:noProof/>
          <w:sz w:val="18"/>
          <w:szCs w:val="18"/>
        </w:rPr>
      </w:pPr>
      <w:r w:rsidRPr="002A02C0">
        <w:rPr>
          <w:b w:val="0"/>
          <w:noProof/>
          <w:sz w:val="18"/>
          <w:szCs w:val="18"/>
        </w:rPr>
        <w:lastRenderedPageBreak/>
        <w:t xml:space="preserve">   </w:t>
      </w:r>
      <w:r w:rsidR="004848CE" w:rsidRPr="002A02C0">
        <w:rPr>
          <w:b w:val="0"/>
          <w:noProof/>
          <w:sz w:val="18"/>
          <w:szCs w:val="18"/>
        </w:rPr>
        <w:t>© 20</w:t>
      </w:r>
      <w:r w:rsidR="00E64A6D">
        <w:rPr>
          <w:b w:val="0"/>
          <w:noProof/>
          <w:sz w:val="18"/>
          <w:szCs w:val="18"/>
          <w:lang w:val="en-US"/>
        </w:rPr>
        <w:t>21</w:t>
      </w:r>
      <w:r w:rsidR="004848CE" w:rsidRPr="002A02C0">
        <w:rPr>
          <w:b w:val="0"/>
          <w:noProof/>
          <w:sz w:val="18"/>
          <w:szCs w:val="18"/>
        </w:rPr>
        <w:t xml:space="preserve"> </w:t>
      </w:r>
      <w:r w:rsidR="000916D1" w:rsidRPr="002A02C0">
        <w:rPr>
          <w:b w:val="0"/>
          <w:noProof/>
          <w:sz w:val="18"/>
          <w:szCs w:val="18"/>
        </w:rPr>
        <w:t>(</w:t>
      </w:r>
      <w:r w:rsidR="000C4A72">
        <w:rPr>
          <w:b w:val="0"/>
          <w:noProof/>
          <w:sz w:val="18"/>
          <w:szCs w:val="18"/>
        </w:rPr>
        <w:t>Mispaki, Rahmawaty</w:t>
      </w:r>
      <w:r w:rsidR="000916D1" w:rsidRPr="002A02C0">
        <w:rPr>
          <w:b w:val="0"/>
          <w:noProof/>
          <w:sz w:val="18"/>
          <w:szCs w:val="18"/>
        </w:rPr>
        <w:t>)</w:t>
      </w:r>
      <w:r w:rsidR="004848CE" w:rsidRPr="002A02C0">
        <w:rPr>
          <w:b w:val="0"/>
          <w:noProof/>
          <w:sz w:val="18"/>
          <w:szCs w:val="18"/>
        </w:rPr>
        <w:t>. All Right Reserved</w:t>
      </w:r>
    </w:p>
    <w:p w14:paraId="1C203D6E" w14:textId="7B063438" w:rsidR="00B05972" w:rsidRDefault="00B05972" w:rsidP="00B05972">
      <w:pPr>
        <w:pStyle w:val="Sistematika"/>
        <w:jc w:val="right"/>
        <w:rPr>
          <w:rFonts w:ascii="Lao UI" w:hAnsi="Lao UI" w:cs="Lao UI"/>
          <w:noProof/>
        </w:rPr>
      </w:pPr>
    </w:p>
    <w:p w14:paraId="5E10B9A8" w14:textId="77777777" w:rsidR="000C4A72" w:rsidRPr="002A02C0" w:rsidRDefault="000C4A72" w:rsidP="000C4A72">
      <w:pPr>
        <w:pStyle w:val="Sistematika"/>
        <w:rPr>
          <w:rFonts w:ascii="Lao UI" w:hAnsi="Lao UI" w:cs="Lao UI"/>
          <w:noProof/>
        </w:rPr>
        <w:sectPr w:rsidR="000C4A72" w:rsidRPr="002A02C0" w:rsidSect="00720DE8">
          <w:headerReference w:type="even" r:id="rId12"/>
          <w:headerReference w:type="default" r:id="rId13"/>
          <w:footerReference w:type="even" r:id="rId14"/>
          <w:footerReference w:type="default" r:id="rId15"/>
          <w:footerReference w:type="first" r:id="rId16"/>
          <w:pgSz w:w="11906" w:h="16838" w:code="9"/>
          <w:pgMar w:top="992" w:right="1134" w:bottom="1134" w:left="1418" w:header="680" w:footer="709" w:gutter="0"/>
          <w:cols w:space="708"/>
          <w:titlePg/>
          <w:docGrid w:linePitch="360"/>
        </w:sectPr>
      </w:pPr>
    </w:p>
    <w:p w14:paraId="1BE176A3" w14:textId="77777777" w:rsidR="004848CE" w:rsidRPr="002A02C0" w:rsidRDefault="004848CE" w:rsidP="000916D1">
      <w:pPr>
        <w:pStyle w:val="Sistematika"/>
        <w:spacing w:before="0" w:beforeAutospacing="0" w:after="0"/>
        <w:rPr>
          <w:rFonts w:ascii="Lao UI" w:hAnsi="Lao UI" w:cs="Lao UI"/>
          <w:noProof/>
          <w:sz w:val="20"/>
          <w:szCs w:val="20"/>
        </w:rPr>
      </w:pPr>
      <w:r w:rsidRPr="002A02C0">
        <w:rPr>
          <w:rFonts w:ascii="Lao UI" w:hAnsi="Lao UI" w:cs="Lao UI"/>
          <w:noProof/>
          <w:sz w:val="20"/>
          <w:szCs w:val="20"/>
        </w:rPr>
        <w:lastRenderedPageBreak/>
        <w:t>Pendahuluan</w:t>
      </w:r>
    </w:p>
    <w:p w14:paraId="441DB781" w14:textId="30A719F1" w:rsidR="004848CE" w:rsidRDefault="00913DF3" w:rsidP="000A27FE">
      <w:pPr>
        <w:pStyle w:val="kontenutama"/>
        <w:rPr>
          <w:noProof/>
        </w:rPr>
      </w:pPr>
      <w:r>
        <w:rPr>
          <w:noProof/>
        </w:rPr>
        <w:t>Peristiwa gempa bumi yang terjadi di</w:t>
      </w:r>
      <w:r w:rsidR="00B02904">
        <w:rPr>
          <w:noProof/>
          <w:lang w:val="id-ID"/>
        </w:rPr>
        <w:t xml:space="preserve"> K</w:t>
      </w:r>
      <w:r w:rsidR="00B02904">
        <w:rPr>
          <w:noProof/>
        </w:rPr>
        <w:t>ota P</w:t>
      </w:r>
      <w:r>
        <w:rPr>
          <w:noProof/>
        </w:rPr>
        <w:t xml:space="preserve">alu yang memiliki magnitudo 7,8 SR </w:t>
      </w:r>
      <w:r w:rsidR="00B02904">
        <w:rPr>
          <w:noProof/>
        </w:rPr>
        <w:t>dan diikuti P</w:t>
      </w:r>
      <w:r w:rsidR="00904C14">
        <w:rPr>
          <w:noProof/>
        </w:rPr>
        <w:t xml:space="preserve">eristiwa Tsunami </w:t>
      </w:r>
      <w:r>
        <w:rPr>
          <w:noProof/>
        </w:rPr>
        <w:t xml:space="preserve">pada tanggal 28 September 2018 mengakibatkan </w:t>
      </w:r>
      <w:r w:rsidR="00A80363">
        <w:rPr>
          <w:noProof/>
        </w:rPr>
        <w:t xml:space="preserve">dampak </w:t>
      </w:r>
      <w:r w:rsidR="00B02904">
        <w:rPr>
          <w:noProof/>
        </w:rPr>
        <w:t>kerusakan yang cukup besar di K</w:t>
      </w:r>
      <w:r w:rsidR="00904C14">
        <w:rPr>
          <w:noProof/>
        </w:rPr>
        <w:t xml:space="preserve">ota Palu dan sekitarnya. </w:t>
      </w:r>
      <w:r w:rsidR="00A80363">
        <w:rPr>
          <w:noProof/>
        </w:rPr>
        <w:t>Identifikasi area terdampak akibat gempa bumi menjadi kegiatan yang sangat penting sesaat setelah terjadinya gempa bumi. Proses identifikasi area terdampak dapat digunakan sebagai data acuan dalam menentukan proses pemulihan</w:t>
      </w:r>
      <w:r w:rsidR="008B5DBC">
        <w:rPr>
          <w:noProof/>
        </w:rPr>
        <w:t xml:space="preserve"> </w:t>
      </w:r>
      <w:r w:rsidR="008B5DBC">
        <w:rPr>
          <w:noProof/>
        </w:rPr>
        <w:fldChar w:fldCharType="begin" w:fldLock="1"/>
      </w:r>
      <w:r w:rsidR="00F00A7F">
        <w:rPr>
          <w:noProof/>
        </w:rPr>
        <w:instrText>ADDIN CSL_CITATION {"citationItems":[{"id":"ITEM-1","itemData":{"author":[{"dropping-particle":"","family":"Yamazaki","given":"F","non-dropping-particle":"","parse-names":false,"suffix":""},{"dropping-particle":"","family":"Liu","given":"W","non-dropping-particle":"","parse-names":false,"suffix":""},{"dropping-particle":"","family":"Kojima","given":"S","non-dropping-particle":"","parse-names":false,"suffix":""}],"id":"ITEM-1","issued":{"date-parts":[["2018"]]},"title":"Use of Airborne Sar Imagery To Extract Earthquake Damage in Urban Areas","type":"article-journal"},"uris":["http://www.mendeley.com/documents/?uuid=50185c52-d0c9-473c-97a7-1efdf1bc5e3c"]}],"mendeley":{"formattedCitation":"(Yamazaki dkk., 2018)","manualFormatting":"(Yamazaki dkk, 2018)","plainTextFormattedCitation":"(Yamazaki dkk., 2018)","previouslyFormattedCitation":"(Yamazaki et al., 2018)"},"properties":{"noteIndex":0},"schema":"https://github.com/citation-style-language/schema/raw/master/csl-citation.json"}</w:instrText>
      </w:r>
      <w:r w:rsidR="008B5DBC">
        <w:rPr>
          <w:noProof/>
        </w:rPr>
        <w:fldChar w:fldCharType="separate"/>
      </w:r>
      <w:r w:rsidR="008B5DBC" w:rsidRPr="008B5DBC">
        <w:rPr>
          <w:noProof/>
        </w:rPr>
        <w:t xml:space="preserve">(Yamazaki </w:t>
      </w:r>
      <w:r w:rsidR="0060745B">
        <w:rPr>
          <w:noProof/>
        </w:rPr>
        <w:t>dkk</w:t>
      </w:r>
      <w:r w:rsidR="008B5DBC" w:rsidRPr="008B5DBC">
        <w:rPr>
          <w:noProof/>
        </w:rPr>
        <w:t>, 2018)</w:t>
      </w:r>
      <w:r w:rsidR="008B5DBC">
        <w:rPr>
          <w:noProof/>
        </w:rPr>
        <w:fldChar w:fldCharType="end"/>
      </w:r>
      <w:r w:rsidR="00A80363">
        <w:rPr>
          <w:noProof/>
        </w:rPr>
        <w:t xml:space="preserve">. </w:t>
      </w:r>
    </w:p>
    <w:p w14:paraId="74AB8158" w14:textId="57124D1E" w:rsidR="00A80363" w:rsidRDefault="008A141C" w:rsidP="000A27FE">
      <w:pPr>
        <w:pStyle w:val="kontenutama"/>
        <w:rPr>
          <w:noProof/>
        </w:rPr>
      </w:pPr>
      <w:r>
        <w:rPr>
          <w:noProof/>
        </w:rPr>
        <w:t>Proses identifikasi daerah terdampak gempa bumi dan Tsunami dapat dilakukan dengan beberapa metode yaitu survei langsung dan menggunakan metode penginderaan jauh</w:t>
      </w:r>
      <w:r w:rsidR="00B96AEC">
        <w:rPr>
          <w:noProof/>
        </w:rPr>
        <w:t xml:space="preserve"> </w:t>
      </w:r>
      <w:r w:rsidR="00B96AEC">
        <w:rPr>
          <w:noProof/>
        </w:rPr>
        <w:fldChar w:fldCharType="begin" w:fldLock="1"/>
      </w:r>
      <w:r w:rsidR="00F00A7F">
        <w:rPr>
          <w:noProof/>
        </w:rPr>
        <w:instrText>ADDIN CSL_CITATION {"citationItems":[{"id":"ITEM-1","itemData":{"DOI":"10.1016/j.jag.2009.03.005","ISSN":"15698432","abstract":"This paper presents a multi-scale solution based on mathematical morphology for extracting the building features from remotely sensed elevation and spectral data. Elevation data are used as the primary data to delineate the structural information and are firstly represented on a morphological scale-space. The behaviors of elevation clusters across the scale-space are the cues for feature extraction. As a result, a complex structure can be extracted as a multi-part object in which each part is represented on a scale depending on its size. The building footprint is represented by the boundary of the largest part. Other object attributes include the area, height or number of stories. The spectral data is used as an additional source to remove vegetation and possibly classify the building roof material. Finally, the results can be stored in a multi-scale database introduced in this paper. The proposed solution is demonstrated using the data derived from a Light Detection And Ranging (LiDAR) surveying flight over Tokyo, Japan. The results show a reasonable match with reference data and prove the capability of the proposed approach in accommodation of diverse building shapes. Higher density LiDAR is expected to produce better accuracy in extraction, and more spectral sources are necessary for further classification of building roof material. It is also recommended that parallel processing should be implemented to reduce the computation time. © 2009 Elsevier B.V. All rights reserved.","author":[{"dropping-particle":"","family":"Vu","given":"T. Thuy","non-dropping-particle":"","parse-names":false,"suffix":""},{"dropping-particle":"","family":"Yamazaki","given":"Fumio","non-dropping-particle":"","parse-names":false,"suffix":""},{"dropping-particle":"","family":"Matsuoka","given":"Masashi","non-dropping-particle":"","parse-names":false,"suffix":""}],"container-title":"International Journal of Applied Earth Observation and Geoinformation","id":"ITEM-1","issue":"4","issued":{"date-parts":[["2009"]]},"page":"281-289","title":"Multi-scale solution for building extraction from LiDAR and image data","type":"article-journal","volume":"11"},"uris":["http://www.mendeley.com/documents/?uuid=baddf01c-f308-49c0-8b67-2df1e2442c4b"]}],"mendeley":{"formattedCitation":"(Vu dkk., 2009)"},"properties":{"noteIndex":0},"schema":"https://github.com/citation-style-language/schema/raw/master/csl-citation.json"}</w:instrText>
      </w:r>
      <w:r w:rsidR="00B96AEC">
        <w:rPr>
          <w:noProof/>
        </w:rPr>
        <w:fldChar w:fldCharType="separate"/>
      </w:r>
      <w:r w:rsidR="00F00A7F" w:rsidRPr="00F00A7F">
        <w:rPr>
          <w:noProof/>
        </w:rPr>
        <w:t>(Vu dkk., 2009)</w:t>
      </w:r>
      <w:r w:rsidR="00B96AEC">
        <w:rPr>
          <w:noProof/>
        </w:rPr>
        <w:fldChar w:fldCharType="end"/>
      </w:r>
      <w:r>
        <w:rPr>
          <w:noProof/>
        </w:rPr>
        <w:t>. Tetapi, penggunaan metode survei langsung sangat bergantung dengan keadaan area setelah terjadinya bencana. Pada daerah yang akses terputus akibat gempa bumi dan tsunami maka proses identifikasi daerah terdampak bencana akan menjadi sulit. Selain itu, waktu yang diperlukan padaa proses identifikasi menjadi panjang sehingga untuk menentukkan langkah – langkah selanjutnya menjadi terhambat</w:t>
      </w:r>
      <w:r w:rsidR="00B96AEC">
        <w:rPr>
          <w:noProof/>
        </w:rPr>
        <w:t xml:space="preserve"> </w:t>
      </w:r>
      <w:r w:rsidR="00B96AEC">
        <w:rPr>
          <w:noProof/>
        </w:rPr>
        <w:fldChar w:fldCharType="begin" w:fldLock="1"/>
      </w:r>
      <w:r w:rsidR="00F00A7F">
        <w:rPr>
          <w:noProof/>
        </w:rPr>
        <w:instrText>ADDIN CSL_CITATION {"citationItems":[{"id":"ITEM-1","itemData":{"author":[{"dropping-particle":"","family":"Matsuoka","given":"Masashi","non-dropping-particle":"","parse-names":false,"suffix":""},{"dropping-particle":"","family":"Yamazaki","given":"Fumio","non-dropping-particle":"","parse-names":false,"suffix":""}],"container-title":"Distribution","id":"ITEM-1","issued":{"date-parts":[["2006"]]},"page":"2-6","title":"Use of SAR Imagery for Monitoring Areas Damaged Due to The 2006 Mid Java , Indonesia Earthquake","type":"article-journal"},"uris":["http://www.mendeley.com/documents/?uuid=ab3c9642-95ed-48f9-a29e-1cb7c6bbf15d"]},{"id":"ITEM-2","itemData":{"author":[{"dropping-particle":"","family":"Yamazaki","given":"F","non-dropping-particle":"","parse-names":false,"suffix":""},{"dropping-particle":"","family":"Liu","given":"W","non-dropping-particle":"","parse-names":false,"suffix":""},{"dropping-particle":"","family":"Kojima","given":"S","non-dropping-particle":"","parse-names":false,"suffix":""}],"id":"ITEM-2","issued":{"date-parts":[["2018"]]},"title":"Use of Airborne Sar Imagery To Extract Earthquake Damage in Urban Areas","type":"article-journal"},"uris":["http://www.mendeley.com/documents/?uuid=50185c52-d0c9-473c-97a7-1efdf1bc5e3c"]}],"mendeley":{"formattedCitation":"(Matsuoka &amp; Yamazaki, 2006; Yamazaki dkk., 2018)"},"properties":{"noteIndex":0},"schema":"https://github.com/citation-style-language/schema/raw/master/csl-citation.json"}</w:instrText>
      </w:r>
      <w:r w:rsidR="00B96AEC">
        <w:rPr>
          <w:noProof/>
        </w:rPr>
        <w:fldChar w:fldCharType="separate"/>
      </w:r>
      <w:r w:rsidR="00F00A7F" w:rsidRPr="00F00A7F">
        <w:rPr>
          <w:noProof/>
        </w:rPr>
        <w:t>(Matsuoka &amp; Yamazaki, 2006; Yamazaki dkk., 2018)</w:t>
      </w:r>
      <w:r w:rsidR="00B96AEC">
        <w:rPr>
          <w:noProof/>
        </w:rPr>
        <w:fldChar w:fldCharType="end"/>
      </w:r>
      <w:r>
        <w:rPr>
          <w:noProof/>
        </w:rPr>
        <w:t xml:space="preserve">. </w:t>
      </w:r>
    </w:p>
    <w:p w14:paraId="546E7B76" w14:textId="77DCB89E" w:rsidR="00B04CEA" w:rsidRDefault="00B04CEA" w:rsidP="000A27FE">
      <w:pPr>
        <w:pStyle w:val="kontenutama"/>
        <w:rPr>
          <w:noProof/>
        </w:rPr>
      </w:pPr>
      <w:r>
        <w:rPr>
          <w:noProof/>
        </w:rPr>
        <w:t>Penggunaan metode penginderaan jauh menjadi lebih menjanjikan untuk proses identifikasi daerah terdampak bencana. Hal tersebut disebabkan pemrosesan data penginderaan jauh dapat dilakukan tanpa harus melakukan survei langsung dan waktu yang digunakan lebih cepat. Metode penginderaan jauh yang biasa digunakan untuk proses identifikasi adalah data citra optis dan citra SAR</w:t>
      </w:r>
      <w:r w:rsidR="00B96AEC">
        <w:rPr>
          <w:noProof/>
        </w:rPr>
        <w:t xml:space="preserve"> </w:t>
      </w:r>
      <w:r w:rsidR="00397395">
        <w:rPr>
          <w:noProof/>
        </w:rPr>
        <w:fldChar w:fldCharType="begin" w:fldLock="1"/>
      </w:r>
      <w:r w:rsidR="00F00A7F">
        <w:rPr>
          <w:noProof/>
        </w:rPr>
        <w:instrText>ADDIN CSL_CITATION {"citationItems":[{"id":"ITEM-1","itemData":{"DOI":"10.1186/s40677-017-0073-1","ISSN":"21978670","abstract":"Background: The current availability of advanced remote sensing technologies in the field of landslide analysis allows for rapid and easily updatable data acquisitions, improving the traditional capabilities of detection, mapping and monitoring, as well as optimizing fieldwork and investigating hazardous or inaccessible areas, while granting at the same time the safety of the operators. Among Earth Observation (EO) techniques in the last decades optical Very High Resolution (VHR) and Synthetic Aperture Radar (SAR) imagery represent very effective tools for these implementations, since very high spatial resolution can be obtained by means of optical systems, and by the new generations of sensors designed for interferometric applications. Although these spaceborne platforms have revisiting times of few days they still cannot match the spatial detail or time resolution achievable by means of Unmanned Aerial Vehicles (UAV) Digital Photogrammetry (DP), and ground-based devices, such as Ground-Based Interferometric SAR (GB-InSAR), Terrestrial Laser Scanning (TLS) and InfraRed Thermography (IRT), which in the recent years have undergone a significant increase of usage, thanks to their technological development and data quality improvement, fast measurement and processing times, portability and cost-effectiveness. In this paper the potential of the abovementioned techniques and the effectiveness of their synergic use is explored in the field of landslide analysis by analyzing various case studies, characterized by different slope instability processes, spatial scales and risk management phases. Results: Spaceborne optical Very High Resolution (VHR) and SAR data were applied at a basin scale for analysing shallow rapid-moving and slow-moving landslides in the emergency management and post- disaster phases, demonstrating their effectiveness for post-disaster damage assessment, landslide detection and rapid mapping, the definition of states of activity and updating of landslide inventory maps. The potential of UAV-DP for very high resolution periodical checks of instability phenomena was explored at a slope-scale in a selected test site; two shallow landslides were detected and characterized, in terms of areal extension, volume and temporal evolution. The combined use of GB-InSAR, TLS and IRT ground based methods, was applied for the surveying, monitoring and characterization of rock slides, unstable cliffs and translational slides. These applications were evaluat…","author":[{"dropping-particle":"","family":"Casagli","given":"Nicola","non-dropping-particle":"","parse-names":false,"suffix":""},{"dropping-particle":"","family":"Frodella","given":"William","non-dropping-particle":"","parse-names":false,"suffix":""},{"dropping-particle":"","family":"Morelli","given":"Stefano","non-dropping-particle":"","parse-names":false,"suffix":""},{"dropping-particle":"","family":"Tofani","given":"Veronica","non-dropping-particle":"","parse-names":false,"suffix":""},{"dropping-particle":"","family":"Ciampalini","given":"Andrea","non-dropping-particle":"","parse-names":false,"suffix":""},{"dropping-particle":"","family":"Intrieri","given":"Emanuele","non-dropping-particle":"","parse-names":false,"suffix":""},{"dropping-particle":"","family":"Raspini","given":"Federico","non-dropping-particle":"","parse-names":false,"suffix":""},{"dropping-particle":"","family":"Rossi","given":"Guglielmo","non-dropping-particle":"","parse-names":false,"suffix":""},{"dropping-particle":"","family":"Tanteri","given":"Luca","non-dropping-particle":"","parse-names":false,"suffix":""},{"dropping-particle":"","family":"Lu","given":"Ping","non-dropping-particle":"","parse-names":false,"suffix":""}],"container-title":"Geoenvironmental Disasters","id":"ITEM-1","issue":"1","issued":{"date-parts":[["2017"]]},"publisher":"Geoenvironmental Disasters","title":"Spaceborne, UAV and ground-based remote sensing techniques for landslide mapping, monitoring and early warning","type":"article-journal","volume":"4"},"uris":["http://www.mendeley.com/documents/?uuid=21c3ff2a-51cd-49a5-bf1a-0841b6fd6ea1"]}],"mendeley":{"formattedCitation":"(Casagli dkk., 2017)"},"properties":{"noteIndex":0},"schema":"https://github.com/citation-style-language/schema/raw/master/csl-citation.json"}</w:instrText>
      </w:r>
      <w:r w:rsidR="00397395">
        <w:rPr>
          <w:noProof/>
        </w:rPr>
        <w:fldChar w:fldCharType="separate"/>
      </w:r>
      <w:r w:rsidR="00F00A7F" w:rsidRPr="00F00A7F">
        <w:rPr>
          <w:noProof/>
        </w:rPr>
        <w:t>(Casagli dkk., 2017)</w:t>
      </w:r>
      <w:r w:rsidR="00397395">
        <w:rPr>
          <w:noProof/>
        </w:rPr>
        <w:fldChar w:fldCharType="end"/>
      </w:r>
      <w:r>
        <w:rPr>
          <w:noProof/>
        </w:rPr>
        <w:t xml:space="preserve">. </w:t>
      </w:r>
    </w:p>
    <w:p w14:paraId="57641AF4" w14:textId="309B18EB" w:rsidR="00B04CEA" w:rsidRDefault="00B04CEA" w:rsidP="000A27FE">
      <w:pPr>
        <w:pStyle w:val="kontenutama"/>
        <w:rPr>
          <w:noProof/>
        </w:rPr>
      </w:pPr>
      <w:r>
        <w:rPr>
          <w:noProof/>
        </w:rPr>
        <w:lastRenderedPageBreak/>
        <w:t xml:space="preserve">Penggunaan data citra optis dapat menunjukkan keadaan </w:t>
      </w:r>
      <w:r w:rsidRPr="00B02904">
        <w:rPr>
          <w:i/>
          <w:noProof/>
        </w:rPr>
        <w:t>real</w:t>
      </w:r>
      <w:r>
        <w:rPr>
          <w:noProof/>
        </w:rPr>
        <w:t xml:space="preserve"> pada saat setelah kejadian bencana. Tetapi salah satu kekurangan yang dimiliki oleh citra optis adalah adanya tutupan awan. Tutupan awan ini sering terjadi dikarenakan posisi indonesia yang berarada di</w:t>
      </w:r>
      <w:r w:rsidR="00B02904">
        <w:rPr>
          <w:noProof/>
          <w:lang w:val="id-ID"/>
        </w:rPr>
        <w:t xml:space="preserve"> </w:t>
      </w:r>
      <w:r>
        <w:rPr>
          <w:noProof/>
        </w:rPr>
        <w:t>garis khatulistiwa menyebabkan indonesia memiliki curah hujan yang tinggi. Sehingga perlu ada metode alternatif lain yang dapat digunakan untuk melakukan proses identifikasi daerah terdampak bencana</w:t>
      </w:r>
      <w:r w:rsidR="00397395">
        <w:rPr>
          <w:noProof/>
        </w:rPr>
        <w:t xml:space="preserve"> </w:t>
      </w:r>
      <w:r w:rsidR="00397395">
        <w:rPr>
          <w:noProof/>
        </w:rPr>
        <w:fldChar w:fldCharType="begin" w:fldLock="1"/>
      </w:r>
      <w:r w:rsidR="00397395">
        <w:rPr>
          <w:noProof/>
        </w:rPr>
        <w:instrText>ADDIN CSL_CITATION {"citationItems":[{"id":"ITEM-1","itemData":{"DOI":"10.5194/acp-16-6595-2016","ISBN":"1665952016","ISSN":"16807324","abstract":"Aerosol-cloud interactions are considered a key uncertainty in our understanding of climate change (Boucher et al., 2013). Knowledge of the global abundance of cloud condensation nuclei (CCN) is fundamental to determine the strength of the anthropogenic climate perturbation. Direct measurements are limited and sample only a very small fraction of the globe so that remote sensing from satellites and ground-based instruments is widely used as a proxy for cloud condensation nuclei (Nakajima et al., 2001; Andreae, 2009; Clarke and Kapustin, 2010; Boucher et al., 2013). However, the underlying assumptions cannot be robustly tested with the small number of measurements available so that no reliable global estimate of cloud condensation nuclei exists. This study overcomes this limitation using a self-consistent global model (ECHAM-HAM) of aerosol radiative properties and cloud condensation nuclei. An analysis of the correlation of simulated aerosol radiative properties and cloud condensation nuclei reveals that common assumptions about their relationships are violated for a significant fraction of the globe: 71% of the area of the globe shows correlation coefficients between CCN0.2% at cloud base and aerosol optical depth (AOD) below 0.5, i.e. AOD variability explains only 25% of the CCN variance. This has significant implications for satellite based studies of aerosol-cloud interactions. The findings also suggest that vertically resolved remote-sensing techniques, such as satellite-based high spectral resolution lidars, have a large potential for global monitoring of cloud condensation nuclei.","author":[{"dropping-particle":"","family":"Stier","given":"Philip","non-dropping-particle":"","parse-names":false,"suffix":""}],"container-title":"Atmospheric Chemistry and Physics","id":"ITEM-1","issue":"10","issued":{"date-parts":[["2016"]]},"page":"6595-6607","title":"Limitations of passive remote sensing to constrain global cloud condensation nuclei","type":"article-journal","volume":"16"},"uris":["http://www.mendeley.com/documents/?uuid=e7fbec66-c466-4b66-a2a1-53594e0a1f11"]}],"mendeley":{"formattedCitation":"(Stier, 2016)","plainTextFormattedCitation":"(Stier, 2016)","previouslyFormattedCitation":"(Stier, 2016)"},"properties":{"noteIndex":0},"schema":"https://github.com/citation-style-language/schema/raw/master/csl-citation.json"}</w:instrText>
      </w:r>
      <w:r w:rsidR="00397395">
        <w:rPr>
          <w:noProof/>
        </w:rPr>
        <w:fldChar w:fldCharType="separate"/>
      </w:r>
      <w:r w:rsidR="00397395" w:rsidRPr="00397395">
        <w:rPr>
          <w:noProof/>
        </w:rPr>
        <w:t>(Stier, 2016)</w:t>
      </w:r>
      <w:r w:rsidR="00397395">
        <w:rPr>
          <w:noProof/>
        </w:rPr>
        <w:fldChar w:fldCharType="end"/>
      </w:r>
      <w:r>
        <w:rPr>
          <w:noProof/>
        </w:rPr>
        <w:t xml:space="preserve">. </w:t>
      </w:r>
    </w:p>
    <w:p w14:paraId="2F6A28A7" w14:textId="6BBB532E" w:rsidR="00B04CEA" w:rsidRPr="002A02C0" w:rsidRDefault="00B04CEA" w:rsidP="000A27FE">
      <w:pPr>
        <w:pStyle w:val="kontenutama"/>
        <w:rPr>
          <w:noProof/>
        </w:rPr>
      </w:pPr>
      <w:r>
        <w:rPr>
          <w:noProof/>
        </w:rPr>
        <w:t xml:space="preserve">Salah satu metode yang dapat digunakan untuk proses identifikasi dan tidak terpengaruh oleh awan adalah menggunakan metode penginderaan jauh sensor aktif. Salah satu metode penginderaan jauh yang dapat digunakan adalah data SAR.  </w:t>
      </w:r>
      <w:r w:rsidR="008B5DBC">
        <w:rPr>
          <w:noProof/>
        </w:rPr>
        <w:t xml:space="preserve">Peggunaan data SAR menjadi pilihan dikarenakan data yang tersedia sangat banyak berbeda dengan data lain seperti Lidar. Data Lidar yang tersedia sangat terbatas. </w:t>
      </w:r>
      <w:r w:rsidR="00397395">
        <w:rPr>
          <w:noProof/>
        </w:rPr>
        <w:t xml:space="preserve">Sehingga potensi penggunaan data SAR lebih besar daripada metode- metode yang lain </w:t>
      </w:r>
      <w:r w:rsidR="00397395">
        <w:rPr>
          <w:noProof/>
        </w:rPr>
        <w:fldChar w:fldCharType="begin" w:fldLock="1"/>
      </w:r>
      <w:r w:rsidR="00F00A7F">
        <w:rPr>
          <w:noProof/>
        </w:rPr>
        <w:instrText>ADDIN CSL_CITATION {"citationItems":[{"id":"ITEM-1","itemData":{"author":[{"dropping-particle":"","family":"Yamazaki","given":"F","non-dropping-particle":"","parse-names":false,"suffix":""},{"dropping-particle":"","family":"Liu","given":"W","non-dropping-particle":"","parse-names":false,"suffix":""},{"dropping-particle":"","family":"Kojima","given":"S","non-dropping-particle":"","parse-names":false,"suffix":""}],"id":"ITEM-1","issued":{"date-parts":[["2018"]]},"title":"Use of Airborne Sar Imagery To Extract Earthquake Damage in Urban Areas","type":"article-journal"},"uris":["http://www.mendeley.com/documents/?uuid=50185c52-d0c9-473c-97a7-1efdf1bc5e3c"]}],"mendeley":{"formattedCitation":"(Yamazaki dkk., 2018)"},"properties":{"noteIndex":0},"schema":"https://github.com/citation-style-language/schema/raw/master/csl-citation.json"}</w:instrText>
      </w:r>
      <w:r w:rsidR="00397395">
        <w:rPr>
          <w:noProof/>
        </w:rPr>
        <w:fldChar w:fldCharType="separate"/>
      </w:r>
      <w:r w:rsidR="00F00A7F" w:rsidRPr="00F00A7F">
        <w:rPr>
          <w:noProof/>
        </w:rPr>
        <w:t>(Yamazaki dkk., 2018)</w:t>
      </w:r>
      <w:r w:rsidR="00397395">
        <w:rPr>
          <w:noProof/>
        </w:rPr>
        <w:fldChar w:fldCharType="end"/>
      </w:r>
      <w:r w:rsidR="00397395">
        <w:rPr>
          <w:noProof/>
        </w:rPr>
        <w:t xml:space="preserve">. </w:t>
      </w:r>
    </w:p>
    <w:p w14:paraId="43159BD7" w14:textId="4B15ABB8" w:rsidR="00975F9D" w:rsidRPr="002A02C0" w:rsidRDefault="00975F9D" w:rsidP="000916D1">
      <w:pPr>
        <w:pStyle w:val="Sistematika"/>
        <w:spacing w:after="0"/>
        <w:rPr>
          <w:rFonts w:ascii="Lao UI" w:hAnsi="Lao UI" w:cs="Lao UI"/>
          <w:noProof/>
          <w:sz w:val="20"/>
          <w:szCs w:val="20"/>
        </w:rPr>
      </w:pPr>
      <w:r w:rsidRPr="002A02C0">
        <w:rPr>
          <w:rFonts w:ascii="Lao UI" w:hAnsi="Lao UI" w:cs="Lao UI"/>
          <w:noProof/>
          <w:sz w:val="20"/>
          <w:szCs w:val="20"/>
        </w:rPr>
        <w:t>Metode</w:t>
      </w:r>
    </w:p>
    <w:p w14:paraId="19698DEF" w14:textId="08613576" w:rsidR="00412116" w:rsidRPr="002A02C0" w:rsidRDefault="00412116" w:rsidP="00412116">
      <w:pPr>
        <w:pStyle w:val="catatantabel"/>
        <w:jc w:val="both"/>
        <w:rPr>
          <w:rFonts w:ascii="Lao UI" w:hAnsi="Lao UI" w:cs="Lao UI"/>
          <w:b/>
          <w:bCs w:val="0"/>
          <w:i/>
          <w:iCs/>
          <w:noProof/>
          <w:sz w:val="20"/>
          <w:szCs w:val="20"/>
          <w:lang w:val="en-US"/>
        </w:rPr>
      </w:pPr>
      <w:r w:rsidRPr="002A02C0">
        <w:rPr>
          <w:rFonts w:ascii="Lao UI" w:hAnsi="Lao UI" w:cs="Lao UI"/>
          <w:b/>
          <w:bCs w:val="0"/>
          <w:i/>
          <w:iCs/>
          <w:noProof/>
          <w:sz w:val="20"/>
          <w:szCs w:val="20"/>
          <w:lang w:val="en-US"/>
        </w:rPr>
        <w:t xml:space="preserve">Diagram Alir </w:t>
      </w:r>
    </w:p>
    <w:p w14:paraId="341133E4" w14:textId="1D3753F4" w:rsidR="00B53637" w:rsidRPr="00B53637" w:rsidRDefault="0066032E" w:rsidP="002A02C0">
      <w:pPr>
        <w:spacing w:after="0"/>
        <w:ind w:firstLine="567"/>
        <w:jc w:val="both"/>
        <w:rPr>
          <w:rFonts w:ascii="Lao UI" w:hAnsi="Lao UI" w:cs="Lao UI"/>
          <w:sz w:val="20"/>
          <w:szCs w:val="20"/>
          <w:lang w:val="en-US"/>
        </w:rPr>
        <w:sectPr w:rsidR="00B53637" w:rsidRPr="00B53637" w:rsidSect="00973206">
          <w:footerReference w:type="even" r:id="rId17"/>
          <w:footerReference w:type="default" r:id="rId18"/>
          <w:type w:val="continuous"/>
          <w:pgSz w:w="11906" w:h="16838" w:code="9"/>
          <w:pgMar w:top="1418" w:right="1418" w:bottom="1418" w:left="1418" w:header="709" w:footer="709" w:gutter="0"/>
          <w:cols w:num="2" w:space="852"/>
          <w:docGrid w:linePitch="360"/>
        </w:sectPr>
      </w:pPr>
      <w:r w:rsidRPr="002A02C0">
        <w:rPr>
          <w:rFonts w:ascii="Lao UI" w:hAnsi="Lao UI" w:cs="Lao UI"/>
          <w:sz w:val="20"/>
          <w:szCs w:val="18"/>
        </w:rPr>
        <w:t xml:space="preserve">Pada </w:t>
      </w:r>
      <w:r w:rsidR="00574A28" w:rsidRPr="002A02C0">
        <w:rPr>
          <w:rFonts w:ascii="Lao UI" w:hAnsi="Lao UI" w:cs="Lao UI"/>
          <w:sz w:val="20"/>
          <w:szCs w:val="18"/>
        </w:rPr>
        <w:t xml:space="preserve">proses identifikasi daerah yang mengalami kerusakan penelitian ini menggunakan diagram alir yang ditunjukkan pada </w:t>
      </w:r>
      <w:r w:rsidR="00412116" w:rsidRPr="002A02C0">
        <w:rPr>
          <w:rFonts w:ascii="Lao UI" w:hAnsi="Lao UI" w:cs="Lao UI"/>
          <w:sz w:val="20"/>
          <w:szCs w:val="18"/>
        </w:rPr>
        <w:fldChar w:fldCharType="begin"/>
      </w:r>
      <w:r w:rsidR="00412116" w:rsidRPr="002A02C0">
        <w:rPr>
          <w:rFonts w:ascii="Lao UI" w:hAnsi="Lao UI" w:cs="Lao UI"/>
          <w:sz w:val="20"/>
          <w:szCs w:val="18"/>
        </w:rPr>
        <w:instrText xml:space="preserve"> REF _Ref67998568 </w:instrText>
      </w:r>
      <w:r w:rsidR="002A02C0" w:rsidRPr="002A02C0">
        <w:rPr>
          <w:rFonts w:ascii="Lao UI" w:hAnsi="Lao UI" w:cs="Lao UI"/>
          <w:sz w:val="20"/>
          <w:szCs w:val="18"/>
        </w:rPr>
        <w:instrText xml:space="preserve"> \* MERGEFORMAT </w:instrText>
      </w:r>
      <w:r w:rsidR="00412116" w:rsidRPr="002A02C0">
        <w:rPr>
          <w:rFonts w:ascii="Lao UI" w:hAnsi="Lao UI" w:cs="Lao UI"/>
          <w:sz w:val="20"/>
          <w:szCs w:val="18"/>
        </w:rPr>
        <w:fldChar w:fldCharType="separate"/>
      </w:r>
      <w:r w:rsidR="00412116" w:rsidRPr="002A02C0">
        <w:rPr>
          <w:rFonts w:ascii="Lao UI" w:hAnsi="Lao UI" w:cs="Lao UI"/>
          <w:sz w:val="20"/>
          <w:szCs w:val="18"/>
        </w:rPr>
        <w:t>Gambar 1</w:t>
      </w:r>
      <w:r w:rsidR="00412116" w:rsidRPr="002A02C0">
        <w:rPr>
          <w:rFonts w:ascii="Lao UI" w:hAnsi="Lao UI" w:cs="Lao UI"/>
          <w:sz w:val="20"/>
          <w:szCs w:val="18"/>
        </w:rPr>
        <w:fldChar w:fldCharType="end"/>
      </w:r>
      <w:r w:rsidR="00412116" w:rsidRPr="002A02C0">
        <w:rPr>
          <w:rFonts w:ascii="Lao UI" w:hAnsi="Lao UI" w:cs="Lao UI"/>
          <w:sz w:val="20"/>
          <w:szCs w:val="18"/>
        </w:rPr>
        <w:t xml:space="preserve">. Pada </w:t>
      </w:r>
      <w:r w:rsidR="00412116" w:rsidRPr="002A02C0">
        <w:rPr>
          <w:rFonts w:ascii="Lao UI" w:hAnsi="Lao UI" w:cs="Lao UI"/>
          <w:sz w:val="20"/>
          <w:szCs w:val="18"/>
        </w:rPr>
        <w:fldChar w:fldCharType="begin"/>
      </w:r>
      <w:r w:rsidR="00412116" w:rsidRPr="002A02C0">
        <w:rPr>
          <w:rFonts w:ascii="Lao UI" w:hAnsi="Lao UI" w:cs="Lao UI"/>
          <w:sz w:val="20"/>
          <w:szCs w:val="18"/>
        </w:rPr>
        <w:instrText xml:space="preserve"> REF _Ref67998568 </w:instrText>
      </w:r>
      <w:r w:rsidR="002A02C0" w:rsidRPr="002A02C0">
        <w:rPr>
          <w:rFonts w:ascii="Lao UI" w:hAnsi="Lao UI" w:cs="Lao UI"/>
          <w:sz w:val="20"/>
          <w:szCs w:val="18"/>
        </w:rPr>
        <w:instrText xml:space="preserve"> \* MERGEFORMAT </w:instrText>
      </w:r>
      <w:r w:rsidR="00412116" w:rsidRPr="002A02C0">
        <w:rPr>
          <w:rFonts w:ascii="Lao UI" w:hAnsi="Lao UI" w:cs="Lao UI"/>
          <w:sz w:val="20"/>
          <w:szCs w:val="18"/>
        </w:rPr>
        <w:fldChar w:fldCharType="separate"/>
      </w:r>
      <w:r w:rsidR="00412116" w:rsidRPr="002A02C0">
        <w:rPr>
          <w:rFonts w:ascii="Lao UI" w:hAnsi="Lao UI" w:cs="Lao UI"/>
          <w:sz w:val="20"/>
          <w:szCs w:val="18"/>
        </w:rPr>
        <w:t>Gambar 1</w:t>
      </w:r>
      <w:r w:rsidR="00412116" w:rsidRPr="002A02C0">
        <w:rPr>
          <w:rFonts w:ascii="Lao UI" w:hAnsi="Lao UI" w:cs="Lao UI"/>
          <w:sz w:val="20"/>
          <w:szCs w:val="18"/>
        </w:rPr>
        <w:fldChar w:fldCharType="end"/>
      </w:r>
      <w:r w:rsidR="00412116" w:rsidRPr="002A02C0">
        <w:rPr>
          <w:rFonts w:ascii="Lao UI" w:hAnsi="Lao UI" w:cs="Lao UI"/>
          <w:sz w:val="20"/>
          <w:szCs w:val="18"/>
        </w:rPr>
        <w:t xml:space="preserve"> di</w:t>
      </w:r>
      <w:r w:rsidR="005A0728" w:rsidRPr="002A02C0">
        <w:rPr>
          <w:rFonts w:ascii="Lao UI" w:hAnsi="Lao UI" w:cs="Lao UI"/>
          <w:sz w:val="20"/>
          <w:szCs w:val="18"/>
        </w:rPr>
        <w:t xml:space="preserve">tampilkan pada proses InSAR dilakukan dua kali. Proses pertama dilakukan sebelum terjadinya gempa dan proses kedua dilakukan </w:t>
      </w:r>
      <w:r w:rsidR="005A0728" w:rsidRPr="002A02C0">
        <w:rPr>
          <w:rFonts w:ascii="Lao UI" w:hAnsi="Lao UI" w:cs="Lao UI"/>
          <w:sz w:val="20"/>
          <w:szCs w:val="20"/>
        </w:rPr>
        <w:t xml:space="preserve">setelah terjadinya gempa. Pada proses InSAR hasil yang digunakan sebagai analisis bangunan rusak adalah nilai </w:t>
      </w:r>
      <w:r w:rsidR="00386986" w:rsidRPr="00386986">
        <w:rPr>
          <w:rFonts w:ascii="Lao UI" w:hAnsi="Lao UI" w:cs="Lao UI"/>
          <w:i/>
          <w:iCs/>
          <w:sz w:val="20"/>
          <w:szCs w:val="20"/>
        </w:rPr>
        <w:t>coherence</w:t>
      </w:r>
      <w:r w:rsidR="005A0728" w:rsidRPr="002A02C0">
        <w:rPr>
          <w:rFonts w:ascii="Lao UI" w:hAnsi="Lao UI" w:cs="Lao UI"/>
          <w:sz w:val="20"/>
          <w:szCs w:val="20"/>
        </w:rPr>
        <w:t xml:space="preserve"> yang dihasilkan dari setiap pasangan </w:t>
      </w:r>
      <w:r w:rsidR="00AF7D0E" w:rsidRPr="002A02C0">
        <w:rPr>
          <w:rFonts w:ascii="Lao UI" w:hAnsi="Lao UI" w:cs="Lao UI"/>
          <w:sz w:val="20"/>
          <w:szCs w:val="20"/>
        </w:rPr>
        <w:t xml:space="preserve">data </w:t>
      </w:r>
      <w:r w:rsidR="00C820C6">
        <w:rPr>
          <w:rFonts w:ascii="Lao UI" w:hAnsi="Lao UI" w:cs="Lao UI"/>
          <w:sz w:val="20"/>
          <w:szCs w:val="20"/>
          <w:lang w:val="en-US"/>
        </w:rPr>
        <w:t>SAR</w:t>
      </w:r>
      <w:r w:rsidR="00AF7D0E" w:rsidRPr="002A02C0">
        <w:rPr>
          <w:rFonts w:ascii="Lao UI" w:hAnsi="Lao UI" w:cs="Lao UI"/>
          <w:sz w:val="20"/>
          <w:szCs w:val="20"/>
        </w:rPr>
        <w:t xml:space="preserve">. </w:t>
      </w:r>
      <w:r w:rsidR="00B53637">
        <w:rPr>
          <w:rFonts w:ascii="Lao UI" w:hAnsi="Lao UI" w:cs="Lao UI"/>
          <w:sz w:val="20"/>
          <w:szCs w:val="20"/>
          <w:lang w:val="en-US"/>
        </w:rPr>
        <w:t xml:space="preserve"> Seperti  yang digambarkan pada </w:t>
      </w:r>
      <w:r w:rsidR="00003248">
        <w:rPr>
          <w:rFonts w:ascii="Lao UI" w:hAnsi="Lao UI" w:cs="Lao UI"/>
          <w:sz w:val="20"/>
          <w:szCs w:val="20"/>
          <w:lang w:val="en-US"/>
        </w:rPr>
        <w:fldChar w:fldCharType="begin"/>
      </w:r>
      <w:r w:rsidR="00003248">
        <w:rPr>
          <w:rFonts w:ascii="Lao UI" w:hAnsi="Lao UI" w:cs="Lao UI"/>
          <w:sz w:val="20"/>
          <w:szCs w:val="20"/>
          <w:lang w:val="en-US"/>
        </w:rPr>
        <w:instrText xml:space="preserve"> REF _Ref68687166 \h  \* MERGEFORMAT </w:instrText>
      </w:r>
      <w:r w:rsidR="00003248">
        <w:rPr>
          <w:rFonts w:ascii="Lao UI" w:hAnsi="Lao UI" w:cs="Lao UI"/>
          <w:sz w:val="20"/>
          <w:szCs w:val="20"/>
          <w:lang w:val="en-US"/>
        </w:rPr>
      </w:r>
      <w:r w:rsidR="00003248">
        <w:rPr>
          <w:rFonts w:ascii="Lao UI" w:hAnsi="Lao UI" w:cs="Lao UI"/>
          <w:sz w:val="20"/>
          <w:szCs w:val="20"/>
          <w:lang w:val="en-US"/>
        </w:rPr>
        <w:fldChar w:fldCharType="separate"/>
      </w:r>
      <w:r w:rsidR="00003248">
        <w:rPr>
          <w:rFonts w:ascii="Lao UI" w:hAnsi="Lao UI" w:cs="Lao UI"/>
          <w:sz w:val="20"/>
          <w:szCs w:val="20"/>
          <w:lang w:val="en-US"/>
        </w:rPr>
        <w:t xml:space="preserve">Gambar </w:t>
      </w:r>
      <w:r w:rsidR="00003248" w:rsidRPr="00003248">
        <w:rPr>
          <w:rFonts w:ascii="Lao UI" w:hAnsi="Lao UI" w:cs="Lao UI"/>
          <w:sz w:val="20"/>
          <w:szCs w:val="16"/>
          <w:lang w:val="en-US"/>
        </w:rPr>
        <w:t>1</w:t>
      </w:r>
      <w:r w:rsidR="00003248">
        <w:rPr>
          <w:rFonts w:ascii="Lao UI" w:hAnsi="Lao UI" w:cs="Lao UI"/>
          <w:sz w:val="20"/>
          <w:szCs w:val="20"/>
          <w:lang w:val="en-US"/>
        </w:rPr>
        <w:fldChar w:fldCharType="end"/>
      </w:r>
      <w:r w:rsidR="00003248">
        <w:rPr>
          <w:rFonts w:ascii="Lao UI" w:hAnsi="Lao UI" w:cs="Lao UI"/>
          <w:sz w:val="20"/>
          <w:szCs w:val="20"/>
          <w:lang w:val="en-US"/>
        </w:rPr>
        <w:t xml:space="preserve">. </w:t>
      </w:r>
    </w:p>
    <w:p w14:paraId="303D206C" w14:textId="77777777" w:rsidR="00B53637" w:rsidRDefault="00B53637" w:rsidP="002A02C0">
      <w:pPr>
        <w:spacing w:after="0"/>
        <w:ind w:firstLine="567"/>
        <w:jc w:val="both"/>
      </w:pPr>
    </w:p>
    <w:p w14:paraId="2F0867FD" w14:textId="0CE7C6D8" w:rsidR="00975F9D" w:rsidRDefault="00B53637" w:rsidP="007B089D">
      <w:pPr>
        <w:spacing w:after="0"/>
        <w:ind w:firstLine="142"/>
        <w:jc w:val="center"/>
        <w:rPr>
          <w:rFonts w:ascii="Lao UI" w:hAnsi="Lao UI" w:cs="Lao UI"/>
          <w:sz w:val="20"/>
          <w:szCs w:val="20"/>
        </w:rPr>
      </w:pPr>
      <w:r>
        <w:rPr>
          <w:lang w:eastAsia="id-ID"/>
        </w:rPr>
        <w:lastRenderedPageBreak/>
        <w:drawing>
          <wp:inline distT="0" distB="0" distL="0" distR="0" wp14:anchorId="367520FA" wp14:editId="538EF807">
            <wp:extent cx="5759450" cy="1925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1925320"/>
                    </a:xfrm>
                    <a:prstGeom prst="rect">
                      <a:avLst/>
                    </a:prstGeom>
                  </pic:spPr>
                </pic:pic>
              </a:graphicData>
            </a:graphic>
          </wp:inline>
        </w:drawing>
      </w:r>
    </w:p>
    <w:p w14:paraId="676A95A2" w14:textId="601411D9" w:rsidR="00003248" w:rsidRDefault="00B53637" w:rsidP="00B53637">
      <w:pPr>
        <w:pStyle w:val="Caption"/>
        <w:rPr>
          <w:rFonts w:cs="Lao UI"/>
          <w:szCs w:val="20"/>
          <w:lang w:val="en-US"/>
        </w:rPr>
        <w:sectPr w:rsidR="00003248" w:rsidSect="00B53637">
          <w:type w:val="continuous"/>
          <w:pgSz w:w="11906" w:h="16838" w:code="9"/>
          <w:pgMar w:top="1418" w:right="1418" w:bottom="1418" w:left="1418" w:header="709" w:footer="709" w:gutter="0"/>
          <w:cols w:space="852"/>
          <w:docGrid w:linePitch="360"/>
        </w:sectPr>
      </w:pPr>
      <w:bookmarkStart w:id="2" w:name="_Ref68687166"/>
      <w:r>
        <w:rPr>
          <w:rFonts w:cs="Lao UI"/>
          <w:szCs w:val="20"/>
          <w:lang w:val="en-US"/>
        </w:rPr>
        <w:t xml:space="preserve">Gambar </w:t>
      </w:r>
      <w:r>
        <w:rPr>
          <w:rFonts w:cs="Lao UI"/>
          <w:szCs w:val="20"/>
          <w:lang w:val="en-US"/>
        </w:rPr>
        <w:fldChar w:fldCharType="begin"/>
      </w:r>
      <w:r>
        <w:rPr>
          <w:rFonts w:cs="Lao UI"/>
          <w:szCs w:val="20"/>
          <w:lang w:val="en-US"/>
        </w:rPr>
        <w:instrText xml:space="preserve"> SEQ Gambar \* ARABIC </w:instrText>
      </w:r>
      <w:r>
        <w:rPr>
          <w:rFonts w:cs="Lao UI"/>
          <w:szCs w:val="20"/>
          <w:lang w:val="en-US"/>
        </w:rPr>
        <w:fldChar w:fldCharType="separate"/>
      </w:r>
      <w:r>
        <w:rPr>
          <w:rFonts w:cs="Lao UI"/>
          <w:szCs w:val="20"/>
          <w:lang w:val="en-US"/>
        </w:rPr>
        <w:t>1</w:t>
      </w:r>
      <w:r>
        <w:rPr>
          <w:rFonts w:cs="Lao UI"/>
          <w:szCs w:val="20"/>
          <w:lang w:val="en-US"/>
        </w:rPr>
        <w:fldChar w:fldCharType="end"/>
      </w:r>
      <w:bookmarkEnd w:id="2"/>
      <w:r>
        <w:rPr>
          <w:rFonts w:cs="Lao UI"/>
          <w:szCs w:val="20"/>
          <w:lang w:val="en-US"/>
        </w:rPr>
        <w:t xml:space="preserve">. Diagram mekanisme pantulan pada data SAR </w:t>
      </w:r>
      <w:r w:rsidR="00003248">
        <w:rPr>
          <w:rFonts w:cs="Lao UI"/>
          <w:szCs w:val="20"/>
          <w:lang w:val="en-US"/>
        </w:rPr>
        <w:fldChar w:fldCharType="begin" w:fldLock="1"/>
      </w:r>
      <w:r w:rsidR="00F00A7F">
        <w:rPr>
          <w:rFonts w:cs="Lao UI"/>
          <w:szCs w:val="20"/>
          <w:lang w:val="en-US"/>
        </w:rPr>
        <w:instrText>ADDIN CSL_CITATION {"citationItems":[{"id":"ITEM-1","itemData":{"DOI":"10.1193/121516EQS232M","ISSN":"87552930","abstract":"This paper takes the 2015 Nepal earthquake as a case study to explore the use of post-event dual polarimetric synthetic aperture radar images for earthquake damage assessment. The radar scattering characteristics of damaged and undamaged urban areas were compared by using polarimetric features derived from PALSAR-2 and Sentinel-1 images, and the results showed that distinguishing between damaged and undamaged urban areas with a single polarimetric feature is challenging. A split-based image analysis, feature selection, and supervised classification were employed on a PALSAR-2 image. The texture features derived from the intensity of cross-polarization show higher correlations with the damage class. Additionally, feature selection revealed a positive influence on the overall performance. Employing 70% of the data for training and 30% data for testing, the support vector machine classifier achieved an accuracy of 80.5% compared with the reference data generated from the damage map that was provided by the United Nations Operational Satellite Applications Programme.","author":[{"dropping-particle":"","family":"Bai","given":"Yanbing","non-dropping-particle":"","parse-names":false,"suffix":""},{"dropping-particle":"","family":"Adriano","given":"Bruno","non-dropping-particle":"","parse-names":false,"suffix":""},{"dropping-particle":"","family":"Mas","given":"Erick","non-dropping-particle":"","parse-names":false,"suffix":""},{"dropping-particle":"","family":"Koshimura","given":"Shunichi","non-dropping-particle":"","parse-names":false,"suffix":""}],"container-title":"Earthquake Spectra","id":"ITEM-1","issue":"Special issue  1","issued":{"date-parts":[["2017"]]},"page":"S185-S195","title":"Building damage assessment in the 2015 Gorkha, Nepal, Earthquake using only post-event dual polarization synthetic apertuRe radar imagery","type":"article-journal","volume":"33"},"uris":["http://www.mendeley.com/documents/?uuid=03cf75fe-0081-4e54-a37f-cd0e07d544dd"]}],"mendeley":{"formattedCitation":"(Bai dkk., 2017)"},"properties":{"noteIndex":0},"schema":"https://github.com/citation-style-language/schema/raw/master/csl-citation.json"}</w:instrText>
      </w:r>
      <w:r w:rsidR="00003248">
        <w:rPr>
          <w:rFonts w:cs="Lao UI"/>
          <w:szCs w:val="20"/>
          <w:lang w:val="en-US"/>
        </w:rPr>
        <w:fldChar w:fldCharType="separate"/>
      </w:r>
      <w:r w:rsidR="00F00A7F" w:rsidRPr="00F00A7F">
        <w:rPr>
          <w:rFonts w:cs="Lao UI"/>
          <w:szCs w:val="20"/>
          <w:lang w:val="en-US"/>
        </w:rPr>
        <w:t>(Bai dkk., 2017)</w:t>
      </w:r>
      <w:r w:rsidR="00003248">
        <w:rPr>
          <w:rFonts w:cs="Lao UI"/>
          <w:szCs w:val="20"/>
          <w:lang w:val="en-US"/>
        </w:rPr>
        <w:fldChar w:fldCharType="end"/>
      </w:r>
    </w:p>
    <w:p w14:paraId="6921F536" w14:textId="78492B7A" w:rsidR="00574A28" w:rsidRDefault="000D7732" w:rsidP="00003248">
      <w:pPr>
        <w:pStyle w:val="kontenutama"/>
        <w:rPr>
          <w:noProof/>
        </w:rPr>
      </w:pPr>
      <w:r>
        <w:rPr>
          <w:noProof/>
        </w:rPr>
        <w:lastRenderedPageBreak/>
        <w:t xml:space="preserve">Nilai </w:t>
      </w:r>
      <w:r w:rsidR="00386986" w:rsidRPr="00386986">
        <w:rPr>
          <w:i/>
          <w:noProof/>
        </w:rPr>
        <w:t>coherence</w:t>
      </w:r>
      <w:r>
        <w:rPr>
          <w:noProof/>
        </w:rPr>
        <w:t xml:space="preserve"> diperoleh dari pe</w:t>
      </w:r>
      <w:r w:rsidR="007B62A8">
        <w:rPr>
          <w:noProof/>
        </w:rPr>
        <w:t xml:space="preserve">rkalian bilangan kompleks dari dua data SAR. </w:t>
      </w:r>
      <w:r w:rsidR="00386986" w:rsidRPr="00386986">
        <w:rPr>
          <w:i/>
          <w:noProof/>
        </w:rPr>
        <w:t>Coherence</w:t>
      </w:r>
      <w:r w:rsidR="007B62A8">
        <w:rPr>
          <w:noProof/>
        </w:rPr>
        <w:t xml:space="preserve"> dapat dirumuskan menjadi </w:t>
      </w:r>
      <w:r w:rsidR="007B62A8">
        <w:rPr>
          <w:noProof/>
        </w:rPr>
        <w:fldChar w:fldCharType="begin" w:fldLock="1"/>
      </w:r>
      <w:r w:rsidR="007B089D">
        <w:rPr>
          <w:noProof/>
        </w:rPr>
        <w:instrText>ADDIN CSL_CITATION {"citationItems":[{"id":"ITEM-1","itemData":{"DOI":"10.1109/36.175330","ISSN":"01962892","abstract":"A radar interferometric technique for topographic mapping of surfaces promises a high resolution, globally consistent approach to generation of digital elevation models. One implementation approach, that of utilizing a single synthetic aperture radar (SAR) system in a nearly repeating orbit, is attractive not only for cost and complexity reasons but also in that it permits inference of changes in the surface over the orbit repeat cycle from the correlation properties of the radar echoes. Here we characterize the various sources contributing to the echo correlation statistics, and isolate the term which most closely describes surficial change. We then examine the application of this approach to topographic mapping of vegetated surfaces which may be expected to possess varying backscatter over time. We find that there is decorrelation increasing with time but that digital terrain model generation remains feasible. We present such a map of a forested area in Oregon which also includes some nearly unvegetated lava flows, and find that temporal decorrelation contributions to the height errors may be limited to 1.5 and 2.6 m for the forested and lava areas, respectively, if suitable attention is given to experiment design. Such a technique could provide a global digital terrain map.","author":[{"dropping-particle":"","family":"Zebker","given":"H.A.","non-dropping-particle":"","parse-names":false,"suffix":""},{"dropping-particle":"","family":"Villasenor","given":"J.","non-dropping-particle":"","parse-names":false,"suffix":""}],"container-title":"IEEE Transactions on Geoscience and Remote Sensing","id":"ITEM-1","issue":"5","issued":{"date-parts":[["1992"]]},"page":"950-959","title":"Decorrelation in interferometric radar echoes","type":"article-journal","volume":"30"},"uris":["http://www.mendeley.com/documents/?uuid=2f6981cd-f002-4b5e-b0da-625ef1f519b6"]}],"mendeley":{"formattedCitation":"(Zebker &amp; Villasenor, 1992)","plainTextFormattedCitation":"(Zebker &amp; Villasenor, 1992)","previouslyFormattedCitation":"(Zebker &amp; Villasenor, 1992)"},"properties":{"noteIndex":0},"schema":"https://github.com/citation-style-language/schema/raw/master/csl-citation.json"}</w:instrText>
      </w:r>
      <w:r w:rsidR="007B62A8">
        <w:rPr>
          <w:noProof/>
        </w:rPr>
        <w:fldChar w:fldCharType="separate"/>
      </w:r>
      <w:r w:rsidR="007B62A8" w:rsidRPr="007B62A8">
        <w:rPr>
          <w:noProof/>
        </w:rPr>
        <w:t>(Zebker &amp; Villasenor, 1992)</w:t>
      </w:r>
      <w:r w:rsidR="007B62A8">
        <w:rPr>
          <w:noProof/>
        </w:rPr>
        <w:fldChar w:fldCharType="end"/>
      </w:r>
      <w:r w:rsidR="007B62A8">
        <w:rPr>
          <w:noProof/>
        </w:rPr>
        <w:t xml:space="preserve"> :</w:t>
      </w:r>
    </w:p>
    <w:p w14:paraId="4E4D43D1" w14:textId="30D33539" w:rsidR="007B62A8" w:rsidRPr="00771B73" w:rsidRDefault="007B62A8" w:rsidP="00003248">
      <w:pPr>
        <w:pStyle w:val="kontenutama"/>
        <w:rPr>
          <w:noProof/>
        </w:rPr>
      </w:pPr>
      <m:oMathPara>
        <m:oMath>
          <m:r>
            <w:rPr>
              <w:rFonts w:ascii="Cambria Math" w:hAnsi="Cambria Math"/>
              <w:noProof/>
            </w:rPr>
            <m:t>γ=</m:t>
          </m:r>
          <m:f>
            <m:fPr>
              <m:ctrlPr>
                <w:rPr>
                  <w:rFonts w:ascii="Cambria Math" w:hAnsi="Cambria Math"/>
                  <w:i/>
                  <w:noProof/>
                </w:rPr>
              </m:ctrlPr>
            </m:fPr>
            <m:num>
              <m:r>
                <w:rPr>
                  <w:rFonts w:ascii="Cambria Math" w:hAnsi="Cambria Math"/>
                  <w:noProof/>
                </w:rPr>
                <m:t>(</m:t>
              </m:r>
              <w:bookmarkStart w:id="3" w:name="_Hlk68690850"/>
              <m:sSub>
                <m:sSubPr>
                  <m:ctrlPr>
                    <w:rPr>
                      <w:rFonts w:ascii="Cambria Math" w:hAnsi="Cambria Math"/>
                      <w:i/>
                      <w:noProof/>
                    </w:rPr>
                  </m:ctrlPr>
                </m:sSubPr>
                <m:e>
                  <m:r>
                    <w:rPr>
                      <w:rFonts w:ascii="Cambria Math" w:hAnsi="Cambria Math"/>
                      <w:noProof/>
                    </w:rPr>
                    <m:t>S</m:t>
                  </m:r>
                </m:e>
                <m:sub>
                  <m:r>
                    <w:rPr>
                      <w:rFonts w:ascii="Cambria Math" w:hAnsi="Cambria Math"/>
                      <w:noProof/>
                    </w:rPr>
                    <m:t>1</m:t>
                  </m:r>
                </m:sub>
              </m:sSub>
              <m:sSubSup>
                <m:sSubSupPr>
                  <m:ctrlPr>
                    <w:rPr>
                      <w:rFonts w:ascii="Cambria Math" w:hAnsi="Cambria Math"/>
                      <w:i/>
                      <w:noProof/>
                    </w:rPr>
                  </m:ctrlPr>
                </m:sSubSupPr>
                <m:e>
                  <m:r>
                    <w:rPr>
                      <w:rFonts w:ascii="Cambria Math" w:hAnsi="Cambria Math"/>
                      <w:noProof/>
                    </w:rPr>
                    <m:t>S</m:t>
                  </m:r>
                </m:e>
                <m:sub>
                  <m:r>
                    <w:rPr>
                      <w:rFonts w:ascii="Cambria Math" w:hAnsi="Cambria Math"/>
                      <w:noProof/>
                    </w:rPr>
                    <m:t>2</m:t>
                  </m:r>
                </m:sub>
                <m:sup>
                  <m:r>
                    <w:rPr>
                      <w:rFonts w:ascii="Cambria Math" w:hAnsi="Cambria Math"/>
                      <w:noProof/>
                    </w:rPr>
                    <m:t>*</m:t>
                  </m:r>
                </m:sup>
              </m:sSubSup>
              <w:bookmarkEnd w:id="3"/>
              <m:r>
                <w:rPr>
                  <w:rFonts w:ascii="Cambria Math" w:hAnsi="Cambria Math"/>
                  <w:noProof/>
                </w:rPr>
                <m:t>)</m:t>
              </m:r>
            </m:num>
            <m:den>
              <m:rad>
                <m:radPr>
                  <m:degHide m:val="1"/>
                  <m:ctrlPr>
                    <w:rPr>
                      <w:rFonts w:ascii="Cambria Math" w:hAnsi="Cambria Math"/>
                      <w:i/>
                      <w:noProof/>
                    </w:rPr>
                  </m:ctrlPr>
                </m:radPr>
                <m:deg/>
                <m:e>
                  <m:r>
                    <w:rPr>
                      <w:rFonts w:ascii="Cambria Math" w:hAnsi="Cambria Math"/>
                      <w:noProof/>
                    </w:rPr>
                    <m:t>(</m:t>
                  </m:r>
                  <m:sSub>
                    <m:sSubPr>
                      <m:ctrlPr>
                        <w:rPr>
                          <w:rFonts w:ascii="Cambria Math" w:hAnsi="Cambria Math"/>
                          <w:i/>
                          <w:noProof/>
                          <w:lang w:val="id-ID"/>
                        </w:rPr>
                      </m:ctrlPr>
                    </m:sSubPr>
                    <m:e>
                      <m:r>
                        <w:rPr>
                          <w:rFonts w:ascii="Cambria Math" w:hAnsi="Cambria Math"/>
                          <w:noProof/>
                          <w:lang w:val="id-ID"/>
                        </w:rPr>
                        <m:t>S</m:t>
                      </m:r>
                    </m:e>
                    <m:sub>
                      <m:r>
                        <w:rPr>
                          <w:rFonts w:ascii="Cambria Math" w:hAnsi="Cambria Math"/>
                          <w:noProof/>
                          <w:lang w:val="id-ID"/>
                        </w:rPr>
                        <m:t>1</m:t>
                      </m:r>
                    </m:sub>
                  </m:sSub>
                  <m:sSubSup>
                    <m:sSubSupPr>
                      <m:ctrlPr>
                        <w:rPr>
                          <w:rFonts w:ascii="Cambria Math" w:hAnsi="Cambria Math"/>
                          <w:i/>
                          <w:noProof/>
                          <w:lang w:val="id-ID"/>
                        </w:rPr>
                      </m:ctrlPr>
                    </m:sSubSupPr>
                    <m:e>
                      <m:r>
                        <w:rPr>
                          <w:rFonts w:ascii="Cambria Math" w:hAnsi="Cambria Math"/>
                          <w:noProof/>
                          <w:lang w:val="id-ID"/>
                        </w:rPr>
                        <m:t>S</m:t>
                      </m:r>
                    </m:e>
                    <m:sub>
                      <m:r>
                        <w:rPr>
                          <w:rFonts w:ascii="Cambria Math" w:hAnsi="Cambria Math"/>
                          <w:noProof/>
                          <w:lang w:val="id-ID"/>
                        </w:rPr>
                        <m:t>1</m:t>
                      </m:r>
                    </m:sub>
                    <m:sup>
                      <m:r>
                        <w:rPr>
                          <w:rFonts w:ascii="Cambria Math" w:hAnsi="Cambria Math"/>
                          <w:noProof/>
                          <w:lang w:val="id-ID"/>
                        </w:rPr>
                        <m:t>*</m:t>
                      </m:r>
                    </m:sup>
                  </m:sSubSup>
                  <m:r>
                    <w:rPr>
                      <w:rFonts w:ascii="Cambria Math" w:hAnsi="Cambria Math"/>
                      <w:noProof/>
                      <w:lang w:val="id-ID"/>
                    </w:rPr>
                    <m:t>)(</m:t>
                  </m:r>
                  <m:sSub>
                    <m:sSubPr>
                      <m:ctrlPr>
                        <w:rPr>
                          <w:rFonts w:ascii="Cambria Math" w:hAnsi="Cambria Math"/>
                          <w:i/>
                          <w:noProof/>
                        </w:rPr>
                      </m:ctrlPr>
                    </m:sSubPr>
                    <m:e>
                      <m:r>
                        <w:rPr>
                          <w:rFonts w:ascii="Cambria Math" w:hAnsi="Cambria Math"/>
                          <w:noProof/>
                        </w:rPr>
                        <m:t>S</m:t>
                      </m:r>
                    </m:e>
                    <m:sub>
                      <m:r>
                        <w:rPr>
                          <w:rFonts w:ascii="Cambria Math" w:hAnsi="Cambria Math"/>
                          <w:noProof/>
                        </w:rPr>
                        <m:t>12</m:t>
                      </m:r>
                    </m:sub>
                  </m:sSub>
                  <m:sSubSup>
                    <m:sSubSupPr>
                      <m:ctrlPr>
                        <w:rPr>
                          <w:rFonts w:ascii="Cambria Math" w:hAnsi="Cambria Math"/>
                          <w:i/>
                          <w:noProof/>
                        </w:rPr>
                      </m:ctrlPr>
                    </m:sSubSupPr>
                    <m:e>
                      <m:r>
                        <w:rPr>
                          <w:rFonts w:ascii="Cambria Math" w:hAnsi="Cambria Math"/>
                          <w:noProof/>
                        </w:rPr>
                        <m:t>S</m:t>
                      </m:r>
                    </m:e>
                    <m:sub>
                      <m:r>
                        <w:rPr>
                          <w:rFonts w:ascii="Cambria Math" w:hAnsi="Cambria Math"/>
                          <w:noProof/>
                        </w:rPr>
                        <m:t>2</m:t>
                      </m:r>
                    </m:sub>
                    <m:sup>
                      <m:r>
                        <w:rPr>
                          <w:rFonts w:ascii="Cambria Math" w:hAnsi="Cambria Math"/>
                          <w:noProof/>
                        </w:rPr>
                        <m:t>*</m:t>
                      </m:r>
                    </m:sup>
                  </m:sSubSup>
                  <m:r>
                    <w:rPr>
                      <w:rFonts w:ascii="Cambria Math" w:hAnsi="Cambria Math"/>
                      <w:noProof/>
                    </w:rPr>
                    <m:t>)</m:t>
                  </m:r>
                </m:e>
              </m:rad>
            </m:den>
          </m:f>
          <m:r>
            <w:rPr>
              <w:rFonts w:ascii="Cambria Math" w:hAnsi="Cambria Math"/>
              <w:noProof/>
            </w:rPr>
            <m:t xml:space="preserve">  </m:t>
          </m:r>
        </m:oMath>
      </m:oMathPara>
    </w:p>
    <w:p w14:paraId="67E2B4BF" w14:textId="10198940" w:rsidR="009E3273" w:rsidRDefault="00771B73" w:rsidP="00003248">
      <w:pPr>
        <w:pStyle w:val="kontenutama"/>
        <w:rPr>
          <w:noProof/>
        </w:rPr>
      </w:pPr>
      <w:r>
        <w:rPr>
          <w:noProof/>
        </w:rPr>
        <w:t>S</w:t>
      </w:r>
      <w:r>
        <w:rPr>
          <w:noProof/>
          <w:vertAlign w:val="subscript"/>
        </w:rPr>
        <w:t xml:space="preserve">1 </w:t>
      </w:r>
      <w:r>
        <w:rPr>
          <w:noProof/>
        </w:rPr>
        <w:t>dan S</w:t>
      </w:r>
      <w:r>
        <w:rPr>
          <w:noProof/>
          <w:vertAlign w:val="subscript"/>
        </w:rPr>
        <w:t>2</w:t>
      </w:r>
      <w:r w:rsidR="00184FCD">
        <w:rPr>
          <w:noProof/>
        </w:rPr>
        <w:t xml:space="preserve"> adalah nilai kompleks dari </w:t>
      </w:r>
      <w:r w:rsidR="007B089D">
        <w:rPr>
          <w:noProof/>
        </w:rPr>
        <w:t xml:space="preserve">dua data SAR. Besaran nilai </w:t>
      </w:r>
      <w:r w:rsidR="00386986" w:rsidRPr="00386986">
        <w:rPr>
          <w:i/>
          <w:noProof/>
        </w:rPr>
        <w:t>coherence</w:t>
      </w:r>
      <w:r w:rsidR="007B089D">
        <w:rPr>
          <w:noProof/>
        </w:rPr>
        <w:t xml:space="preserve"> di lambangkan dengan </w:t>
      </w:r>
      <w:r w:rsidR="007B089D">
        <w:rPr>
          <w:noProof/>
        </w:rPr>
        <w:sym w:font="Symbol" w:char="F067"/>
      </w:r>
      <w:r w:rsidR="007B089D">
        <w:rPr>
          <w:noProof/>
        </w:rPr>
        <w:t xml:space="preserve">. Nilai </w:t>
      </w:r>
      <w:r w:rsidR="00386986" w:rsidRPr="00386986">
        <w:rPr>
          <w:i/>
          <w:noProof/>
        </w:rPr>
        <w:t>coherence</w:t>
      </w:r>
      <w:r w:rsidR="007B089D">
        <w:rPr>
          <w:noProof/>
        </w:rPr>
        <w:t xml:space="preserve"> memiliki rentang </w:t>
      </w:r>
      <w:r w:rsidR="007B089D">
        <w:rPr>
          <w:noProof/>
        </w:rPr>
        <w:lastRenderedPageBreak/>
        <w:t xml:space="preserve">diantara 0 sampai dengan 1. Nilai </w:t>
      </w:r>
      <w:r w:rsidR="00386986" w:rsidRPr="00386986">
        <w:rPr>
          <w:i/>
          <w:noProof/>
        </w:rPr>
        <w:t>coherence</w:t>
      </w:r>
      <w:r w:rsidR="007B089D">
        <w:rPr>
          <w:noProof/>
        </w:rPr>
        <w:t xml:space="preserve"> yang kompleks memiliki nilai 1. Tetapi pada proses data SAR nilai </w:t>
      </w:r>
      <w:r w:rsidR="00386986" w:rsidRPr="00386986">
        <w:rPr>
          <w:i/>
          <w:noProof/>
        </w:rPr>
        <w:t>coherence</w:t>
      </w:r>
      <w:r w:rsidR="007B089D">
        <w:rPr>
          <w:noProof/>
        </w:rPr>
        <w:t xml:space="preserve"> tidak pasti sama.  Perbedaan nilai ini dapat dipengaruhi oleh beberapa faktor yaitu geometri, volumetrik, temporal dan thermal </w:t>
      </w:r>
      <w:r w:rsidR="009E3273">
        <w:rPr>
          <w:noProof/>
        </w:rPr>
        <w:fldChar w:fldCharType="begin" w:fldLock="1"/>
      </w:r>
      <w:r w:rsidR="00F00A7F">
        <w:rPr>
          <w:noProof/>
        </w:rPr>
        <w:instrText>ADDIN CSL_CITATION {"citationItems":[{"id":"ITEM-1","itemData":{"DOI":"10.1109/TGRS.2008.2000634","ISBN":"0196-2892","ISSN":"01962892","abstract":"We assess the spatial resolution and phase noise of interferograms made from L-band Advanced Land Observing Satellite (ALOS) synthetic-aperture-radar (SAR) data and compare these results with corresponding C-band measurements from European Space Agency Remote Sensing Satellite (ERS). Based on cross-spectral analysis of phase gradients, we find that the spatial resolution of ALOS interferograms is 1.3times better than ERS interferograms. The phase noise of ALOS (i.e., line-of-sight precision in the 100-5000-m wavelength band) is 1.6times worse than ERS (3.3 mm versus 2.1 mm). In both cases, the largest source of error is tropospheric phase delay. Vector deformation maps associated with the June 17, 2007 (Father's day) intrusion along the east rift zone of the Kilauea Volcano were recovered using just four ALOS SAR images from two look directions. Comparisons with deformation vectors from 19 continuous GPS sites show rms line-of-site precision of 14 mm and rms azimuth precision (flight direction) of 71 mm. This azimuth precision is at least 4times better than the corresponding measurements made at C-band. Phase coherence is high even in heavily vegetated areas in agreement with previous results. This improved coherence combined with similar or better accuracy and resolution suggests that L-band ALOS will outperform C-band ERS in the recovery of slow crustal deformation.","author":[{"dropping-particle":"","family":"Sandwell","given":"David T.","non-dropping-particle":"","parse-names":false,"suffix":""},{"dropping-particle":"","family":"Myer","given":"David","non-dropping-particle":"","parse-names":false,"suffix":""},{"dropping-particle":"","family":"Mellors","given":"Robert","non-dropping-particle":"","parse-names":false,"suffix":""},{"dropping-particle":"","family":"Shimada","given":"Masanobu","non-dropping-particle":"","parse-names":false,"suffix":""},{"dropping-particle":"","family":"Brooks","given":"Benjamin","non-dropping-particle":"","parse-names":false,"suffix":""},{"dropping-particle":"","family":"Foster","given":"James","non-dropping-particle":"","parse-names":false,"suffix":""}],"container-title":"IEEE Transactions on Geoscience and Remote Sensing","id":"ITEM-1","issue":"11","issued":{"date-parts":[["2008"]]},"page":"3524-3534","title":"Accuracy and resolution of ALOS interferometry: Vector deformation maps of the father's day intrusion at Kilauea","type":"article-journal","volume":"46"},"uris":["http://www.mendeley.com/documents/?uuid=71cbaa20-1a65-4741-b8ce-33183dd20c52"]},{"id":"ITEM-2","itemData":{"DOI":"10.1109/TGRS.2010.2043442","ISSN":"01962892","abstract":"Temporal decorrelation is one of the main limitations for recovering interseismic deformation along the San Andreas Fault system using interferometric synthetic aperture radar. To assess the improved correlation properties of L-band with respect to C-band, we analyzed L-band Advanced Land Observation Satellite (ALOS) interferograms with a range of temporal and spatial baselines over three vegetated areas in California and compared them with corresponding C-band European Remote Sensing Satellite (ERS) interferograms. Over the highly vegetated Northern California forests in the Coast Range area, ALOS remains remarkably well correlated over a 2-year period, whereas an ERS interferogram with a similar temporal and spatial baseline lost correlation. In Central California near Parkfield, we found a similar pattern in decorrelation behavior, which enabled the recovery of a fault creep and a local uplifting signal at L-band that was not apparent at C-band. In the Imperial Valley in Southern California, both ALOS and ERS have low correlation over farmlands. ALOS has lower correlation over some sandy surfaces than ERS, probably due to low signal-to-noise ratio. In general, L-band interferograms with similar seasonal acquisitions have higher correlation than those with dissimilar season. For both L- and C-band, correlation over vegetated areas decreases with time for intervals less than 1 year and then remains relatively constant at longer time intervals. The decorrelation time for L-band is more than 2 years in the forest in California whereas that for C-band is less than 6 months. Overall, these results suggest that L-band interferograms will reveal near-fault interseismic deformation once sufficient data become available. © 2006 IEEE.","author":[{"dropping-particle":"","family":"Wei","given":"Meng","non-dropping-particle":"","parse-names":false,"suffix":""},{"dropping-particle":"","family":"Sandwell","given":"David T.","non-dropping-particle":"","parse-names":false,"suffix":""}],"container-title":"IEEE Transactions on Geoscience and Remote Sensing","id":"ITEM-2","issue":"7","issued":{"date-parts":[["2010"]]},"page":"2942-2952","title":"Decorrelation of L-band and C-band interferometry over vegetated areas in California","type":"article-journal","volume":"48"},"uris":["http://www.mendeley.com/documents/?uuid=1c124a43-e06c-447e-aceb-7fa7c81f702c"]}],"mendeley":{"formattedCitation":"(Sandwell dkk., 2008; Wei &amp; Sandwell, 2010)"},"properties":{"noteIndex":0},"schema":"https://github.com/citation-style-language/schema/raw/master/csl-citation.json"}</w:instrText>
      </w:r>
      <w:r w:rsidR="009E3273">
        <w:rPr>
          <w:noProof/>
        </w:rPr>
        <w:fldChar w:fldCharType="separate"/>
      </w:r>
      <w:r w:rsidR="00F00A7F" w:rsidRPr="00F00A7F">
        <w:rPr>
          <w:noProof/>
        </w:rPr>
        <w:t>(Sandwell dkk., 2008; Wei &amp; Sandwell, 2010)</w:t>
      </w:r>
      <w:r w:rsidR="009E3273">
        <w:rPr>
          <w:noProof/>
        </w:rPr>
        <w:fldChar w:fldCharType="end"/>
      </w:r>
      <w:r w:rsidR="009E3273">
        <w:rPr>
          <w:noProof/>
        </w:rPr>
        <w:t>.</w:t>
      </w:r>
    </w:p>
    <w:p w14:paraId="07FE31AA" w14:textId="5C003CFC" w:rsidR="009E3273" w:rsidRPr="009E3273" w:rsidRDefault="009E3273" w:rsidP="00003248">
      <w:pPr>
        <w:pStyle w:val="kontenutama"/>
        <w:rPr>
          <w:noProof/>
          <w:sz w:val="22"/>
          <w:szCs w:val="22"/>
        </w:rPr>
        <w:sectPr w:rsidR="009E3273" w:rsidRPr="009E3273" w:rsidSect="007B089D">
          <w:type w:val="continuous"/>
          <w:pgSz w:w="11906" w:h="16838" w:code="9"/>
          <w:pgMar w:top="1418" w:right="1418" w:bottom="1418" w:left="1418" w:header="709" w:footer="709" w:gutter="0"/>
          <w:cols w:num="2" w:space="566"/>
          <w:docGrid w:linePitch="360"/>
        </w:sectPr>
      </w:pPr>
      <m:oMathPara>
        <m:oMath>
          <m:r>
            <w:rPr>
              <w:rFonts w:ascii="Cambria Math" w:hAnsi="Cambria Math"/>
              <w:noProof/>
              <w:sz w:val="22"/>
              <w:szCs w:val="22"/>
            </w:rPr>
            <m:t>γ=</m:t>
          </m:r>
          <m:sSub>
            <m:sSubPr>
              <m:ctrlPr>
                <w:rPr>
                  <w:rFonts w:ascii="Cambria Math" w:hAnsi="Cambria Math"/>
                  <w:i/>
                  <w:noProof/>
                  <w:sz w:val="22"/>
                  <w:szCs w:val="22"/>
                </w:rPr>
              </m:ctrlPr>
            </m:sSubPr>
            <m:e>
              <m:r>
                <w:rPr>
                  <w:rFonts w:ascii="Cambria Math" w:hAnsi="Cambria Math"/>
                  <w:noProof/>
                  <w:sz w:val="22"/>
                  <w:szCs w:val="22"/>
                </w:rPr>
                <m:t>γ</m:t>
              </m:r>
            </m:e>
            <m:sub>
              <m:r>
                <w:rPr>
                  <w:rFonts w:ascii="Cambria Math" w:hAnsi="Cambria Math"/>
                  <w:noProof/>
                  <w:sz w:val="22"/>
                  <w:szCs w:val="22"/>
                </w:rPr>
                <m:t>Geometri</m:t>
              </m:r>
            </m:sub>
          </m:sSub>
          <m:sSub>
            <m:sSubPr>
              <m:ctrlPr>
                <w:rPr>
                  <w:rFonts w:ascii="Cambria Math" w:hAnsi="Cambria Math"/>
                  <w:i/>
                  <w:noProof/>
                  <w:sz w:val="22"/>
                  <w:szCs w:val="22"/>
                </w:rPr>
              </m:ctrlPr>
            </m:sSubPr>
            <m:e>
              <m:r>
                <w:rPr>
                  <w:rFonts w:ascii="Cambria Math" w:hAnsi="Cambria Math"/>
                  <w:noProof/>
                  <w:sz w:val="22"/>
                  <w:szCs w:val="22"/>
                </w:rPr>
                <m:t>γ</m:t>
              </m:r>
            </m:e>
            <m:sub>
              <m:r>
                <w:rPr>
                  <w:rFonts w:ascii="Cambria Math" w:hAnsi="Cambria Math"/>
                  <w:noProof/>
                  <w:sz w:val="22"/>
                  <w:szCs w:val="22"/>
                </w:rPr>
                <m:t>Volumetrik</m:t>
              </m:r>
            </m:sub>
          </m:sSub>
          <m:sSub>
            <m:sSubPr>
              <m:ctrlPr>
                <w:rPr>
                  <w:rFonts w:ascii="Cambria Math" w:hAnsi="Cambria Math"/>
                  <w:i/>
                  <w:noProof/>
                  <w:sz w:val="22"/>
                  <w:szCs w:val="22"/>
                </w:rPr>
              </m:ctrlPr>
            </m:sSubPr>
            <m:e>
              <m:r>
                <w:rPr>
                  <w:rFonts w:ascii="Cambria Math" w:hAnsi="Cambria Math"/>
                  <w:noProof/>
                  <w:sz w:val="22"/>
                  <w:szCs w:val="22"/>
                </w:rPr>
                <m:t>γ</m:t>
              </m:r>
            </m:e>
            <m:sub>
              <m:r>
                <w:rPr>
                  <w:rFonts w:ascii="Cambria Math" w:hAnsi="Cambria Math"/>
                  <w:noProof/>
                  <w:sz w:val="22"/>
                  <w:szCs w:val="22"/>
                </w:rPr>
                <m:t>termporal</m:t>
              </m:r>
            </m:sub>
          </m:sSub>
          <m:sSub>
            <m:sSubPr>
              <m:ctrlPr>
                <w:rPr>
                  <w:rFonts w:ascii="Cambria Math" w:hAnsi="Cambria Math"/>
                  <w:i/>
                  <w:noProof/>
                  <w:sz w:val="22"/>
                  <w:szCs w:val="22"/>
                </w:rPr>
              </m:ctrlPr>
            </m:sSubPr>
            <m:e>
              <m:r>
                <w:rPr>
                  <w:rFonts w:ascii="Cambria Math" w:hAnsi="Cambria Math"/>
                  <w:noProof/>
                  <w:sz w:val="22"/>
                  <w:szCs w:val="22"/>
                </w:rPr>
                <m:t>γ</m:t>
              </m:r>
            </m:e>
            <m:sub>
              <m:r>
                <w:rPr>
                  <w:rFonts w:ascii="Cambria Math" w:hAnsi="Cambria Math"/>
                  <w:noProof/>
                  <w:sz w:val="22"/>
                  <w:szCs w:val="22"/>
                </w:rPr>
                <m:t>thermal</m:t>
              </m:r>
            </m:sub>
          </m:sSub>
        </m:oMath>
      </m:oMathPara>
    </w:p>
    <w:p w14:paraId="31AD9BF5" w14:textId="2EBC470B" w:rsidR="00771B73" w:rsidRPr="007B089D" w:rsidRDefault="00771B73" w:rsidP="00003248">
      <w:pPr>
        <w:pStyle w:val="kontenutama"/>
        <w:rPr>
          <w:noProof/>
        </w:rPr>
      </w:pPr>
    </w:p>
    <w:p w14:paraId="560488A7" w14:textId="56528683" w:rsidR="00574A28" w:rsidRPr="002A02C0" w:rsidRDefault="00574A28" w:rsidP="009E3273">
      <w:pPr>
        <w:pStyle w:val="kontenutama"/>
        <w:ind w:firstLine="284"/>
        <w:jc w:val="center"/>
        <w:rPr>
          <w:noProof/>
        </w:rPr>
      </w:pPr>
      <w:r w:rsidRPr="002A02C0">
        <w:rPr>
          <w:noProof/>
          <w:lang w:val="id-ID"/>
        </w:rPr>
        <w:drawing>
          <wp:inline distT="0" distB="0" distL="0" distR="0" wp14:anchorId="5C6A7F6C" wp14:editId="000E95B0">
            <wp:extent cx="4659923" cy="316777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4702469" cy="3196694"/>
                    </a:xfrm>
                    <a:prstGeom prst="rect">
                      <a:avLst/>
                    </a:prstGeom>
                  </pic:spPr>
                </pic:pic>
              </a:graphicData>
            </a:graphic>
          </wp:inline>
        </w:drawing>
      </w:r>
    </w:p>
    <w:p w14:paraId="0FD86D20" w14:textId="3BBA4BBE" w:rsidR="009E3273" w:rsidRDefault="00574A28" w:rsidP="00574A28">
      <w:pPr>
        <w:pStyle w:val="Caption"/>
        <w:rPr>
          <w:rFonts w:cs="Lao UI"/>
          <w:lang w:val="en-US"/>
        </w:rPr>
        <w:sectPr w:rsidR="009E3273" w:rsidSect="009E3273">
          <w:type w:val="continuous"/>
          <w:pgSz w:w="11906" w:h="16838" w:code="9"/>
          <w:pgMar w:top="1418" w:right="1418" w:bottom="1418" w:left="1418" w:header="709" w:footer="709" w:gutter="0"/>
          <w:cols w:space="566"/>
          <w:docGrid w:linePitch="360"/>
        </w:sectPr>
      </w:pPr>
      <w:bookmarkStart w:id="4" w:name="_Ref67998568"/>
      <w:r w:rsidRPr="002A02C0">
        <w:rPr>
          <w:rFonts w:cs="Lao UI"/>
          <w:lang w:val="en-US"/>
        </w:rPr>
        <w:t xml:space="preserve">Gambar </w:t>
      </w:r>
      <w:r w:rsidRPr="002A02C0">
        <w:rPr>
          <w:rFonts w:cs="Lao UI"/>
        </w:rPr>
        <w:fldChar w:fldCharType="begin"/>
      </w:r>
      <w:r w:rsidRPr="002A02C0">
        <w:rPr>
          <w:rFonts w:cs="Lao UI"/>
        </w:rPr>
        <w:instrText xml:space="preserve"> SEQ Gambar \* ARABIC </w:instrText>
      </w:r>
      <w:r w:rsidRPr="002A02C0">
        <w:rPr>
          <w:rFonts w:cs="Lao UI"/>
        </w:rPr>
        <w:fldChar w:fldCharType="separate"/>
      </w:r>
      <w:r w:rsidR="00B53637">
        <w:rPr>
          <w:rFonts w:cs="Lao UI"/>
        </w:rPr>
        <w:t>2</w:t>
      </w:r>
      <w:r w:rsidRPr="002A02C0">
        <w:rPr>
          <w:rFonts w:cs="Lao UI"/>
        </w:rPr>
        <w:fldChar w:fldCharType="end"/>
      </w:r>
      <w:bookmarkEnd w:id="4"/>
      <w:r w:rsidRPr="002A02C0">
        <w:rPr>
          <w:rFonts w:cs="Lao UI"/>
          <w:lang w:val="en-US"/>
        </w:rPr>
        <w:t>. Diagram Alir Penelitian</w:t>
      </w:r>
    </w:p>
    <w:p w14:paraId="5AFDDA52" w14:textId="6D2E595E" w:rsidR="00412116" w:rsidRPr="002A02C0" w:rsidRDefault="00412116" w:rsidP="00412116">
      <w:pPr>
        <w:pStyle w:val="catatantabel"/>
        <w:jc w:val="both"/>
        <w:rPr>
          <w:rFonts w:ascii="Lao UI" w:hAnsi="Lao UI" w:cs="Lao UI"/>
          <w:b/>
          <w:bCs w:val="0"/>
          <w:i/>
          <w:iCs/>
          <w:noProof/>
          <w:sz w:val="20"/>
          <w:szCs w:val="20"/>
          <w:lang w:val="en-US"/>
        </w:rPr>
      </w:pPr>
      <w:r w:rsidRPr="002A02C0">
        <w:rPr>
          <w:rFonts w:ascii="Lao UI" w:hAnsi="Lao UI" w:cs="Lao UI"/>
          <w:b/>
          <w:bCs w:val="0"/>
          <w:i/>
          <w:iCs/>
          <w:noProof/>
          <w:sz w:val="20"/>
          <w:szCs w:val="20"/>
          <w:lang w:val="en-US"/>
        </w:rPr>
        <w:lastRenderedPageBreak/>
        <w:t xml:space="preserve">Data Penelitian </w:t>
      </w:r>
    </w:p>
    <w:p w14:paraId="3B2F896F" w14:textId="17D3F778" w:rsidR="00973206" w:rsidRPr="002A02C0" w:rsidRDefault="00574A28" w:rsidP="002A02C0">
      <w:pPr>
        <w:spacing w:after="0"/>
        <w:ind w:firstLine="567"/>
        <w:jc w:val="both"/>
        <w:rPr>
          <w:rFonts w:ascii="Lao UI" w:hAnsi="Lao UI" w:cs="Lao UI"/>
          <w:sz w:val="20"/>
          <w:szCs w:val="20"/>
        </w:rPr>
        <w:sectPr w:rsidR="00973206" w:rsidRPr="002A02C0" w:rsidSect="009E3273">
          <w:type w:val="continuous"/>
          <w:pgSz w:w="11906" w:h="16838" w:code="9"/>
          <w:pgMar w:top="1418" w:right="1418" w:bottom="1418" w:left="1418" w:header="709" w:footer="709" w:gutter="0"/>
          <w:cols w:num="2" w:space="566"/>
          <w:docGrid w:linePitch="360"/>
        </w:sectPr>
      </w:pPr>
      <w:r w:rsidRPr="002A02C0">
        <w:rPr>
          <w:rFonts w:ascii="Lao UI" w:hAnsi="Lao UI" w:cs="Lao UI"/>
          <w:sz w:val="20"/>
          <w:szCs w:val="20"/>
        </w:rPr>
        <w:t xml:space="preserve">Data yang digunakan pada penelitian ini menggunakan data Sentinel-1 yang diakusisi sebelum dan sesudah peristiwa gempa bumi </w:t>
      </w:r>
      <w:r w:rsidRPr="002A02C0">
        <w:rPr>
          <w:rFonts w:ascii="Lao UI" w:hAnsi="Lao UI" w:cs="Lao UI"/>
          <w:sz w:val="20"/>
          <w:szCs w:val="20"/>
        </w:rPr>
        <w:lastRenderedPageBreak/>
        <w:t>terjadi. Data – data Sen</w:t>
      </w:r>
      <w:r w:rsidR="004C01B4" w:rsidRPr="002A02C0">
        <w:rPr>
          <w:rFonts w:ascii="Lao UI" w:hAnsi="Lao UI" w:cs="Lao UI"/>
          <w:sz w:val="20"/>
          <w:szCs w:val="20"/>
        </w:rPr>
        <w:t xml:space="preserve">tinel-1 kemudian dipilih untuk menjadi citra </w:t>
      </w:r>
      <w:r w:rsidR="004C01B4" w:rsidRPr="002A02C0">
        <w:rPr>
          <w:rFonts w:ascii="Lao UI" w:hAnsi="Lao UI" w:cs="Lao UI"/>
          <w:i/>
          <w:iCs/>
          <w:sz w:val="20"/>
          <w:szCs w:val="20"/>
        </w:rPr>
        <w:t xml:space="preserve">Master </w:t>
      </w:r>
      <w:r w:rsidR="004C01B4" w:rsidRPr="002A02C0">
        <w:rPr>
          <w:rFonts w:ascii="Lao UI" w:hAnsi="Lao UI" w:cs="Lao UI"/>
          <w:sz w:val="20"/>
          <w:szCs w:val="20"/>
        </w:rPr>
        <w:t xml:space="preserve">dan citra </w:t>
      </w:r>
      <w:r w:rsidR="004C01B4" w:rsidRPr="002A02C0">
        <w:rPr>
          <w:rFonts w:ascii="Lao UI" w:hAnsi="Lao UI" w:cs="Lao UI"/>
          <w:i/>
          <w:iCs/>
          <w:sz w:val="20"/>
          <w:szCs w:val="20"/>
        </w:rPr>
        <w:t xml:space="preserve">Slave . </w:t>
      </w:r>
      <w:r w:rsidR="00973206" w:rsidRPr="002A02C0">
        <w:rPr>
          <w:rFonts w:ascii="Lao UI" w:hAnsi="Lao UI" w:cs="Lao UI"/>
          <w:i/>
          <w:iCs/>
          <w:sz w:val="20"/>
          <w:szCs w:val="20"/>
        </w:rPr>
        <w:t xml:space="preserve"> </w:t>
      </w:r>
      <w:r w:rsidR="00973206" w:rsidRPr="002A02C0">
        <w:rPr>
          <w:rFonts w:ascii="Lao UI" w:hAnsi="Lao UI" w:cs="Lao UI"/>
          <w:sz w:val="20"/>
          <w:szCs w:val="20"/>
        </w:rPr>
        <w:t xml:space="preserve">Data yang digunakan dalam penelitian ini disebutkan pada </w:t>
      </w:r>
      <w:r w:rsidR="00973206" w:rsidRPr="002A02C0">
        <w:rPr>
          <w:rFonts w:ascii="Lao UI" w:hAnsi="Lao UI" w:cs="Lao UI"/>
          <w:sz w:val="20"/>
          <w:szCs w:val="20"/>
        </w:rPr>
        <w:fldChar w:fldCharType="begin"/>
      </w:r>
      <w:r w:rsidR="00973206" w:rsidRPr="002A02C0">
        <w:rPr>
          <w:rFonts w:ascii="Lao UI" w:hAnsi="Lao UI" w:cs="Lao UI"/>
          <w:sz w:val="20"/>
          <w:szCs w:val="20"/>
        </w:rPr>
        <w:instrText xml:space="preserve"> REF _Ref67997781 </w:instrText>
      </w:r>
      <w:r w:rsidR="002A02C0" w:rsidRPr="002A02C0">
        <w:rPr>
          <w:sz w:val="20"/>
          <w:szCs w:val="20"/>
        </w:rPr>
        <w:instrText xml:space="preserve"> \* MERGEFORMAT </w:instrText>
      </w:r>
      <w:r w:rsidR="00973206" w:rsidRPr="002A02C0">
        <w:rPr>
          <w:rFonts w:ascii="Lao UI" w:hAnsi="Lao UI" w:cs="Lao UI"/>
          <w:sz w:val="20"/>
          <w:szCs w:val="20"/>
        </w:rPr>
        <w:fldChar w:fldCharType="separate"/>
      </w:r>
      <w:r w:rsidR="00973206" w:rsidRPr="002A02C0">
        <w:rPr>
          <w:rFonts w:ascii="Lao UI" w:hAnsi="Lao UI" w:cs="Lao UI"/>
          <w:sz w:val="20"/>
          <w:szCs w:val="20"/>
        </w:rPr>
        <w:t>Tabel 1</w:t>
      </w:r>
      <w:r w:rsidR="00973206" w:rsidRPr="002A02C0">
        <w:rPr>
          <w:rFonts w:ascii="Lao UI" w:hAnsi="Lao UI" w:cs="Lao UI"/>
          <w:sz w:val="20"/>
          <w:szCs w:val="20"/>
        </w:rPr>
        <w:fldChar w:fldCharType="end"/>
      </w:r>
      <w:r w:rsidR="00973206" w:rsidRPr="002A02C0">
        <w:rPr>
          <w:rFonts w:ascii="Lao UI" w:hAnsi="Lao UI" w:cs="Lao UI"/>
          <w:sz w:val="20"/>
          <w:szCs w:val="20"/>
        </w:rPr>
        <w:t xml:space="preserve">. </w:t>
      </w:r>
    </w:p>
    <w:p w14:paraId="7199C646" w14:textId="4D58CA12" w:rsidR="00574A28" w:rsidRDefault="00574A28" w:rsidP="000A27FE">
      <w:pPr>
        <w:pStyle w:val="kontenutama"/>
      </w:pPr>
    </w:p>
    <w:p w14:paraId="624CEC0E" w14:textId="5E5CF1A3" w:rsidR="00386986" w:rsidRDefault="00386986" w:rsidP="000A27FE">
      <w:pPr>
        <w:pStyle w:val="kontenutama"/>
      </w:pPr>
    </w:p>
    <w:p w14:paraId="2EAED7F4" w14:textId="427CCDEF" w:rsidR="00386986" w:rsidRDefault="00386986" w:rsidP="000A27FE">
      <w:pPr>
        <w:pStyle w:val="kontenutama"/>
      </w:pPr>
    </w:p>
    <w:p w14:paraId="48F5266F" w14:textId="77777777" w:rsidR="00386986" w:rsidRPr="002A02C0" w:rsidRDefault="00386986" w:rsidP="000A27FE">
      <w:pPr>
        <w:pStyle w:val="kontenutama"/>
      </w:pPr>
    </w:p>
    <w:p w14:paraId="239E52CC" w14:textId="07F743AB" w:rsidR="00973206" w:rsidRPr="002A02C0" w:rsidRDefault="00973206" w:rsidP="00973206">
      <w:pPr>
        <w:pStyle w:val="Caption"/>
        <w:rPr>
          <w:rFonts w:cs="Lao UI"/>
          <w:lang w:val="en-US"/>
        </w:rPr>
      </w:pPr>
      <w:bookmarkStart w:id="5" w:name="_Ref67997781"/>
      <w:bookmarkStart w:id="6" w:name="_Ref68096895"/>
      <w:r w:rsidRPr="002A02C0">
        <w:rPr>
          <w:rFonts w:cs="Lao UI"/>
        </w:rPr>
        <w:lastRenderedPageBreak/>
        <w:t xml:space="preserve">Tabel </w:t>
      </w:r>
      <w:r w:rsidRPr="002A02C0">
        <w:rPr>
          <w:rFonts w:cs="Lao UI"/>
        </w:rPr>
        <w:fldChar w:fldCharType="begin"/>
      </w:r>
      <w:r w:rsidRPr="002A02C0">
        <w:rPr>
          <w:rFonts w:cs="Lao UI"/>
        </w:rPr>
        <w:instrText xml:space="preserve"> SEQ Tabel \* ARABIC </w:instrText>
      </w:r>
      <w:r w:rsidRPr="002A02C0">
        <w:rPr>
          <w:rFonts w:cs="Lao UI"/>
        </w:rPr>
        <w:fldChar w:fldCharType="separate"/>
      </w:r>
      <w:r w:rsidR="00981B16">
        <w:rPr>
          <w:rFonts w:cs="Lao UI"/>
        </w:rPr>
        <w:t>1</w:t>
      </w:r>
      <w:r w:rsidRPr="002A02C0">
        <w:rPr>
          <w:rFonts w:cs="Lao UI"/>
        </w:rPr>
        <w:fldChar w:fldCharType="end"/>
      </w:r>
      <w:bookmarkEnd w:id="5"/>
      <w:r w:rsidRPr="002A02C0">
        <w:rPr>
          <w:rFonts w:cs="Lao UI"/>
          <w:lang w:val="en-US"/>
        </w:rPr>
        <w:t>. Data Penelitian</w:t>
      </w:r>
      <w:bookmarkEnd w:id="6"/>
      <w:r w:rsidRPr="002A02C0">
        <w:rPr>
          <w:rFonts w:cs="Lao UI"/>
          <w:lang w:val="en-US"/>
        </w:rPr>
        <w:t xml:space="preserve"> </w:t>
      </w:r>
    </w:p>
    <w:tbl>
      <w:tblPr>
        <w:tblStyle w:val="PlainTable2"/>
        <w:tblW w:w="9863" w:type="dxa"/>
        <w:tblLook w:val="04A0" w:firstRow="1" w:lastRow="0" w:firstColumn="1" w:lastColumn="0" w:noHBand="0" w:noVBand="1"/>
      </w:tblPr>
      <w:tblGrid>
        <w:gridCol w:w="497"/>
        <w:gridCol w:w="1480"/>
        <w:gridCol w:w="1220"/>
        <w:gridCol w:w="1063"/>
        <w:gridCol w:w="1300"/>
        <w:gridCol w:w="1280"/>
        <w:gridCol w:w="960"/>
        <w:gridCol w:w="960"/>
        <w:gridCol w:w="1103"/>
      </w:tblGrid>
      <w:tr w:rsidR="00973206" w:rsidRPr="002A02C0" w14:paraId="758FEAE3" w14:textId="77777777" w:rsidTr="0097320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6E5E0F2D" w14:textId="77777777" w:rsidR="00973206" w:rsidRPr="002A02C0" w:rsidRDefault="00973206" w:rsidP="00973206">
            <w:pPr>
              <w:spacing w:after="0" w:line="240" w:lineRule="auto"/>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No</w:t>
            </w:r>
          </w:p>
        </w:tc>
        <w:tc>
          <w:tcPr>
            <w:tcW w:w="1480" w:type="dxa"/>
            <w:noWrap/>
            <w:hideMark/>
          </w:tcPr>
          <w:p w14:paraId="253310CD" w14:textId="77777777" w:rsidR="00973206" w:rsidRPr="002A02C0" w:rsidRDefault="00973206" w:rsidP="00973206">
            <w:pPr>
              <w:spacing w:after="0" w:line="240" w:lineRule="auto"/>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Tanggal Akuisisi</w:t>
            </w:r>
          </w:p>
        </w:tc>
        <w:tc>
          <w:tcPr>
            <w:tcW w:w="1220" w:type="dxa"/>
            <w:noWrap/>
            <w:hideMark/>
          </w:tcPr>
          <w:p w14:paraId="33185C8B" w14:textId="77777777" w:rsidR="00973206" w:rsidRPr="002A02C0" w:rsidRDefault="00973206" w:rsidP="00973206">
            <w:pPr>
              <w:spacing w:after="0" w:line="240" w:lineRule="auto"/>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Tipe Producr</w:t>
            </w:r>
          </w:p>
        </w:tc>
        <w:tc>
          <w:tcPr>
            <w:tcW w:w="1063" w:type="dxa"/>
            <w:noWrap/>
            <w:hideMark/>
          </w:tcPr>
          <w:p w14:paraId="48A312B1" w14:textId="77777777" w:rsidR="00973206" w:rsidRPr="002A02C0" w:rsidRDefault="00973206" w:rsidP="00973206">
            <w:pPr>
              <w:spacing w:after="0" w:line="240" w:lineRule="auto"/>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Misi</w:t>
            </w:r>
          </w:p>
        </w:tc>
        <w:tc>
          <w:tcPr>
            <w:tcW w:w="1300" w:type="dxa"/>
            <w:noWrap/>
            <w:hideMark/>
          </w:tcPr>
          <w:p w14:paraId="3310F41B" w14:textId="77777777" w:rsidR="00973206" w:rsidRPr="002A02C0" w:rsidRDefault="00973206" w:rsidP="00973206">
            <w:pPr>
              <w:spacing w:after="0" w:line="240" w:lineRule="auto"/>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Mode Akuisisi</w:t>
            </w:r>
          </w:p>
        </w:tc>
        <w:tc>
          <w:tcPr>
            <w:tcW w:w="1280" w:type="dxa"/>
            <w:noWrap/>
            <w:hideMark/>
          </w:tcPr>
          <w:p w14:paraId="2C71878D" w14:textId="77777777" w:rsidR="00973206" w:rsidRPr="002A02C0" w:rsidRDefault="00973206" w:rsidP="00973206">
            <w:pPr>
              <w:spacing w:after="0" w:line="240" w:lineRule="auto"/>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Jenis Terbang</w:t>
            </w:r>
          </w:p>
        </w:tc>
        <w:tc>
          <w:tcPr>
            <w:tcW w:w="960" w:type="dxa"/>
            <w:noWrap/>
            <w:hideMark/>
          </w:tcPr>
          <w:p w14:paraId="1A69FA9A" w14:textId="77777777" w:rsidR="00973206" w:rsidRPr="002A02C0" w:rsidRDefault="00973206" w:rsidP="00973206">
            <w:pPr>
              <w:spacing w:after="0" w:line="240" w:lineRule="auto"/>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Track</w:t>
            </w:r>
          </w:p>
        </w:tc>
        <w:tc>
          <w:tcPr>
            <w:tcW w:w="960" w:type="dxa"/>
            <w:noWrap/>
            <w:hideMark/>
          </w:tcPr>
          <w:p w14:paraId="6EBF9945" w14:textId="77777777" w:rsidR="00973206" w:rsidRPr="002A02C0" w:rsidRDefault="00973206" w:rsidP="00973206">
            <w:pPr>
              <w:spacing w:after="0" w:line="240" w:lineRule="auto"/>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Orbit</w:t>
            </w:r>
          </w:p>
        </w:tc>
        <w:tc>
          <w:tcPr>
            <w:tcW w:w="1103" w:type="dxa"/>
            <w:noWrap/>
            <w:hideMark/>
          </w:tcPr>
          <w:p w14:paraId="4767D62A" w14:textId="77777777" w:rsidR="00973206" w:rsidRPr="002A02C0" w:rsidRDefault="00973206" w:rsidP="00973206">
            <w:pPr>
              <w:spacing w:after="0" w:line="240" w:lineRule="auto"/>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Polarisasi</w:t>
            </w:r>
          </w:p>
        </w:tc>
      </w:tr>
      <w:tr w:rsidR="00973206" w:rsidRPr="002A02C0" w14:paraId="339A0B6B" w14:textId="77777777" w:rsidTr="009732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2D32FA4E" w14:textId="77777777" w:rsidR="00973206" w:rsidRPr="002A02C0" w:rsidRDefault="00973206" w:rsidP="00973206">
            <w:pPr>
              <w:spacing w:after="0" w:line="240" w:lineRule="auto"/>
              <w:jc w:val="right"/>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1</w:t>
            </w:r>
          </w:p>
        </w:tc>
        <w:tc>
          <w:tcPr>
            <w:tcW w:w="1480" w:type="dxa"/>
            <w:noWrap/>
            <w:hideMark/>
          </w:tcPr>
          <w:p w14:paraId="3C0987EB" w14:textId="77777777" w:rsidR="00973206" w:rsidRPr="002A02C0" w:rsidRDefault="00973206" w:rsidP="009732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26-May-18</w:t>
            </w:r>
          </w:p>
        </w:tc>
        <w:tc>
          <w:tcPr>
            <w:tcW w:w="1220" w:type="dxa"/>
            <w:noWrap/>
            <w:hideMark/>
          </w:tcPr>
          <w:p w14:paraId="54B01744" w14:textId="77777777" w:rsidR="00973206" w:rsidRPr="002A02C0" w:rsidRDefault="00973206" w:rsidP="0097320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SLC</w:t>
            </w:r>
          </w:p>
        </w:tc>
        <w:tc>
          <w:tcPr>
            <w:tcW w:w="1063" w:type="dxa"/>
            <w:noWrap/>
            <w:hideMark/>
          </w:tcPr>
          <w:p w14:paraId="02795DD4" w14:textId="77777777" w:rsidR="00973206" w:rsidRPr="002A02C0" w:rsidRDefault="00973206" w:rsidP="0097320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Sentinel-1A</w:t>
            </w:r>
          </w:p>
        </w:tc>
        <w:tc>
          <w:tcPr>
            <w:tcW w:w="1300" w:type="dxa"/>
            <w:noWrap/>
            <w:hideMark/>
          </w:tcPr>
          <w:p w14:paraId="0511447E" w14:textId="77777777" w:rsidR="00973206" w:rsidRPr="002A02C0" w:rsidRDefault="00973206" w:rsidP="0097320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IW</w:t>
            </w:r>
          </w:p>
        </w:tc>
        <w:tc>
          <w:tcPr>
            <w:tcW w:w="1280" w:type="dxa"/>
            <w:noWrap/>
            <w:hideMark/>
          </w:tcPr>
          <w:p w14:paraId="027D4B47" w14:textId="77777777" w:rsidR="00973206" w:rsidRPr="002A02C0" w:rsidRDefault="00973206" w:rsidP="0097320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Descending</w:t>
            </w:r>
          </w:p>
        </w:tc>
        <w:tc>
          <w:tcPr>
            <w:tcW w:w="960" w:type="dxa"/>
            <w:noWrap/>
            <w:hideMark/>
          </w:tcPr>
          <w:p w14:paraId="1BBDA16D" w14:textId="77777777" w:rsidR="00973206" w:rsidRPr="002A02C0" w:rsidRDefault="00973206" w:rsidP="009732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134</w:t>
            </w:r>
          </w:p>
        </w:tc>
        <w:tc>
          <w:tcPr>
            <w:tcW w:w="960" w:type="dxa"/>
            <w:noWrap/>
            <w:hideMark/>
          </w:tcPr>
          <w:p w14:paraId="54E6977C" w14:textId="77777777" w:rsidR="00973206" w:rsidRPr="002A02C0" w:rsidRDefault="00973206" w:rsidP="009732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22081</w:t>
            </w:r>
          </w:p>
        </w:tc>
        <w:tc>
          <w:tcPr>
            <w:tcW w:w="1103" w:type="dxa"/>
            <w:noWrap/>
            <w:hideMark/>
          </w:tcPr>
          <w:p w14:paraId="2D4E6589" w14:textId="77777777" w:rsidR="00973206" w:rsidRPr="002A02C0" w:rsidRDefault="00973206" w:rsidP="0097320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VV-VH</w:t>
            </w:r>
          </w:p>
        </w:tc>
      </w:tr>
      <w:tr w:rsidR="00973206" w:rsidRPr="002A02C0" w14:paraId="0858D972" w14:textId="77777777" w:rsidTr="00973206">
        <w:trPr>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37B4C8C3" w14:textId="77777777" w:rsidR="00973206" w:rsidRPr="002A02C0" w:rsidRDefault="00973206" w:rsidP="00973206">
            <w:pPr>
              <w:spacing w:after="0" w:line="240" w:lineRule="auto"/>
              <w:jc w:val="right"/>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2</w:t>
            </w:r>
          </w:p>
        </w:tc>
        <w:tc>
          <w:tcPr>
            <w:tcW w:w="1480" w:type="dxa"/>
            <w:noWrap/>
            <w:hideMark/>
          </w:tcPr>
          <w:p w14:paraId="20AF652F" w14:textId="77777777" w:rsidR="00973206" w:rsidRPr="002A02C0" w:rsidRDefault="00973206" w:rsidP="009732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07-Jun-18</w:t>
            </w:r>
          </w:p>
        </w:tc>
        <w:tc>
          <w:tcPr>
            <w:tcW w:w="1220" w:type="dxa"/>
            <w:noWrap/>
            <w:hideMark/>
          </w:tcPr>
          <w:p w14:paraId="03C980A3" w14:textId="77777777" w:rsidR="00973206" w:rsidRPr="002A02C0" w:rsidRDefault="00973206" w:rsidP="00973206">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SLC</w:t>
            </w:r>
          </w:p>
        </w:tc>
        <w:tc>
          <w:tcPr>
            <w:tcW w:w="1063" w:type="dxa"/>
            <w:noWrap/>
            <w:hideMark/>
          </w:tcPr>
          <w:p w14:paraId="6458A868" w14:textId="77777777" w:rsidR="00973206" w:rsidRPr="002A02C0" w:rsidRDefault="00973206" w:rsidP="00973206">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Sentinel-1A</w:t>
            </w:r>
          </w:p>
        </w:tc>
        <w:tc>
          <w:tcPr>
            <w:tcW w:w="1300" w:type="dxa"/>
            <w:noWrap/>
            <w:hideMark/>
          </w:tcPr>
          <w:p w14:paraId="38418AA7" w14:textId="77777777" w:rsidR="00973206" w:rsidRPr="002A02C0" w:rsidRDefault="00973206" w:rsidP="00973206">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IW</w:t>
            </w:r>
          </w:p>
        </w:tc>
        <w:tc>
          <w:tcPr>
            <w:tcW w:w="1280" w:type="dxa"/>
            <w:noWrap/>
            <w:hideMark/>
          </w:tcPr>
          <w:p w14:paraId="4570FF96" w14:textId="77777777" w:rsidR="00973206" w:rsidRPr="002A02C0" w:rsidRDefault="00973206" w:rsidP="00973206">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Descending</w:t>
            </w:r>
          </w:p>
        </w:tc>
        <w:tc>
          <w:tcPr>
            <w:tcW w:w="960" w:type="dxa"/>
            <w:noWrap/>
            <w:hideMark/>
          </w:tcPr>
          <w:p w14:paraId="1B09EBF2" w14:textId="77777777" w:rsidR="00973206" w:rsidRPr="002A02C0" w:rsidRDefault="00973206" w:rsidP="009732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134</w:t>
            </w:r>
          </w:p>
        </w:tc>
        <w:tc>
          <w:tcPr>
            <w:tcW w:w="960" w:type="dxa"/>
            <w:noWrap/>
            <w:hideMark/>
          </w:tcPr>
          <w:p w14:paraId="66AD5D35" w14:textId="77777777" w:rsidR="00973206" w:rsidRPr="002A02C0" w:rsidRDefault="00973206" w:rsidP="009732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22256</w:t>
            </w:r>
          </w:p>
        </w:tc>
        <w:tc>
          <w:tcPr>
            <w:tcW w:w="1103" w:type="dxa"/>
            <w:noWrap/>
            <w:hideMark/>
          </w:tcPr>
          <w:p w14:paraId="23DDA03C" w14:textId="77777777" w:rsidR="00973206" w:rsidRPr="002A02C0" w:rsidRDefault="00973206" w:rsidP="00973206">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VV-VH</w:t>
            </w:r>
          </w:p>
        </w:tc>
      </w:tr>
      <w:tr w:rsidR="00973206" w:rsidRPr="002A02C0" w14:paraId="01701162" w14:textId="77777777" w:rsidTr="009732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539A8E01" w14:textId="77777777" w:rsidR="00973206" w:rsidRPr="002A02C0" w:rsidRDefault="00973206" w:rsidP="00973206">
            <w:pPr>
              <w:spacing w:after="0" w:line="240" w:lineRule="auto"/>
              <w:jc w:val="right"/>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3</w:t>
            </w:r>
          </w:p>
        </w:tc>
        <w:tc>
          <w:tcPr>
            <w:tcW w:w="1480" w:type="dxa"/>
            <w:noWrap/>
            <w:hideMark/>
          </w:tcPr>
          <w:p w14:paraId="0F982812" w14:textId="77777777" w:rsidR="00973206" w:rsidRPr="002A02C0" w:rsidRDefault="00973206" w:rsidP="009732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04-Nov-18</w:t>
            </w:r>
          </w:p>
        </w:tc>
        <w:tc>
          <w:tcPr>
            <w:tcW w:w="1220" w:type="dxa"/>
            <w:noWrap/>
            <w:hideMark/>
          </w:tcPr>
          <w:p w14:paraId="5B460624" w14:textId="77777777" w:rsidR="00973206" w:rsidRPr="002A02C0" w:rsidRDefault="00973206" w:rsidP="0097320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SLC</w:t>
            </w:r>
          </w:p>
        </w:tc>
        <w:tc>
          <w:tcPr>
            <w:tcW w:w="1063" w:type="dxa"/>
            <w:noWrap/>
            <w:hideMark/>
          </w:tcPr>
          <w:p w14:paraId="2866777C" w14:textId="77777777" w:rsidR="00973206" w:rsidRPr="002A02C0" w:rsidRDefault="00973206" w:rsidP="0097320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Sentinel-1B</w:t>
            </w:r>
          </w:p>
        </w:tc>
        <w:tc>
          <w:tcPr>
            <w:tcW w:w="1300" w:type="dxa"/>
            <w:noWrap/>
            <w:hideMark/>
          </w:tcPr>
          <w:p w14:paraId="7E0292CE" w14:textId="77777777" w:rsidR="00973206" w:rsidRPr="002A02C0" w:rsidRDefault="00973206" w:rsidP="0097320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IW</w:t>
            </w:r>
          </w:p>
        </w:tc>
        <w:tc>
          <w:tcPr>
            <w:tcW w:w="1280" w:type="dxa"/>
            <w:noWrap/>
            <w:hideMark/>
          </w:tcPr>
          <w:p w14:paraId="43C6E2F8" w14:textId="77777777" w:rsidR="00973206" w:rsidRPr="002A02C0" w:rsidRDefault="00973206" w:rsidP="0097320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Descending</w:t>
            </w:r>
          </w:p>
        </w:tc>
        <w:tc>
          <w:tcPr>
            <w:tcW w:w="960" w:type="dxa"/>
            <w:noWrap/>
            <w:hideMark/>
          </w:tcPr>
          <w:p w14:paraId="3FFE20EE" w14:textId="77777777" w:rsidR="00973206" w:rsidRPr="002A02C0" w:rsidRDefault="00973206" w:rsidP="009732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134</w:t>
            </w:r>
          </w:p>
        </w:tc>
        <w:tc>
          <w:tcPr>
            <w:tcW w:w="960" w:type="dxa"/>
            <w:noWrap/>
            <w:hideMark/>
          </w:tcPr>
          <w:p w14:paraId="13422653" w14:textId="77777777" w:rsidR="00973206" w:rsidRPr="002A02C0" w:rsidRDefault="00973206" w:rsidP="009732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13460</w:t>
            </w:r>
          </w:p>
        </w:tc>
        <w:tc>
          <w:tcPr>
            <w:tcW w:w="1103" w:type="dxa"/>
            <w:noWrap/>
            <w:hideMark/>
          </w:tcPr>
          <w:p w14:paraId="6BC50C26" w14:textId="77777777" w:rsidR="00973206" w:rsidRPr="002A02C0" w:rsidRDefault="00973206" w:rsidP="0097320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2A02C0">
              <w:rPr>
                <w:rFonts w:ascii="Lao UI" w:eastAsia="Times New Roman" w:hAnsi="Lao UI" w:cs="Lao UI"/>
                <w:noProof w:val="0"/>
                <w:color w:val="000000"/>
                <w:sz w:val="20"/>
                <w:szCs w:val="20"/>
                <w:lang w:val="en-ID" w:eastAsia="en-ID"/>
              </w:rPr>
              <w:t>VV-VH</w:t>
            </w:r>
          </w:p>
        </w:tc>
      </w:tr>
    </w:tbl>
    <w:p w14:paraId="67C84C4C" w14:textId="29B84B48" w:rsidR="00973206" w:rsidRPr="002A02C0" w:rsidRDefault="00973206" w:rsidP="000A27FE">
      <w:pPr>
        <w:pStyle w:val="kontenutama"/>
      </w:pPr>
    </w:p>
    <w:p w14:paraId="048B9CCC" w14:textId="77777777" w:rsidR="00973206" w:rsidRPr="002A02C0" w:rsidRDefault="00973206" w:rsidP="000A27FE">
      <w:pPr>
        <w:pStyle w:val="kontenutama"/>
        <w:sectPr w:rsidR="00973206" w:rsidRPr="002A02C0" w:rsidSect="00973206">
          <w:type w:val="continuous"/>
          <w:pgSz w:w="11906" w:h="16838" w:code="9"/>
          <w:pgMar w:top="1418" w:right="1418" w:bottom="1418" w:left="1418" w:header="709" w:footer="709" w:gutter="0"/>
          <w:cols w:space="282"/>
          <w:docGrid w:linePitch="360"/>
        </w:sectPr>
      </w:pPr>
    </w:p>
    <w:p w14:paraId="1E2CC879" w14:textId="7C6EDE67" w:rsidR="00973206" w:rsidRPr="002A02C0" w:rsidRDefault="00412116" w:rsidP="000A27FE">
      <w:pPr>
        <w:pStyle w:val="kontenutama"/>
      </w:pPr>
      <w:r w:rsidRPr="002A02C0">
        <w:lastRenderedPageBreak/>
        <w:t xml:space="preserve">Pada </w:t>
      </w:r>
      <w:r w:rsidRPr="002A02C0">
        <w:fldChar w:fldCharType="begin"/>
      </w:r>
      <w:r w:rsidRPr="002A02C0">
        <w:instrText xml:space="preserve"> REF _Ref67997781 </w:instrText>
      </w:r>
      <w:r w:rsidR="002A02C0">
        <w:instrText xml:space="preserve"> \* MERGEFORMAT </w:instrText>
      </w:r>
      <w:r w:rsidRPr="002A02C0">
        <w:fldChar w:fldCharType="separate"/>
      </w:r>
      <w:r w:rsidRPr="002A02C0">
        <w:t xml:space="preserve">Tabel </w:t>
      </w:r>
      <w:r w:rsidRPr="002A02C0">
        <w:rPr>
          <w:noProof/>
        </w:rPr>
        <w:t>1</w:t>
      </w:r>
      <w:r w:rsidRPr="002A02C0">
        <w:fldChar w:fldCharType="end"/>
      </w:r>
      <w:r w:rsidRPr="002A02C0">
        <w:t xml:space="preserve"> data yang digunakan sebagai data awal sebelum gempa adalah pasangan data yang diakuisisi sebelum tanggal 28 September 2018 yaitu data no 1 dan no 2. Sedangkan, pasangan </w:t>
      </w:r>
      <w:r w:rsidR="005F10C4">
        <w:t xml:space="preserve">kedua adalah pasangan data yang digunakan setelah terjadinya gempa dan Tsunami di Palu, yaitu data no 2 dan data no 3. </w:t>
      </w:r>
    </w:p>
    <w:p w14:paraId="560BC651" w14:textId="695015F3" w:rsidR="005D63BA" w:rsidRPr="002A02C0" w:rsidRDefault="005D63BA" w:rsidP="008241B0">
      <w:pPr>
        <w:pStyle w:val="catatantabel"/>
        <w:jc w:val="both"/>
        <w:rPr>
          <w:rFonts w:ascii="Lao UI" w:hAnsi="Lao UI" w:cs="Lao UI"/>
        </w:rPr>
      </w:pPr>
    </w:p>
    <w:p w14:paraId="406704F6" w14:textId="64D1F567" w:rsidR="008241B0" w:rsidRPr="002A02C0" w:rsidRDefault="008241B0" w:rsidP="008241B0">
      <w:pPr>
        <w:pStyle w:val="catatantabel"/>
        <w:jc w:val="both"/>
        <w:rPr>
          <w:rFonts w:ascii="Lao UI" w:hAnsi="Lao UI" w:cs="Lao UI"/>
          <w:b/>
          <w:bCs w:val="0"/>
          <w:i/>
          <w:iCs/>
          <w:sz w:val="20"/>
          <w:szCs w:val="20"/>
          <w:lang w:val="en-US"/>
        </w:rPr>
      </w:pPr>
      <w:r w:rsidRPr="002A02C0">
        <w:rPr>
          <w:rFonts w:ascii="Lao UI" w:hAnsi="Lao UI" w:cs="Lao UI"/>
          <w:b/>
          <w:bCs w:val="0"/>
          <w:i/>
          <w:iCs/>
          <w:sz w:val="20"/>
          <w:szCs w:val="20"/>
          <w:lang w:val="en-US"/>
        </w:rPr>
        <w:t>Proses InSAR</w:t>
      </w:r>
    </w:p>
    <w:p w14:paraId="65C06EAC" w14:textId="36CDFE9F" w:rsidR="008241B0" w:rsidRPr="002A02C0" w:rsidRDefault="008241B0" w:rsidP="00B04CEA">
      <w:pPr>
        <w:pStyle w:val="kontenutama"/>
        <w:ind w:hanging="142"/>
      </w:pPr>
      <w:r w:rsidRPr="002A02C0">
        <w:rPr>
          <w:noProof/>
          <w:lang w:val="id-ID"/>
        </w:rPr>
        <w:drawing>
          <wp:inline distT="0" distB="0" distL="0" distR="0" wp14:anchorId="725E5DE4" wp14:editId="59BAA542">
            <wp:extent cx="2765779" cy="8384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2007" cy="858482"/>
                    </a:xfrm>
                    <a:prstGeom prst="rect">
                      <a:avLst/>
                    </a:prstGeom>
                  </pic:spPr>
                </pic:pic>
              </a:graphicData>
            </a:graphic>
          </wp:inline>
        </w:drawing>
      </w:r>
    </w:p>
    <w:p w14:paraId="17ADFCAB" w14:textId="524C99C5" w:rsidR="0049454B" w:rsidRDefault="0049454B" w:rsidP="0049454B">
      <w:pPr>
        <w:pStyle w:val="Caption"/>
        <w:rPr>
          <w:rFonts w:cs="Lao UI"/>
          <w:lang w:val="en-US"/>
        </w:rPr>
      </w:pPr>
      <w:bookmarkStart w:id="7" w:name="_Ref68096993"/>
      <w:r w:rsidRPr="002A02C0">
        <w:rPr>
          <w:rFonts w:cs="Lao UI"/>
        </w:rPr>
        <w:t xml:space="preserve">Gambar </w:t>
      </w:r>
      <w:r w:rsidRPr="002A02C0">
        <w:rPr>
          <w:rFonts w:cs="Lao UI"/>
        </w:rPr>
        <w:fldChar w:fldCharType="begin"/>
      </w:r>
      <w:r w:rsidRPr="002A02C0">
        <w:rPr>
          <w:rFonts w:cs="Lao UI"/>
        </w:rPr>
        <w:instrText xml:space="preserve"> SEQ Gambar \* ARABIC </w:instrText>
      </w:r>
      <w:r w:rsidRPr="002A02C0">
        <w:rPr>
          <w:rFonts w:cs="Lao UI"/>
        </w:rPr>
        <w:fldChar w:fldCharType="separate"/>
      </w:r>
      <w:r w:rsidR="00B53637">
        <w:rPr>
          <w:rFonts w:cs="Lao UI"/>
        </w:rPr>
        <w:t>3</w:t>
      </w:r>
      <w:r w:rsidRPr="002A02C0">
        <w:rPr>
          <w:rFonts w:cs="Lao UI"/>
        </w:rPr>
        <w:fldChar w:fldCharType="end"/>
      </w:r>
      <w:bookmarkEnd w:id="7"/>
      <w:r w:rsidRPr="002A02C0">
        <w:rPr>
          <w:rFonts w:cs="Lao UI"/>
          <w:lang w:val="en-US"/>
        </w:rPr>
        <w:t xml:space="preserve">. Proses persiapan </w:t>
      </w:r>
      <w:r w:rsidR="002A02C0" w:rsidRPr="002A02C0">
        <w:rPr>
          <w:rFonts w:cs="Lao UI"/>
          <w:lang w:val="en-US"/>
        </w:rPr>
        <w:t>data sentinel-1</w:t>
      </w:r>
    </w:p>
    <w:p w14:paraId="6201D3F8" w14:textId="2F927CAC" w:rsidR="002A02C0" w:rsidRDefault="002A02C0" w:rsidP="000A27FE">
      <w:pPr>
        <w:pStyle w:val="kontenutama"/>
      </w:pPr>
      <w:r>
        <w:t xml:space="preserve">Data penelitian yang sudah disebutkan pada </w:t>
      </w:r>
      <w:r>
        <w:fldChar w:fldCharType="begin"/>
      </w:r>
      <w:r>
        <w:instrText xml:space="preserve"> REF _Ref67997781 \h </w:instrText>
      </w:r>
      <w:r>
        <w:fldChar w:fldCharType="separate"/>
      </w:r>
      <w:r w:rsidRPr="002A02C0">
        <w:t>Tabel 1</w:t>
      </w:r>
      <w:r>
        <w:fldChar w:fldCharType="end"/>
      </w:r>
      <w:r w:rsidR="005F10C4">
        <w:t xml:space="preserve"> akan diproses menjadi dua tahapan. Tahapan yang pertama adalah untuk memperisapkan data yang digambarkan pada </w:t>
      </w:r>
      <w:r w:rsidR="005F10C4">
        <w:fldChar w:fldCharType="begin"/>
      </w:r>
      <w:r w:rsidR="005F10C4">
        <w:instrText xml:space="preserve"> REF _Ref68096993 \h </w:instrText>
      </w:r>
      <w:r w:rsidR="005F10C4">
        <w:fldChar w:fldCharType="separate"/>
      </w:r>
      <w:r w:rsidR="005F10C4" w:rsidRPr="002A02C0">
        <w:t xml:space="preserve">Gambar </w:t>
      </w:r>
      <w:r w:rsidR="005F10C4" w:rsidRPr="002A02C0">
        <w:rPr>
          <w:noProof/>
        </w:rPr>
        <w:t>2</w:t>
      </w:r>
      <w:r w:rsidR="005F10C4">
        <w:fldChar w:fldCharType="end"/>
      </w:r>
      <w:r w:rsidR="005F10C4">
        <w:t xml:space="preserve"> . Pada </w:t>
      </w:r>
      <w:r w:rsidR="005F10C4">
        <w:fldChar w:fldCharType="begin"/>
      </w:r>
      <w:r w:rsidR="005F10C4">
        <w:instrText xml:space="preserve"> REF _Ref68096993 \h </w:instrText>
      </w:r>
      <w:r w:rsidR="005F10C4">
        <w:fldChar w:fldCharType="separate"/>
      </w:r>
      <w:r w:rsidR="005F10C4" w:rsidRPr="002A02C0">
        <w:t xml:space="preserve">Gambar </w:t>
      </w:r>
      <w:r w:rsidR="005F10C4" w:rsidRPr="002A02C0">
        <w:rPr>
          <w:noProof/>
        </w:rPr>
        <w:t>2</w:t>
      </w:r>
      <w:r w:rsidR="005F10C4">
        <w:fldChar w:fldCharType="end"/>
      </w:r>
      <w:r w:rsidR="005F10C4">
        <w:t xml:space="preserve"> digambarkan proses awal sampai dengan proses akhir dari persiapan data. Proses ini bertujuan untuk menyiapkan data yang sudah siap untuk dilakukan proses InSAR.</w:t>
      </w:r>
    </w:p>
    <w:p w14:paraId="1B4753F6" w14:textId="56E6A57F" w:rsidR="0049454B" w:rsidRPr="002A02C0" w:rsidRDefault="0049454B" w:rsidP="0049454B">
      <w:pPr>
        <w:pStyle w:val="Caption"/>
        <w:rPr>
          <w:rFonts w:cs="Lao UI"/>
          <w:lang w:val="en-US"/>
        </w:rPr>
      </w:pPr>
      <w:r w:rsidRPr="002A02C0">
        <w:rPr>
          <w:rFonts w:cs="Lao UI"/>
          <w:lang w:eastAsia="id-ID"/>
        </w:rPr>
        <w:drawing>
          <wp:inline distT="0" distB="0" distL="0" distR="0" wp14:anchorId="79977791" wp14:editId="2C055E0C">
            <wp:extent cx="2467164" cy="4840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827" b="30498"/>
                    <a:stretch/>
                  </pic:blipFill>
                  <pic:spPr bwMode="auto">
                    <a:xfrm>
                      <a:off x="0" y="0"/>
                      <a:ext cx="2644638" cy="518917"/>
                    </a:xfrm>
                    <a:prstGeom prst="rect">
                      <a:avLst/>
                    </a:prstGeom>
                    <a:ln>
                      <a:noFill/>
                    </a:ln>
                    <a:extLst>
                      <a:ext uri="{53640926-AAD7-44D8-BBD7-CCE9431645EC}">
                        <a14:shadowObscured xmlns:a14="http://schemas.microsoft.com/office/drawing/2010/main"/>
                      </a:ext>
                    </a:extLst>
                  </pic:spPr>
                </pic:pic>
              </a:graphicData>
            </a:graphic>
          </wp:inline>
        </w:drawing>
      </w:r>
    </w:p>
    <w:p w14:paraId="6967D1DA" w14:textId="75A8CD2A" w:rsidR="0049454B" w:rsidRDefault="0049454B" w:rsidP="0049454B">
      <w:pPr>
        <w:pStyle w:val="Caption"/>
        <w:rPr>
          <w:rFonts w:cs="Lao UI"/>
          <w:i/>
          <w:iCs w:val="0"/>
          <w:lang w:val="en-US"/>
        </w:rPr>
      </w:pPr>
      <w:bookmarkStart w:id="8" w:name="_Ref68097301"/>
      <w:r w:rsidRPr="002A02C0">
        <w:rPr>
          <w:rFonts w:cs="Lao UI"/>
          <w:lang w:val="en-US"/>
        </w:rPr>
        <w:t xml:space="preserve">Gambar </w:t>
      </w:r>
      <w:r w:rsidRPr="002A02C0">
        <w:rPr>
          <w:rFonts w:cs="Lao UI"/>
          <w:lang w:val="en-US"/>
        </w:rPr>
        <w:fldChar w:fldCharType="begin"/>
      </w:r>
      <w:r w:rsidRPr="002A02C0">
        <w:rPr>
          <w:rFonts w:cs="Lao UI"/>
          <w:lang w:val="en-US"/>
        </w:rPr>
        <w:instrText xml:space="preserve"> SEQ Gambar \* ARABIC </w:instrText>
      </w:r>
      <w:r w:rsidRPr="002A02C0">
        <w:rPr>
          <w:rFonts w:cs="Lao UI"/>
          <w:lang w:val="en-US"/>
        </w:rPr>
        <w:fldChar w:fldCharType="separate"/>
      </w:r>
      <w:r w:rsidR="00B53637">
        <w:rPr>
          <w:rFonts w:cs="Lao UI"/>
          <w:lang w:val="en-US"/>
        </w:rPr>
        <w:t>4</w:t>
      </w:r>
      <w:r w:rsidRPr="002A02C0">
        <w:rPr>
          <w:rFonts w:cs="Lao UI"/>
          <w:lang w:val="en-US"/>
        </w:rPr>
        <w:fldChar w:fldCharType="end"/>
      </w:r>
      <w:bookmarkEnd w:id="8"/>
      <w:r w:rsidRPr="002A02C0">
        <w:rPr>
          <w:rFonts w:cs="Lao UI"/>
          <w:lang w:val="en-US"/>
        </w:rPr>
        <w:t>. Pemr</w:t>
      </w:r>
      <w:r w:rsidR="002A02C0" w:rsidRPr="002A02C0">
        <w:rPr>
          <w:rFonts w:cs="Lao UI"/>
          <w:lang w:val="en-US"/>
        </w:rPr>
        <w:t xml:space="preserve">osesan data </w:t>
      </w:r>
      <w:r w:rsidR="00386986" w:rsidRPr="00386986">
        <w:rPr>
          <w:rFonts w:cs="Lao UI"/>
          <w:i/>
          <w:iCs w:val="0"/>
          <w:lang w:val="en-US"/>
        </w:rPr>
        <w:t>Coherence</w:t>
      </w:r>
    </w:p>
    <w:p w14:paraId="1937E98C" w14:textId="2C4141F9" w:rsidR="005F10C4" w:rsidRDefault="005F10C4" w:rsidP="000A27FE">
      <w:pPr>
        <w:pStyle w:val="kontenutama"/>
      </w:pPr>
      <w:r>
        <w:t xml:space="preserve">Proses kedua adalah untuk menghasilkan data nilai </w:t>
      </w:r>
      <w:r w:rsidR="00386986" w:rsidRPr="00386986">
        <w:rPr>
          <w:i/>
          <w:iCs/>
        </w:rPr>
        <w:t>coherence</w:t>
      </w:r>
      <w:r>
        <w:rPr>
          <w:i/>
          <w:iCs/>
        </w:rPr>
        <w:t xml:space="preserve"> . </w:t>
      </w:r>
      <w:r>
        <w:t xml:space="preserve">Proses ini dilakukan dengan mengikuti alur pada </w:t>
      </w:r>
      <w:r>
        <w:fldChar w:fldCharType="begin"/>
      </w:r>
      <w:r>
        <w:instrText xml:space="preserve"> REF _Ref68097301 \h </w:instrText>
      </w:r>
      <w:r>
        <w:fldChar w:fldCharType="separate"/>
      </w:r>
      <w:r w:rsidRPr="002A02C0">
        <w:t xml:space="preserve">Gambar </w:t>
      </w:r>
      <w:r w:rsidRPr="002A02C0">
        <w:rPr>
          <w:noProof/>
        </w:rPr>
        <w:t>3</w:t>
      </w:r>
      <w:r>
        <w:fldChar w:fldCharType="end"/>
      </w:r>
      <w:r>
        <w:t xml:space="preserve">. Pemrosesan ini menghasilkan nilai </w:t>
      </w:r>
      <w:r w:rsidR="00386986" w:rsidRPr="00386986">
        <w:rPr>
          <w:i/>
          <w:iCs/>
        </w:rPr>
        <w:t>coherence</w:t>
      </w:r>
      <w:r>
        <w:rPr>
          <w:i/>
          <w:iCs/>
        </w:rPr>
        <w:t xml:space="preserve"> </w:t>
      </w:r>
      <w:r>
        <w:t xml:space="preserve">untuk setiap pasang data. Dari nilai </w:t>
      </w:r>
      <w:r w:rsidR="00386986" w:rsidRPr="00386986">
        <w:rPr>
          <w:i/>
        </w:rPr>
        <w:t>coherence</w:t>
      </w:r>
      <w:r>
        <w:t xml:space="preserve"> ini akan dilakukan proses analisis kerusakan pada daerah terdampak gempa dan tsunami di Palu.</w:t>
      </w:r>
    </w:p>
    <w:p w14:paraId="7ED9C46F" w14:textId="77777777" w:rsidR="00386986" w:rsidRPr="005F10C4" w:rsidRDefault="00386986" w:rsidP="000A27FE">
      <w:pPr>
        <w:pStyle w:val="kontenutama"/>
      </w:pPr>
    </w:p>
    <w:p w14:paraId="708A296D" w14:textId="08DB4773" w:rsidR="00975F9D" w:rsidRPr="002A02C0" w:rsidRDefault="00975F9D" w:rsidP="0015262A">
      <w:pPr>
        <w:pStyle w:val="Sistematika"/>
        <w:spacing w:after="0"/>
        <w:rPr>
          <w:rFonts w:ascii="Lao UI" w:hAnsi="Lao UI" w:cs="Lao UI"/>
          <w:noProof/>
          <w:sz w:val="20"/>
          <w:szCs w:val="20"/>
        </w:rPr>
      </w:pPr>
      <w:r w:rsidRPr="002A02C0">
        <w:rPr>
          <w:rFonts w:ascii="Lao UI" w:hAnsi="Lao UI" w:cs="Lao UI"/>
          <w:noProof/>
          <w:sz w:val="20"/>
          <w:szCs w:val="20"/>
        </w:rPr>
        <w:lastRenderedPageBreak/>
        <w:t xml:space="preserve">Hasil dan </w:t>
      </w:r>
      <w:r w:rsidR="00772D3A" w:rsidRPr="002A02C0">
        <w:rPr>
          <w:rFonts w:ascii="Lao UI" w:hAnsi="Lao UI" w:cs="Lao UI"/>
          <w:noProof/>
          <w:sz w:val="20"/>
          <w:szCs w:val="20"/>
        </w:rPr>
        <w:t>p</w:t>
      </w:r>
      <w:r w:rsidRPr="002A02C0">
        <w:rPr>
          <w:rFonts w:ascii="Lao UI" w:hAnsi="Lao UI" w:cs="Lao UI"/>
          <w:noProof/>
          <w:sz w:val="20"/>
          <w:szCs w:val="20"/>
        </w:rPr>
        <w:t>embahasan</w:t>
      </w:r>
    </w:p>
    <w:p w14:paraId="6164856A" w14:textId="55263590" w:rsidR="00210D9F" w:rsidRPr="002A02C0" w:rsidRDefault="00386986" w:rsidP="00A80F99">
      <w:pPr>
        <w:pStyle w:val="catatantabel"/>
        <w:jc w:val="both"/>
        <w:rPr>
          <w:rFonts w:ascii="Lao UI" w:hAnsi="Lao UI" w:cs="Lao UI"/>
          <w:b/>
          <w:bCs w:val="0"/>
          <w:i/>
          <w:iCs/>
          <w:noProof/>
          <w:sz w:val="20"/>
          <w:szCs w:val="20"/>
          <w:lang w:val="en-US"/>
        </w:rPr>
      </w:pPr>
      <w:r w:rsidRPr="00386986">
        <w:rPr>
          <w:rFonts w:ascii="Lao UI" w:hAnsi="Lao UI" w:cs="Lao UI"/>
          <w:b/>
          <w:bCs w:val="0"/>
          <w:i/>
          <w:iCs/>
          <w:noProof/>
          <w:sz w:val="20"/>
          <w:szCs w:val="20"/>
          <w:lang w:val="en-US"/>
        </w:rPr>
        <w:t>Coherence</w:t>
      </w:r>
    </w:p>
    <w:p w14:paraId="38EBEB6E" w14:textId="102804DD" w:rsidR="0015262A" w:rsidRDefault="0015262A" w:rsidP="000A27FE">
      <w:pPr>
        <w:pStyle w:val="kontenutama"/>
        <w:rPr>
          <w:noProof/>
        </w:rPr>
      </w:pPr>
      <w:r>
        <w:rPr>
          <w:noProof/>
        </w:rPr>
        <w:t xml:space="preserve">Nilai </w:t>
      </w:r>
      <w:r w:rsidR="00386986" w:rsidRPr="00386986">
        <w:rPr>
          <w:i/>
          <w:noProof/>
        </w:rPr>
        <w:t>coherence</w:t>
      </w:r>
      <w:r>
        <w:rPr>
          <w:noProof/>
        </w:rPr>
        <w:t xml:space="preserve"> yang dihasilkan </w:t>
      </w:r>
      <w:r w:rsidR="00C20BD6">
        <w:rPr>
          <w:noProof/>
        </w:rPr>
        <w:t>dari</w:t>
      </w:r>
      <w:r>
        <w:rPr>
          <w:noProof/>
        </w:rPr>
        <w:t xml:space="preserve"> proses InSAR </w:t>
      </w:r>
      <w:r w:rsidR="00B02904">
        <w:rPr>
          <w:noProof/>
        </w:rPr>
        <w:t>an</w:t>
      </w:r>
      <w:r w:rsidR="00C20BD6">
        <w:rPr>
          <w:noProof/>
        </w:rPr>
        <w:t xml:space="preserve">tara pasangan pertama dan pasangan kedua menghasilkan nilai yang berbeda. Hasil yang berbeda ini dipengaruhi dari obyek yang memantulkan gelombang untuk kembali kereceiver. Perbedaan hasil ini yang menjadi dasar untuk menentukan dampak kerusakan yang diakibatkan oleh Gempa Bumi di Kota Palu. Sebagai contoh hasil nilai </w:t>
      </w:r>
      <w:r w:rsidR="00386986" w:rsidRPr="00386986">
        <w:rPr>
          <w:i/>
          <w:noProof/>
        </w:rPr>
        <w:t>coherence</w:t>
      </w:r>
      <w:r w:rsidR="00C20BD6">
        <w:rPr>
          <w:noProof/>
        </w:rPr>
        <w:t xml:space="preserve"> ditampilkan pada </w:t>
      </w:r>
      <w:r w:rsidR="00C20BD6">
        <w:rPr>
          <w:noProof/>
        </w:rPr>
        <w:fldChar w:fldCharType="begin"/>
      </w:r>
      <w:r w:rsidR="00C20BD6">
        <w:rPr>
          <w:noProof/>
        </w:rPr>
        <w:instrText xml:space="preserve"> REF _Ref68097610 \h </w:instrText>
      </w:r>
      <w:r w:rsidR="00C20BD6">
        <w:rPr>
          <w:noProof/>
        </w:rPr>
      </w:r>
      <w:r w:rsidR="00C20BD6">
        <w:rPr>
          <w:noProof/>
        </w:rPr>
        <w:fldChar w:fldCharType="separate"/>
      </w:r>
      <w:r w:rsidR="00C20BD6" w:rsidRPr="002A02C0">
        <w:t xml:space="preserve">Gambar </w:t>
      </w:r>
      <w:r w:rsidR="00C20BD6">
        <w:t>4</w:t>
      </w:r>
      <w:r w:rsidR="00C20BD6">
        <w:rPr>
          <w:noProof/>
        </w:rPr>
        <w:fldChar w:fldCharType="end"/>
      </w:r>
      <w:r w:rsidR="00C20BD6">
        <w:rPr>
          <w:noProof/>
        </w:rPr>
        <w:t xml:space="preserve"> yang menunjukkan gambar kanan adalah nilai </w:t>
      </w:r>
      <w:r w:rsidR="00386986" w:rsidRPr="00386986">
        <w:rPr>
          <w:i/>
          <w:noProof/>
        </w:rPr>
        <w:t>coherence</w:t>
      </w:r>
      <w:r w:rsidR="00C20BD6">
        <w:rPr>
          <w:noProof/>
        </w:rPr>
        <w:t xml:space="preserve"> sebelum dan yang kiri adalah setelah peristiwa gempa Bumi tanggal 28 September 2018.</w:t>
      </w:r>
      <w:r w:rsidR="00EB47D9">
        <w:rPr>
          <w:noProof/>
        </w:rPr>
        <w:t xml:space="preserve"> Hasil sebelum gempa bumi di dominasi dengan warna putih hal ini menunjukkan nilai </w:t>
      </w:r>
      <w:r w:rsidR="00386986" w:rsidRPr="00386986">
        <w:rPr>
          <w:i/>
          <w:iCs/>
          <w:noProof/>
        </w:rPr>
        <w:t>coherence</w:t>
      </w:r>
      <w:r w:rsidR="00EB47D9">
        <w:rPr>
          <w:noProof/>
        </w:rPr>
        <w:t xml:space="preserve"> yang kuat. Tetapi, hasil berbeda ditunjukkan pada hasil setelah terjadi gempa bumi menghasilkan hasil yang berbeda, hal itu ditunjukkan dominasi warna putih sudah berkurang. </w:t>
      </w:r>
    </w:p>
    <w:p w14:paraId="626F04DF" w14:textId="5F50C6EA" w:rsidR="00210D9F" w:rsidRPr="002A02C0" w:rsidRDefault="00210D9F" w:rsidP="00210D9F">
      <w:pPr>
        <w:pStyle w:val="catatantabel"/>
        <w:ind w:left="142"/>
        <w:rPr>
          <w:rFonts w:ascii="Lao UI" w:hAnsi="Lao UI" w:cs="Lao UI"/>
          <w:b/>
          <w:bCs w:val="0"/>
          <w:i/>
          <w:iCs/>
          <w:noProof/>
          <w:sz w:val="20"/>
          <w:szCs w:val="20"/>
          <w:lang w:val="en-US"/>
        </w:rPr>
      </w:pPr>
      <w:r w:rsidRPr="002A02C0">
        <w:rPr>
          <w:rFonts w:ascii="Lao UI" w:hAnsi="Lao UI" w:cs="Lao UI"/>
          <w:noProof/>
        </w:rPr>
        <w:drawing>
          <wp:inline distT="0" distB="0" distL="0" distR="0" wp14:anchorId="5FCD0895" wp14:editId="7A85A192">
            <wp:extent cx="2382804" cy="1552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0196" cy="1602589"/>
                    </a:xfrm>
                    <a:prstGeom prst="rect">
                      <a:avLst/>
                    </a:prstGeom>
                  </pic:spPr>
                </pic:pic>
              </a:graphicData>
            </a:graphic>
          </wp:inline>
        </w:drawing>
      </w:r>
    </w:p>
    <w:p w14:paraId="21796C46" w14:textId="47382C6F" w:rsidR="00210D9F" w:rsidRDefault="00210D9F" w:rsidP="00210D9F">
      <w:pPr>
        <w:pStyle w:val="Caption"/>
        <w:rPr>
          <w:rFonts w:cs="Lao UI"/>
          <w:szCs w:val="20"/>
          <w:lang w:val="en-US"/>
        </w:rPr>
      </w:pPr>
      <w:bookmarkStart w:id="9" w:name="_Ref68097610"/>
      <w:r w:rsidRPr="002A02C0">
        <w:rPr>
          <w:rFonts w:cs="Lao UI"/>
          <w:szCs w:val="20"/>
          <w:lang w:val="en-US"/>
        </w:rPr>
        <w:t xml:space="preserve">Gambar </w:t>
      </w:r>
      <w:r w:rsidRPr="002A02C0">
        <w:rPr>
          <w:rFonts w:cs="Lao UI"/>
          <w:szCs w:val="20"/>
          <w:lang w:val="en-US"/>
        </w:rPr>
        <w:fldChar w:fldCharType="begin"/>
      </w:r>
      <w:r w:rsidRPr="002A02C0">
        <w:rPr>
          <w:rFonts w:cs="Lao UI"/>
          <w:szCs w:val="20"/>
          <w:lang w:val="en-US"/>
        </w:rPr>
        <w:instrText xml:space="preserve"> SEQ Gambar \* ARABIC </w:instrText>
      </w:r>
      <w:r w:rsidRPr="002A02C0">
        <w:rPr>
          <w:rFonts w:cs="Lao UI"/>
          <w:szCs w:val="20"/>
          <w:lang w:val="en-US"/>
        </w:rPr>
        <w:fldChar w:fldCharType="separate"/>
      </w:r>
      <w:r w:rsidR="00B53637">
        <w:rPr>
          <w:rFonts w:cs="Lao UI"/>
          <w:szCs w:val="20"/>
          <w:lang w:val="en-US"/>
        </w:rPr>
        <w:t>5</w:t>
      </w:r>
      <w:r w:rsidRPr="002A02C0">
        <w:rPr>
          <w:rFonts w:cs="Lao UI"/>
          <w:szCs w:val="20"/>
          <w:lang w:val="en-US"/>
        </w:rPr>
        <w:fldChar w:fldCharType="end"/>
      </w:r>
      <w:bookmarkEnd w:id="9"/>
      <w:r w:rsidRPr="002A02C0">
        <w:rPr>
          <w:rFonts w:cs="Lao UI"/>
          <w:szCs w:val="20"/>
          <w:lang w:val="en-US"/>
        </w:rPr>
        <w:t xml:space="preserve">. Nilai </w:t>
      </w:r>
      <w:r w:rsidR="00386986" w:rsidRPr="00386986">
        <w:rPr>
          <w:rFonts w:cs="Lao UI"/>
          <w:i/>
          <w:szCs w:val="20"/>
          <w:lang w:val="en-US"/>
        </w:rPr>
        <w:t>Coherence</w:t>
      </w:r>
      <w:r w:rsidRPr="002A02C0">
        <w:rPr>
          <w:rFonts w:cs="Lao UI"/>
          <w:szCs w:val="20"/>
          <w:lang w:val="en-US"/>
        </w:rPr>
        <w:t xml:space="preserve"> Sebelum (kanan) dan Sesudah (Kiri) Gempa</w:t>
      </w:r>
      <w:r w:rsidR="00C20BD6">
        <w:rPr>
          <w:rFonts w:cs="Lao UI"/>
          <w:szCs w:val="20"/>
          <w:lang w:val="en-US"/>
        </w:rPr>
        <w:t xml:space="preserve"> Bumi kecamatan Palu Barat</w:t>
      </w:r>
    </w:p>
    <w:p w14:paraId="687E1440" w14:textId="55590CA3" w:rsidR="00210D9F" w:rsidRPr="002A02C0" w:rsidRDefault="00210D9F" w:rsidP="00210D9F">
      <w:pPr>
        <w:pStyle w:val="catatantabel"/>
        <w:jc w:val="center"/>
        <w:rPr>
          <w:rFonts w:ascii="Lao UI" w:hAnsi="Lao UI" w:cs="Lao UI"/>
          <w:noProof/>
          <w:lang w:val="en-US"/>
        </w:rPr>
      </w:pPr>
      <w:r w:rsidRPr="002A02C0">
        <w:rPr>
          <w:rFonts w:ascii="Lao UI" w:hAnsi="Lao UI" w:cs="Lao UI"/>
          <w:noProof/>
        </w:rPr>
        <w:lastRenderedPageBreak/>
        <w:drawing>
          <wp:inline distT="0" distB="0" distL="0" distR="0" wp14:anchorId="33D7A6D6" wp14:editId="6FBCE6E7">
            <wp:extent cx="1132148" cy="104325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143" t="13504" r="39500"/>
                    <a:stretch/>
                  </pic:blipFill>
                  <pic:spPr bwMode="auto">
                    <a:xfrm>
                      <a:off x="0" y="0"/>
                      <a:ext cx="1152266" cy="1061789"/>
                    </a:xfrm>
                    <a:prstGeom prst="rect">
                      <a:avLst/>
                    </a:prstGeom>
                    <a:ln>
                      <a:noFill/>
                    </a:ln>
                    <a:extLst>
                      <a:ext uri="{53640926-AAD7-44D8-BBD7-CCE9431645EC}">
                        <a14:shadowObscured xmlns:a14="http://schemas.microsoft.com/office/drawing/2010/main"/>
                      </a:ext>
                    </a:extLst>
                  </pic:spPr>
                </pic:pic>
              </a:graphicData>
            </a:graphic>
          </wp:inline>
        </w:drawing>
      </w:r>
      <w:r w:rsidRPr="002A02C0">
        <w:rPr>
          <w:rFonts w:ascii="Lao UI" w:hAnsi="Lao UI" w:cs="Lao UI"/>
          <w:noProof/>
          <w:lang w:val="en-US"/>
        </w:rPr>
        <w:t xml:space="preserve"> </w:t>
      </w:r>
      <w:r w:rsidRPr="002A02C0">
        <w:rPr>
          <w:rFonts w:ascii="Lao UI" w:hAnsi="Lao UI" w:cs="Lao UI"/>
          <w:noProof/>
        </w:rPr>
        <w:drawing>
          <wp:inline distT="0" distB="0" distL="0" distR="0" wp14:anchorId="602FE716" wp14:editId="496F5C01">
            <wp:extent cx="962313" cy="10102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072" t="13911" r="40625"/>
                    <a:stretch/>
                  </pic:blipFill>
                  <pic:spPr bwMode="auto">
                    <a:xfrm>
                      <a:off x="0" y="0"/>
                      <a:ext cx="971478" cy="1019907"/>
                    </a:xfrm>
                    <a:prstGeom prst="rect">
                      <a:avLst/>
                    </a:prstGeom>
                    <a:ln>
                      <a:noFill/>
                    </a:ln>
                    <a:extLst>
                      <a:ext uri="{53640926-AAD7-44D8-BBD7-CCE9431645EC}">
                        <a14:shadowObscured xmlns:a14="http://schemas.microsoft.com/office/drawing/2010/main"/>
                      </a:ext>
                    </a:extLst>
                  </pic:spPr>
                </pic:pic>
              </a:graphicData>
            </a:graphic>
          </wp:inline>
        </w:drawing>
      </w:r>
    </w:p>
    <w:p w14:paraId="5446BE40" w14:textId="31CCCAAC" w:rsidR="00210D9F" w:rsidRPr="002A02C0" w:rsidRDefault="00AF26F2" w:rsidP="00AF26F2">
      <w:pPr>
        <w:pStyle w:val="Caption"/>
        <w:rPr>
          <w:rFonts w:cs="Lao UI"/>
          <w:szCs w:val="20"/>
          <w:lang w:val="en-US"/>
        </w:rPr>
      </w:pPr>
      <w:r w:rsidRPr="002A02C0">
        <w:rPr>
          <w:rFonts w:cs="Lao UI"/>
          <w:szCs w:val="20"/>
          <w:lang w:val="en-US"/>
        </w:rPr>
        <w:t xml:space="preserve">(a)                        (b) </w:t>
      </w:r>
    </w:p>
    <w:p w14:paraId="331C8CA6" w14:textId="7B641AEF" w:rsidR="00EB47D9" w:rsidRDefault="00AF26F2" w:rsidP="00EB47D9">
      <w:pPr>
        <w:pStyle w:val="Caption"/>
        <w:rPr>
          <w:rFonts w:cs="Lao UI"/>
          <w:lang w:val="en-US"/>
        </w:rPr>
      </w:pPr>
      <w:bookmarkStart w:id="10" w:name="_Ref68097748"/>
      <w:r w:rsidRPr="002A02C0">
        <w:rPr>
          <w:rFonts w:cs="Lao UI"/>
          <w:lang w:val="en-US"/>
        </w:rPr>
        <w:t xml:space="preserve">Gambar </w:t>
      </w:r>
      <w:r w:rsidRPr="002A02C0">
        <w:rPr>
          <w:rFonts w:cs="Lao UI"/>
          <w:lang w:val="en-US"/>
        </w:rPr>
        <w:fldChar w:fldCharType="begin"/>
      </w:r>
      <w:r w:rsidRPr="002A02C0">
        <w:rPr>
          <w:rFonts w:cs="Lao UI"/>
          <w:lang w:val="en-US"/>
        </w:rPr>
        <w:instrText xml:space="preserve"> SEQ Gambar \* ARABIC </w:instrText>
      </w:r>
      <w:r w:rsidRPr="002A02C0">
        <w:rPr>
          <w:rFonts w:cs="Lao UI"/>
          <w:lang w:val="en-US"/>
        </w:rPr>
        <w:fldChar w:fldCharType="separate"/>
      </w:r>
      <w:r w:rsidR="00B53637">
        <w:rPr>
          <w:rFonts w:cs="Lao UI"/>
          <w:lang w:val="en-US"/>
        </w:rPr>
        <w:t>6</w:t>
      </w:r>
      <w:r w:rsidRPr="002A02C0">
        <w:rPr>
          <w:rFonts w:cs="Lao UI"/>
          <w:lang w:val="en-US"/>
        </w:rPr>
        <w:fldChar w:fldCharType="end"/>
      </w:r>
      <w:bookmarkEnd w:id="10"/>
      <w:r w:rsidRPr="002A02C0">
        <w:rPr>
          <w:rFonts w:cs="Lao UI"/>
          <w:lang w:val="en-US"/>
        </w:rPr>
        <w:t xml:space="preserve">. nilai </w:t>
      </w:r>
      <w:r w:rsidR="00386986" w:rsidRPr="00386986">
        <w:rPr>
          <w:rFonts w:cs="Lao UI"/>
          <w:i/>
          <w:lang w:val="en-US"/>
        </w:rPr>
        <w:t>coherence</w:t>
      </w:r>
      <w:r w:rsidRPr="002A02C0">
        <w:rPr>
          <w:rFonts w:cs="Lao UI"/>
          <w:lang w:val="en-US"/>
        </w:rPr>
        <w:t xml:space="preserve"> sebelum (a) dan sesudah (b) </w:t>
      </w:r>
      <w:r w:rsidR="00AA00E0">
        <w:rPr>
          <w:rFonts w:cs="Lao UI"/>
          <w:lang w:val="en-US"/>
        </w:rPr>
        <w:t>Gempa Bumi  K</w:t>
      </w:r>
      <w:r w:rsidR="00C20BD6">
        <w:rPr>
          <w:rFonts w:cs="Lao UI"/>
          <w:lang w:val="en-US"/>
        </w:rPr>
        <w:t>ecamatan Palu Barat</w:t>
      </w:r>
    </w:p>
    <w:p w14:paraId="1DEFFCC1" w14:textId="49481D09" w:rsidR="00EB47D9" w:rsidRDefault="00EB47D9" w:rsidP="000A27FE">
      <w:pPr>
        <w:pStyle w:val="kontenutama"/>
        <w:rPr>
          <w:lang w:val="en-ID"/>
        </w:rPr>
      </w:pPr>
      <w:r>
        <w:lastRenderedPageBreak/>
        <w:t xml:space="preserve">Nilai </w:t>
      </w:r>
      <w:r w:rsidR="00386986" w:rsidRPr="00386986">
        <w:rPr>
          <w:i/>
        </w:rPr>
        <w:t>coherence</w:t>
      </w:r>
      <w:r>
        <w:t xml:space="preserve"> yang berbeda </w:t>
      </w:r>
      <w:r w:rsidR="00A2128A">
        <w:t xml:space="preserve">juga ditunjukkan dari hasil statistik yang ditampilkan pada </w:t>
      </w:r>
      <w:r w:rsidR="00A2128A">
        <w:fldChar w:fldCharType="begin"/>
      </w:r>
      <w:r w:rsidR="00A2128A">
        <w:instrText xml:space="preserve"> REF _Ref68097748 \h </w:instrText>
      </w:r>
      <w:r w:rsidR="00A2128A">
        <w:fldChar w:fldCharType="separate"/>
      </w:r>
      <w:r w:rsidR="00A2128A" w:rsidRPr="002A02C0">
        <w:t xml:space="preserve">Gambar </w:t>
      </w:r>
      <w:r w:rsidR="00A2128A">
        <w:t>5</w:t>
      </w:r>
      <w:r w:rsidR="00A2128A">
        <w:fldChar w:fldCharType="end"/>
      </w:r>
      <w:r w:rsidR="00A2128A">
        <w:t xml:space="preserve"> . Pada </w:t>
      </w:r>
      <w:r w:rsidR="00A2128A">
        <w:fldChar w:fldCharType="begin"/>
      </w:r>
      <w:r w:rsidR="00A2128A">
        <w:instrText xml:space="preserve"> REF _Ref68097748 \h </w:instrText>
      </w:r>
      <w:r w:rsidR="00A2128A">
        <w:fldChar w:fldCharType="separate"/>
      </w:r>
      <w:r w:rsidR="00A2128A" w:rsidRPr="002A02C0">
        <w:t xml:space="preserve">Gambar </w:t>
      </w:r>
      <w:r w:rsidR="00A2128A">
        <w:t>5</w:t>
      </w:r>
      <w:r w:rsidR="00A2128A">
        <w:fldChar w:fldCharType="end"/>
      </w:r>
      <w:r w:rsidR="00A2128A">
        <w:t xml:space="preserve"> a  menunjukkan nilai statistik </w:t>
      </w:r>
      <w:r w:rsidR="00386986" w:rsidRPr="00386986">
        <w:rPr>
          <w:i/>
        </w:rPr>
        <w:t>coherence</w:t>
      </w:r>
      <w:r w:rsidR="00A2128A">
        <w:t xml:space="preserve"> sebelum peristiwa gempa bumi</w:t>
      </w:r>
      <w:r w:rsidR="00E33D39">
        <w:t xml:space="preserve"> memiliki rata – rata </w:t>
      </w:r>
      <w:r w:rsidR="00E33D39" w:rsidRPr="00E33D39">
        <w:rPr>
          <w:lang w:val="en-ID"/>
        </w:rPr>
        <w:t>0,5989</w:t>
      </w:r>
      <w:r w:rsidR="00E33D39">
        <w:rPr>
          <w:lang w:val="en-ID"/>
        </w:rPr>
        <w:t xml:space="preserve">  dan </w:t>
      </w:r>
      <w:r w:rsidR="00B02904" w:rsidRPr="00B02904">
        <w:rPr>
          <w:i/>
          <w:lang w:val="en-ID"/>
        </w:rPr>
        <w:t>median</w:t>
      </w:r>
      <w:r w:rsidR="00E33D39">
        <w:rPr>
          <w:lang w:val="en-ID"/>
        </w:rPr>
        <w:t xml:space="preserve"> 0,6276. Tetapi, hasil yang berbeda ditunjukkan pada </w:t>
      </w:r>
      <w:r w:rsidR="00E33D39">
        <w:rPr>
          <w:lang w:val="en-ID"/>
        </w:rPr>
        <w:fldChar w:fldCharType="begin"/>
      </w:r>
      <w:r w:rsidR="00E33D39">
        <w:rPr>
          <w:lang w:val="en-ID"/>
        </w:rPr>
        <w:instrText xml:space="preserve"> REF _Ref68097748 \h </w:instrText>
      </w:r>
      <w:r w:rsidR="00E33D39">
        <w:rPr>
          <w:lang w:val="en-ID"/>
        </w:rPr>
      </w:r>
      <w:r w:rsidR="00E33D39">
        <w:rPr>
          <w:lang w:val="en-ID"/>
        </w:rPr>
        <w:fldChar w:fldCharType="separate"/>
      </w:r>
      <w:r w:rsidR="00E33D39" w:rsidRPr="002A02C0">
        <w:t xml:space="preserve">Gambar </w:t>
      </w:r>
      <w:r w:rsidR="00E33D39">
        <w:t>5</w:t>
      </w:r>
      <w:r w:rsidR="00E33D39">
        <w:rPr>
          <w:lang w:val="en-ID"/>
        </w:rPr>
        <w:fldChar w:fldCharType="end"/>
      </w:r>
      <w:r w:rsidR="00E33D39">
        <w:rPr>
          <w:lang w:val="en-ID"/>
        </w:rPr>
        <w:t xml:space="preserve"> b yang menunjukkan nilai rata -rata </w:t>
      </w:r>
      <w:r w:rsidR="00386986" w:rsidRPr="00386986">
        <w:rPr>
          <w:i/>
          <w:lang w:val="en-ID"/>
        </w:rPr>
        <w:t>coherence</w:t>
      </w:r>
      <w:r w:rsidR="00E33D39">
        <w:rPr>
          <w:lang w:val="en-ID"/>
        </w:rPr>
        <w:t xml:space="preserve"> </w:t>
      </w:r>
      <w:r w:rsidR="00E33D39" w:rsidRPr="00E33D39">
        <w:rPr>
          <w:lang w:val="en-ID"/>
        </w:rPr>
        <w:t>0,320</w:t>
      </w:r>
      <w:r w:rsidR="00E33D39">
        <w:rPr>
          <w:lang w:val="en-ID"/>
        </w:rPr>
        <w:t xml:space="preserve">3 dan </w:t>
      </w:r>
      <w:r w:rsidR="00B02904" w:rsidRPr="00B02904">
        <w:rPr>
          <w:i/>
          <w:lang w:val="en-ID"/>
        </w:rPr>
        <w:t>median</w:t>
      </w:r>
      <w:r w:rsidR="00E33D39">
        <w:rPr>
          <w:lang w:val="en-ID"/>
        </w:rPr>
        <w:t xml:space="preserve"> </w:t>
      </w:r>
      <w:r w:rsidR="00E33D39" w:rsidRPr="00E33D39">
        <w:rPr>
          <w:lang w:val="en-ID"/>
        </w:rPr>
        <w:t>0,2976</w:t>
      </w:r>
      <w:r w:rsidR="00E33D39">
        <w:rPr>
          <w:lang w:val="en-ID"/>
        </w:rPr>
        <w:t xml:space="preserve">. </w:t>
      </w:r>
      <w:r w:rsidR="00781FBA">
        <w:rPr>
          <w:lang w:val="en-ID"/>
        </w:rPr>
        <w:t xml:space="preserve"> </w:t>
      </w:r>
    </w:p>
    <w:p w14:paraId="1325E299" w14:textId="3D88D80F" w:rsidR="00781FBA" w:rsidRPr="00EB47D9" w:rsidRDefault="00781FBA" w:rsidP="000A27FE">
      <w:pPr>
        <w:pStyle w:val="kontenutama"/>
        <w:sectPr w:rsidR="00781FBA" w:rsidRPr="00EB47D9" w:rsidSect="00016171">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1440" w:right="1440" w:bottom="1440" w:left="1440" w:header="708" w:footer="708" w:gutter="0"/>
          <w:cols w:num="2" w:space="708"/>
          <w:docGrid w:linePitch="360"/>
        </w:sectPr>
      </w:pPr>
    </w:p>
    <w:p w14:paraId="7D4A9897" w14:textId="47FC2124" w:rsidR="00AF26F2" w:rsidRPr="00A74833" w:rsidRDefault="00A80F99" w:rsidP="00A80F99">
      <w:pPr>
        <w:pStyle w:val="Caption"/>
        <w:rPr>
          <w:rFonts w:cs="Lao UI"/>
          <w:lang w:val="en-US"/>
        </w:rPr>
      </w:pPr>
      <w:bookmarkStart w:id="11" w:name="_Ref68601295"/>
      <w:r>
        <w:rPr>
          <w:rFonts w:cs="Lao UI"/>
          <w:lang w:val="en-US"/>
        </w:rPr>
        <w:lastRenderedPageBreak/>
        <w:t xml:space="preserve">Tabel </w:t>
      </w:r>
      <w:r>
        <w:rPr>
          <w:rFonts w:cs="Lao UI"/>
          <w:lang w:val="en-US"/>
        </w:rPr>
        <w:fldChar w:fldCharType="begin"/>
      </w:r>
      <w:r>
        <w:rPr>
          <w:rFonts w:cs="Lao UI"/>
          <w:lang w:val="en-US"/>
        </w:rPr>
        <w:instrText xml:space="preserve"> SEQ Tabel \* ARABIC </w:instrText>
      </w:r>
      <w:r>
        <w:rPr>
          <w:rFonts w:cs="Lao UI"/>
          <w:lang w:val="en-US"/>
        </w:rPr>
        <w:fldChar w:fldCharType="separate"/>
      </w:r>
      <w:r w:rsidR="00981B16">
        <w:rPr>
          <w:rFonts w:cs="Lao UI"/>
          <w:lang w:val="en-US"/>
        </w:rPr>
        <w:t>2</w:t>
      </w:r>
      <w:r>
        <w:rPr>
          <w:rFonts w:cs="Lao UI"/>
          <w:lang w:val="en-US"/>
        </w:rPr>
        <w:fldChar w:fldCharType="end"/>
      </w:r>
      <w:bookmarkEnd w:id="11"/>
      <w:r>
        <w:rPr>
          <w:rFonts w:cs="Lao UI"/>
          <w:lang w:val="en-US"/>
        </w:rPr>
        <w:t xml:space="preserve">. Hasil nilai </w:t>
      </w:r>
      <w:r w:rsidR="00386986" w:rsidRPr="00386986">
        <w:rPr>
          <w:rFonts w:cs="Lao UI"/>
          <w:i/>
          <w:iCs w:val="0"/>
          <w:lang w:val="en-US"/>
        </w:rPr>
        <w:t>coherence</w:t>
      </w:r>
      <w:r w:rsidR="00A74833">
        <w:rPr>
          <w:rFonts w:cs="Lao UI"/>
          <w:i/>
          <w:iCs w:val="0"/>
          <w:lang w:val="en-US"/>
        </w:rPr>
        <w:t xml:space="preserve"> </w:t>
      </w:r>
      <w:r w:rsidR="00A74833">
        <w:rPr>
          <w:rFonts w:cs="Lao UI"/>
          <w:lang w:val="en-US"/>
        </w:rPr>
        <w:t>sebelum dan sesudah Gempa Bumi</w:t>
      </w:r>
    </w:p>
    <w:tbl>
      <w:tblPr>
        <w:tblStyle w:val="PlainTable2"/>
        <w:tblW w:w="9791" w:type="dxa"/>
        <w:tblInd w:w="-426" w:type="dxa"/>
        <w:tblLook w:val="04A0" w:firstRow="1" w:lastRow="0" w:firstColumn="1" w:lastColumn="0" w:noHBand="0" w:noVBand="1"/>
      </w:tblPr>
      <w:tblGrid>
        <w:gridCol w:w="497"/>
        <w:gridCol w:w="1304"/>
        <w:gridCol w:w="1097"/>
        <w:gridCol w:w="1072"/>
        <w:gridCol w:w="855"/>
        <w:gridCol w:w="955"/>
        <w:gridCol w:w="1097"/>
        <w:gridCol w:w="1072"/>
        <w:gridCol w:w="953"/>
        <w:gridCol w:w="889"/>
      </w:tblGrid>
      <w:tr w:rsidR="00A80F99" w:rsidRPr="00A80F99" w14:paraId="39B0BFC6" w14:textId="77777777" w:rsidTr="00A80F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7" w:type="dxa"/>
            <w:vMerge w:val="restart"/>
            <w:noWrap/>
            <w:hideMark/>
          </w:tcPr>
          <w:p w14:paraId="77E47EF2" w14:textId="77777777" w:rsidR="00A80F99" w:rsidRPr="00A80F99" w:rsidRDefault="00A80F99" w:rsidP="00A80F99">
            <w:pPr>
              <w:spacing w:after="0" w:line="240" w:lineRule="auto"/>
              <w:jc w:val="center"/>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No</w:t>
            </w:r>
          </w:p>
        </w:tc>
        <w:tc>
          <w:tcPr>
            <w:tcW w:w="1304" w:type="dxa"/>
            <w:vMerge w:val="restart"/>
            <w:hideMark/>
          </w:tcPr>
          <w:p w14:paraId="13E71522" w14:textId="77777777" w:rsidR="00A80F99" w:rsidRPr="00A80F99" w:rsidRDefault="00A80F99" w:rsidP="00A80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Kecamatan</w:t>
            </w:r>
          </w:p>
        </w:tc>
        <w:tc>
          <w:tcPr>
            <w:tcW w:w="3979" w:type="dxa"/>
            <w:gridSpan w:val="4"/>
            <w:hideMark/>
          </w:tcPr>
          <w:p w14:paraId="23227FB6" w14:textId="77777777" w:rsidR="00A80F99" w:rsidRPr="00A80F99" w:rsidRDefault="00A80F99" w:rsidP="00A80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Sebelum Gempa</w:t>
            </w:r>
          </w:p>
        </w:tc>
        <w:tc>
          <w:tcPr>
            <w:tcW w:w="4011" w:type="dxa"/>
            <w:gridSpan w:val="4"/>
            <w:hideMark/>
          </w:tcPr>
          <w:p w14:paraId="7D8A3218" w14:textId="77777777" w:rsidR="00A80F99" w:rsidRPr="00A80F99" w:rsidRDefault="00A80F99" w:rsidP="00A80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Setelah Gempa</w:t>
            </w:r>
          </w:p>
        </w:tc>
      </w:tr>
      <w:tr w:rsidR="00A80F99" w:rsidRPr="00A80F99" w14:paraId="63442503" w14:textId="77777777" w:rsidTr="00A80F9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97" w:type="dxa"/>
            <w:vMerge/>
            <w:hideMark/>
          </w:tcPr>
          <w:p w14:paraId="4CB9EEEA" w14:textId="77777777" w:rsidR="00A80F99" w:rsidRPr="00A80F99" w:rsidRDefault="00A80F99" w:rsidP="00A80F99">
            <w:pPr>
              <w:spacing w:after="0" w:line="240" w:lineRule="auto"/>
              <w:rPr>
                <w:rFonts w:ascii="Lao UI" w:eastAsia="Times New Roman" w:hAnsi="Lao UI" w:cs="Lao UI"/>
                <w:noProof w:val="0"/>
                <w:color w:val="000000"/>
                <w:sz w:val="20"/>
                <w:szCs w:val="20"/>
                <w:lang w:val="en-ID" w:eastAsia="en-ID"/>
              </w:rPr>
            </w:pPr>
          </w:p>
        </w:tc>
        <w:tc>
          <w:tcPr>
            <w:tcW w:w="1304" w:type="dxa"/>
            <w:vMerge/>
            <w:hideMark/>
          </w:tcPr>
          <w:p w14:paraId="140F54A3" w14:textId="77777777" w:rsidR="00A80F99" w:rsidRPr="00A80F99" w:rsidRDefault="00A80F99" w:rsidP="00A80F99">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p>
        </w:tc>
        <w:tc>
          <w:tcPr>
            <w:tcW w:w="1097" w:type="dxa"/>
            <w:hideMark/>
          </w:tcPr>
          <w:p w14:paraId="2B2EAB96" w14:textId="77777777" w:rsidR="00A80F99" w:rsidRPr="00A80F99" w:rsidRDefault="00A80F99" w:rsidP="00A80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Minimum</w:t>
            </w:r>
          </w:p>
        </w:tc>
        <w:tc>
          <w:tcPr>
            <w:tcW w:w="1072" w:type="dxa"/>
            <w:hideMark/>
          </w:tcPr>
          <w:p w14:paraId="38796013" w14:textId="77777777" w:rsidR="00A80F99" w:rsidRPr="00A80F99" w:rsidRDefault="00A80F99" w:rsidP="00A80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Maximun</w:t>
            </w:r>
          </w:p>
        </w:tc>
        <w:tc>
          <w:tcPr>
            <w:tcW w:w="855" w:type="dxa"/>
            <w:hideMark/>
          </w:tcPr>
          <w:p w14:paraId="236796CA" w14:textId="350874E4" w:rsidR="00A80F99" w:rsidRPr="00A80F99" w:rsidRDefault="00386986" w:rsidP="00A80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386986">
              <w:rPr>
                <w:rFonts w:ascii="Lao UI" w:eastAsia="Times New Roman" w:hAnsi="Lao UI" w:cs="Lao UI"/>
                <w:i/>
                <w:noProof w:val="0"/>
                <w:color w:val="000000"/>
                <w:sz w:val="20"/>
                <w:szCs w:val="20"/>
                <w:lang w:val="en-ID" w:eastAsia="en-ID"/>
              </w:rPr>
              <w:t>Mean</w:t>
            </w:r>
          </w:p>
        </w:tc>
        <w:tc>
          <w:tcPr>
            <w:tcW w:w="955" w:type="dxa"/>
            <w:hideMark/>
          </w:tcPr>
          <w:p w14:paraId="58108DB6" w14:textId="758E276F" w:rsidR="00A80F99" w:rsidRPr="00A80F99" w:rsidRDefault="00B02904" w:rsidP="00A80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B02904">
              <w:rPr>
                <w:rFonts w:ascii="Lao UI" w:eastAsia="Times New Roman" w:hAnsi="Lao UI" w:cs="Lao UI"/>
                <w:i/>
                <w:noProof w:val="0"/>
                <w:color w:val="000000"/>
                <w:sz w:val="20"/>
                <w:szCs w:val="20"/>
                <w:lang w:val="en-ID" w:eastAsia="en-ID"/>
              </w:rPr>
              <w:t>Median</w:t>
            </w:r>
          </w:p>
        </w:tc>
        <w:tc>
          <w:tcPr>
            <w:tcW w:w="1097" w:type="dxa"/>
            <w:hideMark/>
          </w:tcPr>
          <w:p w14:paraId="0E196027" w14:textId="77777777" w:rsidR="00A80F99" w:rsidRPr="00A80F99" w:rsidRDefault="00A80F99" w:rsidP="00A80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Minimum</w:t>
            </w:r>
          </w:p>
        </w:tc>
        <w:tc>
          <w:tcPr>
            <w:tcW w:w="1072" w:type="dxa"/>
            <w:hideMark/>
          </w:tcPr>
          <w:p w14:paraId="7E8A7442" w14:textId="77777777" w:rsidR="00A80F99" w:rsidRPr="00A80F99" w:rsidRDefault="00A80F99" w:rsidP="00A80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Maximun</w:t>
            </w:r>
          </w:p>
        </w:tc>
        <w:tc>
          <w:tcPr>
            <w:tcW w:w="953" w:type="dxa"/>
            <w:hideMark/>
          </w:tcPr>
          <w:p w14:paraId="209AFBBE" w14:textId="60BB7514" w:rsidR="00A80F99" w:rsidRPr="00A80F99" w:rsidRDefault="00386986" w:rsidP="00A80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386986">
              <w:rPr>
                <w:rFonts w:ascii="Lao UI" w:eastAsia="Times New Roman" w:hAnsi="Lao UI" w:cs="Lao UI"/>
                <w:i/>
                <w:noProof w:val="0"/>
                <w:color w:val="000000"/>
                <w:sz w:val="20"/>
                <w:szCs w:val="20"/>
                <w:lang w:val="en-ID" w:eastAsia="en-ID"/>
              </w:rPr>
              <w:t>Mean</w:t>
            </w:r>
          </w:p>
        </w:tc>
        <w:tc>
          <w:tcPr>
            <w:tcW w:w="889" w:type="dxa"/>
            <w:hideMark/>
          </w:tcPr>
          <w:p w14:paraId="74B873EC" w14:textId="33640546" w:rsidR="00A80F99" w:rsidRPr="00A80F99" w:rsidRDefault="00B02904" w:rsidP="00A80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B02904">
              <w:rPr>
                <w:rFonts w:ascii="Lao UI" w:eastAsia="Times New Roman" w:hAnsi="Lao UI" w:cs="Lao UI"/>
                <w:i/>
                <w:noProof w:val="0"/>
                <w:color w:val="000000"/>
                <w:sz w:val="20"/>
                <w:szCs w:val="20"/>
                <w:lang w:val="en-ID" w:eastAsia="en-ID"/>
              </w:rPr>
              <w:t>Median</w:t>
            </w:r>
          </w:p>
        </w:tc>
      </w:tr>
      <w:tr w:rsidR="00A80F99" w:rsidRPr="00A80F99" w14:paraId="50808B81" w14:textId="77777777" w:rsidTr="00A80F99">
        <w:trPr>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484CBCBB" w14:textId="77777777" w:rsidR="00A80F99" w:rsidRPr="00A80F99" w:rsidRDefault="00A80F99" w:rsidP="00A80F99">
            <w:pPr>
              <w:spacing w:after="0" w:line="240" w:lineRule="auto"/>
              <w:jc w:val="right"/>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1</w:t>
            </w:r>
          </w:p>
        </w:tc>
        <w:tc>
          <w:tcPr>
            <w:tcW w:w="1304" w:type="dxa"/>
            <w:noWrap/>
            <w:hideMark/>
          </w:tcPr>
          <w:p w14:paraId="42F12734" w14:textId="77777777" w:rsidR="00A80F99" w:rsidRPr="00A80F99" w:rsidRDefault="00A80F99" w:rsidP="00A80F99">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Palu Barat</w:t>
            </w:r>
          </w:p>
        </w:tc>
        <w:tc>
          <w:tcPr>
            <w:tcW w:w="1097" w:type="dxa"/>
            <w:noWrap/>
            <w:hideMark/>
          </w:tcPr>
          <w:p w14:paraId="3879C47E"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0,0671</w:t>
            </w:r>
          </w:p>
        </w:tc>
        <w:tc>
          <w:tcPr>
            <w:tcW w:w="1072" w:type="dxa"/>
            <w:noWrap/>
            <w:hideMark/>
          </w:tcPr>
          <w:p w14:paraId="3273DE01"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0,9967</w:t>
            </w:r>
          </w:p>
        </w:tc>
        <w:tc>
          <w:tcPr>
            <w:tcW w:w="855" w:type="dxa"/>
            <w:noWrap/>
            <w:hideMark/>
          </w:tcPr>
          <w:p w14:paraId="2218AA1A"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0,5989</w:t>
            </w:r>
          </w:p>
        </w:tc>
        <w:tc>
          <w:tcPr>
            <w:tcW w:w="955" w:type="dxa"/>
            <w:noWrap/>
            <w:hideMark/>
          </w:tcPr>
          <w:p w14:paraId="274263D7"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0,6276</w:t>
            </w:r>
          </w:p>
        </w:tc>
        <w:tc>
          <w:tcPr>
            <w:tcW w:w="1097" w:type="dxa"/>
            <w:noWrap/>
            <w:hideMark/>
          </w:tcPr>
          <w:p w14:paraId="38FCF204"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0,0422</w:t>
            </w:r>
          </w:p>
        </w:tc>
        <w:tc>
          <w:tcPr>
            <w:tcW w:w="1072" w:type="dxa"/>
            <w:noWrap/>
            <w:hideMark/>
          </w:tcPr>
          <w:p w14:paraId="5ADD6529"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0,9708</w:t>
            </w:r>
          </w:p>
        </w:tc>
        <w:tc>
          <w:tcPr>
            <w:tcW w:w="953" w:type="dxa"/>
            <w:noWrap/>
            <w:hideMark/>
          </w:tcPr>
          <w:p w14:paraId="7A7EAA56"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0,3203</w:t>
            </w:r>
          </w:p>
        </w:tc>
        <w:tc>
          <w:tcPr>
            <w:tcW w:w="889" w:type="dxa"/>
            <w:noWrap/>
            <w:hideMark/>
          </w:tcPr>
          <w:p w14:paraId="68599A47"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0,2976</w:t>
            </w:r>
          </w:p>
        </w:tc>
      </w:tr>
      <w:tr w:rsidR="00A80F99" w:rsidRPr="00A80F99" w14:paraId="5851EBBC" w14:textId="77777777" w:rsidTr="00A80F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6E74BB69" w14:textId="77777777" w:rsidR="00A80F99" w:rsidRPr="00A80F99" w:rsidRDefault="00A80F99" w:rsidP="00A80F99">
            <w:pPr>
              <w:spacing w:after="0" w:line="240" w:lineRule="auto"/>
              <w:jc w:val="right"/>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2</w:t>
            </w:r>
          </w:p>
        </w:tc>
        <w:tc>
          <w:tcPr>
            <w:tcW w:w="1304" w:type="dxa"/>
            <w:noWrap/>
            <w:hideMark/>
          </w:tcPr>
          <w:p w14:paraId="0F46AC66" w14:textId="77777777" w:rsidR="00A80F99" w:rsidRPr="00A80F99" w:rsidRDefault="00A80F99" w:rsidP="00A80F99">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Palu Timur</w:t>
            </w:r>
          </w:p>
        </w:tc>
        <w:tc>
          <w:tcPr>
            <w:tcW w:w="1097" w:type="dxa"/>
            <w:noWrap/>
            <w:hideMark/>
          </w:tcPr>
          <w:p w14:paraId="25508545"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0,0571</w:t>
            </w:r>
          </w:p>
        </w:tc>
        <w:tc>
          <w:tcPr>
            <w:tcW w:w="1072" w:type="dxa"/>
            <w:noWrap/>
            <w:hideMark/>
          </w:tcPr>
          <w:p w14:paraId="1D157518"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0,9969</w:t>
            </w:r>
          </w:p>
        </w:tc>
        <w:tc>
          <w:tcPr>
            <w:tcW w:w="855" w:type="dxa"/>
            <w:noWrap/>
            <w:hideMark/>
          </w:tcPr>
          <w:p w14:paraId="5B39E911"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0,6537</w:t>
            </w:r>
          </w:p>
        </w:tc>
        <w:tc>
          <w:tcPr>
            <w:tcW w:w="955" w:type="dxa"/>
            <w:noWrap/>
            <w:hideMark/>
          </w:tcPr>
          <w:p w14:paraId="57AF18BA"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0,6876</w:t>
            </w:r>
          </w:p>
        </w:tc>
        <w:tc>
          <w:tcPr>
            <w:tcW w:w="1097" w:type="dxa"/>
            <w:noWrap/>
            <w:hideMark/>
          </w:tcPr>
          <w:p w14:paraId="73547275"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0,0389</w:t>
            </w:r>
          </w:p>
        </w:tc>
        <w:tc>
          <w:tcPr>
            <w:tcW w:w="1072" w:type="dxa"/>
            <w:noWrap/>
            <w:hideMark/>
          </w:tcPr>
          <w:p w14:paraId="09B7D902"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0,9145</w:t>
            </w:r>
          </w:p>
        </w:tc>
        <w:tc>
          <w:tcPr>
            <w:tcW w:w="953" w:type="dxa"/>
            <w:noWrap/>
            <w:hideMark/>
          </w:tcPr>
          <w:p w14:paraId="6D0CE7C8"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0,3438</w:t>
            </w:r>
          </w:p>
        </w:tc>
        <w:tc>
          <w:tcPr>
            <w:tcW w:w="889" w:type="dxa"/>
            <w:noWrap/>
            <w:hideMark/>
          </w:tcPr>
          <w:p w14:paraId="2324DD7E"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0,3182</w:t>
            </w:r>
          </w:p>
        </w:tc>
      </w:tr>
      <w:tr w:rsidR="00A80F99" w:rsidRPr="00A80F99" w14:paraId="17482F61" w14:textId="77777777" w:rsidTr="00A80F99">
        <w:trPr>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59CD77A4" w14:textId="77777777" w:rsidR="00A80F99" w:rsidRPr="00A80F99" w:rsidRDefault="00A80F99" w:rsidP="00A80F99">
            <w:pPr>
              <w:spacing w:after="0" w:line="240" w:lineRule="auto"/>
              <w:jc w:val="right"/>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3</w:t>
            </w:r>
          </w:p>
        </w:tc>
        <w:tc>
          <w:tcPr>
            <w:tcW w:w="1304" w:type="dxa"/>
            <w:noWrap/>
            <w:hideMark/>
          </w:tcPr>
          <w:p w14:paraId="3A73C172" w14:textId="77777777" w:rsidR="00A80F99" w:rsidRPr="00A80F99" w:rsidRDefault="00A80F99" w:rsidP="00A80F99">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Palu Selatan</w:t>
            </w:r>
          </w:p>
        </w:tc>
        <w:tc>
          <w:tcPr>
            <w:tcW w:w="1097" w:type="dxa"/>
            <w:noWrap/>
            <w:hideMark/>
          </w:tcPr>
          <w:p w14:paraId="05D0F75A"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0,0376</w:t>
            </w:r>
          </w:p>
        </w:tc>
        <w:tc>
          <w:tcPr>
            <w:tcW w:w="1072" w:type="dxa"/>
            <w:noWrap/>
            <w:hideMark/>
          </w:tcPr>
          <w:p w14:paraId="3CADEF5E"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0,997</w:t>
            </w:r>
          </w:p>
        </w:tc>
        <w:tc>
          <w:tcPr>
            <w:tcW w:w="855" w:type="dxa"/>
            <w:noWrap/>
            <w:hideMark/>
          </w:tcPr>
          <w:p w14:paraId="77C4C169"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0,487</w:t>
            </w:r>
          </w:p>
        </w:tc>
        <w:tc>
          <w:tcPr>
            <w:tcW w:w="955" w:type="dxa"/>
            <w:noWrap/>
            <w:hideMark/>
          </w:tcPr>
          <w:p w14:paraId="523CD84C"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0,4629</w:t>
            </w:r>
          </w:p>
        </w:tc>
        <w:tc>
          <w:tcPr>
            <w:tcW w:w="1097" w:type="dxa"/>
            <w:noWrap/>
            <w:hideMark/>
          </w:tcPr>
          <w:p w14:paraId="0342BEE5"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0,0307</w:t>
            </w:r>
          </w:p>
        </w:tc>
        <w:tc>
          <w:tcPr>
            <w:tcW w:w="1072" w:type="dxa"/>
            <w:noWrap/>
            <w:hideMark/>
          </w:tcPr>
          <w:p w14:paraId="32A1FE28"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0,9559</w:t>
            </w:r>
          </w:p>
        </w:tc>
        <w:tc>
          <w:tcPr>
            <w:tcW w:w="953" w:type="dxa"/>
            <w:noWrap/>
            <w:hideMark/>
          </w:tcPr>
          <w:p w14:paraId="0BA00965"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0,3096</w:t>
            </w:r>
          </w:p>
        </w:tc>
        <w:tc>
          <w:tcPr>
            <w:tcW w:w="889" w:type="dxa"/>
            <w:noWrap/>
            <w:hideMark/>
          </w:tcPr>
          <w:p w14:paraId="15952F67"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0,2839</w:t>
            </w:r>
          </w:p>
        </w:tc>
      </w:tr>
      <w:tr w:rsidR="00A80F99" w:rsidRPr="00A80F99" w14:paraId="5D79E9FF" w14:textId="77777777" w:rsidTr="00A80F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474E4F1D" w14:textId="77777777" w:rsidR="00A80F99" w:rsidRPr="00A80F99" w:rsidRDefault="00A80F99" w:rsidP="00A80F99">
            <w:pPr>
              <w:spacing w:after="0" w:line="240" w:lineRule="auto"/>
              <w:jc w:val="right"/>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4</w:t>
            </w:r>
          </w:p>
        </w:tc>
        <w:tc>
          <w:tcPr>
            <w:tcW w:w="1304" w:type="dxa"/>
            <w:noWrap/>
            <w:hideMark/>
          </w:tcPr>
          <w:p w14:paraId="223DF230" w14:textId="77777777" w:rsidR="00A80F99" w:rsidRPr="00A80F99" w:rsidRDefault="00A80F99" w:rsidP="00A80F99">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Ulujadi</w:t>
            </w:r>
          </w:p>
        </w:tc>
        <w:tc>
          <w:tcPr>
            <w:tcW w:w="1097" w:type="dxa"/>
            <w:noWrap/>
            <w:hideMark/>
          </w:tcPr>
          <w:p w14:paraId="3D80EF6F"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0,0356</w:t>
            </w:r>
          </w:p>
        </w:tc>
        <w:tc>
          <w:tcPr>
            <w:tcW w:w="1072" w:type="dxa"/>
            <w:noWrap/>
            <w:hideMark/>
          </w:tcPr>
          <w:p w14:paraId="166E408E"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0,997</w:t>
            </w:r>
          </w:p>
        </w:tc>
        <w:tc>
          <w:tcPr>
            <w:tcW w:w="855" w:type="dxa"/>
            <w:noWrap/>
            <w:hideMark/>
          </w:tcPr>
          <w:p w14:paraId="1EAF4927"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0,3245</w:t>
            </w:r>
          </w:p>
        </w:tc>
        <w:tc>
          <w:tcPr>
            <w:tcW w:w="955" w:type="dxa"/>
            <w:noWrap/>
            <w:hideMark/>
          </w:tcPr>
          <w:p w14:paraId="45960E2C"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0,2894</w:t>
            </w:r>
          </w:p>
        </w:tc>
        <w:tc>
          <w:tcPr>
            <w:tcW w:w="1097" w:type="dxa"/>
            <w:noWrap/>
            <w:hideMark/>
          </w:tcPr>
          <w:p w14:paraId="28AA7FE2"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0,0334</w:t>
            </w:r>
          </w:p>
        </w:tc>
        <w:tc>
          <w:tcPr>
            <w:tcW w:w="1072" w:type="dxa"/>
            <w:noWrap/>
            <w:hideMark/>
          </w:tcPr>
          <w:p w14:paraId="2FF8C909"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0,9886</w:t>
            </w:r>
          </w:p>
        </w:tc>
        <w:tc>
          <w:tcPr>
            <w:tcW w:w="953" w:type="dxa"/>
            <w:noWrap/>
            <w:hideMark/>
          </w:tcPr>
          <w:p w14:paraId="76452021"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0,2818</w:t>
            </w:r>
          </w:p>
        </w:tc>
        <w:tc>
          <w:tcPr>
            <w:tcW w:w="889" w:type="dxa"/>
            <w:noWrap/>
            <w:hideMark/>
          </w:tcPr>
          <w:p w14:paraId="54EE853A"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0,265</w:t>
            </w:r>
          </w:p>
        </w:tc>
      </w:tr>
      <w:tr w:rsidR="00A80F99" w:rsidRPr="00A80F99" w14:paraId="5B78CED3" w14:textId="77777777" w:rsidTr="00A80F99">
        <w:trPr>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2912B301" w14:textId="77777777" w:rsidR="00A80F99" w:rsidRPr="00A80F99" w:rsidRDefault="00A80F99" w:rsidP="00A80F99">
            <w:pPr>
              <w:spacing w:after="0" w:line="240" w:lineRule="auto"/>
              <w:jc w:val="right"/>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5</w:t>
            </w:r>
          </w:p>
        </w:tc>
        <w:tc>
          <w:tcPr>
            <w:tcW w:w="1304" w:type="dxa"/>
            <w:noWrap/>
            <w:hideMark/>
          </w:tcPr>
          <w:p w14:paraId="4D69FF42" w14:textId="77777777" w:rsidR="00A80F99" w:rsidRPr="00A80F99" w:rsidRDefault="00A80F99" w:rsidP="00A80F99">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Palu Utara</w:t>
            </w:r>
          </w:p>
        </w:tc>
        <w:tc>
          <w:tcPr>
            <w:tcW w:w="1097" w:type="dxa"/>
            <w:noWrap/>
            <w:hideMark/>
          </w:tcPr>
          <w:p w14:paraId="76727545"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0,0334</w:t>
            </w:r>
          </w:p>
        </w:tc>
        <w:tc>
          <w:tcPr>
            <w:tcW w:w="1072" w:type="dxa"/>
            <w:noWrap/>
            <w:hideMark/>
          </w:tcPr>
          <w:p w14:paraId="2009C04B"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0,995</w:t>
            </w:r>
          </w:p>
        </w:tc>
        <w:tc>
          <w:tcPr>
            <w:tcW w:w="855" w:type="dxa"/>
            <w:noWrap/>
            <w:hideMark/>
          </w:tcPr>
          <w:p w14:paraId="3122CA33"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0,3307</w:t>
            </w:r>
          </w:p>
        </w:tc>
        <w:tc>
          <w:tcPr>
            <w:tcW w:w="955" w:type="dxa"/>
            <w:noWrap/>
            <w:hideMark/>
          </w:tcPr>
          <w:p w14:paraId="1EB3CEE9"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0,3002</w:t>
            </w:r>
          </w:p>
        </w:tc>
        <w:tc>
          <w:tcPr>
            <w:tcW w:w="1097" w:type="dxa"/>
            <w:noWrap/>
            <w:hideMark/>
          </w:tcPr>
          <w:p w14:paraId="731585F3"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0,034</w:t>
            </w:r>
          </w:p>
        </w:tc>
        <w:tc>
          <w:tcPr>
            <w:tcW w:w="1072" w:type="dxa"/>
            <w:noWrap/>
            <w:hideMark/>
          </w:tcPr>
          <w:p w14:paraId="1BC0BC28"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0,9336</w:t>
            </w:r>
          </w:p>
        </w:tc>
        <w:tc>
          <w:tcPr>
            <w:tcW w:w="953" w:type="dxa"/>
            <w:noWrap/>
            <w:hideMark/>
          </w:tcPr>
          <w:p w14:paraId="4BFF0E31"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0,2764</w:t>
            </w:r>
          </w:p>
        </w:tc>
        <w:tc>
          <w:tcPr>
            <w:tcW w:w="889" w:type="dxa"/>
            <w:noWrap/>
            <w:hideMark/>
          </w:tcPr>
          <w:p w14:paraId="12D04878"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0,2589</w:t>
            </w:r>
          </w:p>
        </w:tc>
      </w:tr>
      <w:tr w:rsidR="00A80F99" w:rsidRPr="00A80F99" w14:paraId="7BB3D59F" w14:textId="77777777" w:rsidTr="00A80F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44A36D70" w14:textId="77777777" w:rsidR="00A80F99" w:rsidRPr="00A80F99" w:rsidRDefault="00A80F99" w:rsidP="00A80F99">
            <w:pPr>
              <w:spacing w:after="0" w:line="240" w:lineRule="auto"/>
              <w:jc w:val="right"/>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6</w:t>
            </w:r>
          </w:p>
        </w:tc>
        <w:tc>
          <w:tcPr>
            <w:tcW w:w="1304" w:type="dxa"/>
            <w:noWrap/>
            <w:hideMark/>
          </w:tcPr>
          <w:p w14:paraId="4CAA3409" w14:textId="77777777" w:rsidR="00A80F99" w:rsidRPr="00A80F99" w:rsidRDefault="00A80F99" w:rsidP="00A80F99">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Mantikulore</w:t>
            </w:r>
          </w:p>
        </w:tc>
        <w:tc>
          <w:tcPr>
            <w:tcW w:w="1097" w:type="dxa"/>
            <w:noWrap/>
            <w:hideMark/>
          </w:tcPr>
          <w:p w14:paraId="389B08A6"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0,0241</w:t>
            </w:r>
          </w:p>
        </w:tc>
        <w:tc>
          <w:tcPr>
            <w:tcW w:w="1072" w:type="dxa"/>
            <w:noWrap/>
            <w:hideMark/>
          </w:tcPr>
          <w:p w14:paraId="2EA797CE"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0,997</w:t>
            </w:r>
          </w:p>
        </w:tc>
        <w:tc>
          <w:tcPr>
            <w:tcW w:w="855" w:type="dxa"/>
            <w:noWrap/>
            <w:hideMark/>
          </w:tcPr>
          <w:p w14:paraId="6E7788F5"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0,3184</w:t>
            </w:r>
          </w:p>
        </w:tc>
        <w:tc>
          <w:tcPr>
            <w:tcW w:w="955" w:type="dxa"/>
            <w:noWrap/>
            <w:hideMark/>
          </w:tcPr>
          <w:p w14:paraId="7ACE1803"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0,2848</w:t>
            </w:r>
          </w:p>
        </w:tc>
        <w:tc>
          <w:tcPr>
            <w:tcW w:w="1097" w:type="dxa"/>
            <w:noWrap/>
            <w:hideMark/>
          </w:tcPr>
          <w:p w14:paraId="4F7C126A"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0,0314</w:t>
            </w:r>
          </w:p>
        </w:tc>
        <w:tc>
          <w:tcPr>
            <w:tcW w:w="1072" w:type="dxa"/>
            <w:noWrap/>
            <w:hideMark/>
          </w:tcPr>
          <w:p w14:paraId="65DB58ED"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0,9804</w:t>
            </w:r>
          </w:p>
        </w:tc>
        <w:tc>
          <w:tcPr>
            <w:tcW w:w="953" w:type="dxa"/>
            <w:noWrap/>
            <w:hideMark/>
          </w:tcPr>
          <w:p w14:paraId="2AEF75EF"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0,2748</w:t>
            </w:r>
          </w:p>
        </w:tc>
        <w:tc>
          <w:tcPr>
            <w:tcW w:w="889" w:type="dxa"/>
            <w:noWrap/>
            <w:hideMark/>
          </w:tcPr>
          <w:p w14:paraId="3F8C12A3"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0,2582</w:t>
            </w:r>
          </w:p>
        </w:tc>
      </w:tr>
      <w:tr w:rsidR="00A80F99" w:rsidRPr="00A80F99" w14:paraId="73C9A443" w14:textId="77777777" w:rsidTr="00A80F99">
        <w:trPr>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3D172FDF" w14:textId="77777777" w:rsidR="00A80F99" w:rsidRPr="00A80F99" w:rsidRDefault="00A80F99" w:rsidP="00A80F99">
            <w:pPr>
              <w:spacing w:after="0" w:line="240" w:lineRule="auto"/>
              <w:jc w:val="right"/>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7</w:t>
            </w:r>
          </w:p>
        </w:tc>
        <w:tc>
          <w:tcPr>
            <w:tcW w:w="1304" w:type="dxa"/>
            <w:noWrap/>
            <w:hideMark/>
          </w:tcPr>
          <w:p w14:paraId="3D944246" w14:textId="77777777" w:rsidR="00A80F99" w:rsidRPr="00A80F99" w:rsidRDefault="00A80F99" w:rsidP="00A80F99">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Sigi Biromaru</w:t>
            </w:r>
          </w:p>
        </w:tc>
        <w:tc>
          <w:tcPr>
            <w:tcW w:w="1097" w:type="dxa"/>
            <w:noWrap/>
            <w:hideMark/>
          </w:tcPr>
          <w:p w14:paraId="7BBF3D1C"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0,0297</w:t>
            </w:r>
          </w:p>
        </w:tc>
        <w:tc>
          <w:tcPr>
            <w:tcW w:w="1072" w:type="dxa"/>
            <w:noWrap/>
            <w:hideMark/>
          </w:tcPr>
          <w:p w14:paraId="72985886"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0,9934</w:t>
            </w:r>
          </w:p>
        </w:tc>
        <w:tc>
          <w:tcPr>
            <w:tcW w:w="855" w:type="dxa"/>
            <w:noWrap/>
            <w:hideMark/>
          </w:tcPr>
          <w:p w14:paraId="59890889"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0,2926</w:t>
            </w:r>
          </w:p>
        </w:tc>
        <w:tc>
          <w:tcPr>
            <w:tcW w:w="955" w:type="dxa"/>
            <w:noWrap/>
            <w:hideMark/>
          </w:tcPr>
          <w:p w14:paraId="79195359"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0,2697</w:t>
            </w:r>
          </w:p>
        </w:tc>
        <w:tc>
          <w:tcPr>
            <w:tcW w:w="1097" w:type="dxa"/>
            <w:noWrap/>
            <w:hideMark/>
          </w:tcPr>
          <w:p w14:paraId="5B9F6688"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0,0237</w:t>
            </w:r>
          </w:p>
        </w:tc>
        <w:tc>
          <w:tcPr>
            <w:tcW w:w="1072" w:type="dxa"/>
            <w:noWrap/>
            <w:hideMark/>
          </w:tcPr>
          <w:p w14:paraId="0D2D4A26"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0,9787</w:t>
            </w:r>
          </w:p>
        </w:tc>
        <w:tc>
          <w:tcPr>
            <w:tcW w:w="953" w:type="dxa"/>
            <w:noWrap/>
            <w:hideMark/>
          </w:tcPr>
          <w:p w14:paraId="1D824602"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0,2692</w:t>
            </w:r>
          </w:p>
        </w:tc>
        <w:tc>
          <w:tcPr>
            <w:tcW w:w="889" w:type="dxa"/>
            <w:noWrap/>
            <w:hideMark/>
          </w:tcPr>
          <w:p w14:paraId="29C48907"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0,2548</w:t>
            </w:r>
          </w:p>
        </w:tc>
      </w:tr>
      <w:tr w:rsidR="00A80F99" w:rsidRPr="00A80F99" w14:paraId="00CF6197" w14:textId="77777777" w:rsidTr="00A80F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19AF8C90" w14:textId="77777777" w:rsidR="00A80F99" w:rsidRPr="00A80F99" w:rsidRDefault="00A80F99" w:rsidP="00A80F99">
            <w:pPr>
              <w:spacing w:after="0" w:line="240" w:lineRule="auto"/>
              <w:jc w:val="right"/>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8</w:t>
            </w:r>
          </w:p>
        </w:tc>
        <w:tc>
          <w:tcPr>
            <w:tcW w:w="1304" w:type="dxa"/>
            <w:noWrap/>
            <w:hideMark/>
          </w:tcPr>
          <w:p w14:paraId="7EB02B47" w14:textId="77777777" w:rsidR="00A80F99" w:rsidRPr="00A80F99" w:rsidRDefault="00A80F99" w:rsidP="00A80F99">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Marawola</w:t>
            </w:r>
          </w:p>
        </w:tc>
        <w:tc>
          <w:tcPr>
            <w:tcW w:w="1097" w:type="dxa"/>
            <w:noWrap/>
            <w:hideMark/>
          </w:tcPr>
          <w:p w14:paraId="4779411F"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0,0365</w:t>
            </w:r>
          </w:p>
        </w:tc>
        <w:tc>
          <w:tcPr>
            <w:tcW w:w="1072" w:type="dxa"/>
            <w:noWrap/>
            <w:hideMark/>
          </w:tcPr>
          <w:p w14:paraId="11C425B2"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0,993</w:t>
            </w:r>
          </w:p>
        </w:tc>
        <w:tc>
          <w:tcPr>
            <w:tcW w:w="855" w:type="dxa"/>
            <w:noWrap/>
            <w:hideMark/>
          </w:tcPr>
          <w:p w14:paraId="2CE6D291"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0,3424</w:t>
            </w:r>
          </w:p>
        </w:tc>
        <w:tc>
          <w:tcPr>
            <w:tcW w:w="955" w:type="dxa"/>
            <w:noWrap/>
            <w:hideMark/>
          </w:tcPr>
          <w:p w14:paraId="2E28C14B"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0,3072</w:t>
            </w:r>
          </w:p>
        </w:tc>
        <w:tc>
          <w:tcPr>
            <w:tcW w:w="1097" w:type="dxa"/>
            <w:noWrap/>
            <w:hideMark/>
          </w:tcPr>
          <w:p w14:paraId="6C8C320F"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0,0289</w:t>
            </w:r>
          </w:p>
        </w:tc>
        <w:tc>
          <w:tcPr>
            <w:tcW w:w="1072" w:type="dxa"/>
            <w:noWrap/>
            <w:hideMark/>
          </w:tcPr>
          <w:p w14:paraId="59696528"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0,9343</w:t>
            </w:r>
          </w:p>
        </w:tc>
        <w:tc>
          <w:tcPr>
            <w:tcW w:w="953" w:type="dxa"/>
            <w:noWrap/>
            <w:hideMark/>
          </w:tcPr>
          <w:p w14:paraId="3B5A852D"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0,2741</w:t>
            </w:r>
          </w:p>
        </w:tc>
        <w:tc>
          <w:tcPr>
            <w:tcW w:w="889" w:type="dxa"/>
            <w:noWrap/>
            <w:hideMark/>
          </w:tcPr>
          <w:p w14:paraId="1AB3DA6E" w14:textId="77777777" w:rsidR="00A80F99" w:rsidRPr="00A80F99" w:rsidRDefault="00A80F99" w:rsidP="00A80F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0,2589</w:t>
            </w:r>
          </w:p>
        </w:tc>
      </w:tr>
      <w:tr w:rsidR="00A80F99" w:rsidRPr="00A80F99" w14:paraId="5B622E8C" w14:textId="77777777" w:rsidTr="00A80F99">
        <w:trPr>
          <w:trHeight w:val="288"/>
        </w:trPr>
        <w:tc>
          <w:tcPr>
            <w:cnfStyle w:val="001000000000" w:firstRow="0" w:lastRow="0" w:firstColumn="1" w:lastColumn="0" w:oddVBand="0" w:evenVBand="0" w:oddHBand="0" w:evenHBand="0" w:firstRowFirstColumn="0" w:firstRowLastColumn="0" w:lastRowFirstColumn="0" w:lastRowLastColumn="0"/>
            <w:tcW w:w="497" w:type="dxa"/>
            <w:noWrap/>
            <w:hideMark/>
          </w:tcPr>
          <w:p w14:paraId="2EDF971A" w14:textId="77777777" w:rsidR="00A80F99" w:rsidRPr="00A80F99" w:rsidRDefault="00A80F99" w:rsidP="00A80F99">
            <w:pPr>
              <w:spacing w:after="0" w:line="240" w:lineRule="auto"/>
              <w:jc w:val="right"/>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9</w:t>
            </w:r>
          </w:p>
        </w:tc>
        <w:tc>
          <w:tcPr>
            <w:tcW w:w="1304" w:type="dxa"/>
            <w:noWrap/>
            <w:hideMark/>
          </w:tcPr>
          <w:p w14:paraId="52B49198" w14:textId="77777777" w:rsidR="00A80F99" w:rsidRPr="00A80F99" w:rsidRDefault="00A80F99" w:rsidP="00A80F99">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Tatanga</w:t>
            </w:r>
          </w:p>
        </w:tc>
        <w:tc>
          <w:tcPr>
            <w:tcW w:w="1097" w:type="dxa"/>
            <w:noWrap/>
            <w:hideMark/>
          </w:tcPr>
          <w:p w14:paraId="74424EB1"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0,0444</w:t>
            </w:r>
          </w:p>
        </w:tc>
        <w:tc>
          <w:tcPr>
            <w:tcW w:w="1072" w:type="dxa"/>
            <w:noWrap/>
            <w:hideMark/>
          </w:tcPr>
          <w:p w14:paraId="2ED1D5FC"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0,9978</w:t>
            </w:r>
          </w:p>
        </w:tc>
        <w:tc>
          <w:tcPr>
            <w:tcW w:w="855" w:type="dxa"/>
            <w:noWrap/>
            <w:hideMark/>
          </w:tcPr>
          <w:p w14:paraId="430AFDC9"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0,4323</w:t>
            </w:r>
          </w:p>
        </w:tc>
        <w:tc>
          <w:tcPr>
            <w:tcW w:w="955" w:type="dxa"/>
            <w:noWrap/>
            <w:hideMark/>
          </w:tcPr>
          <w:p w14:paraId="17B6EEAD"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0,3914</w:t>
            </w:r>
          </w:p>
        </w:tc>
        <w:tc>
          <w:tcPr>
            <w:tcW w:w="1097" w:type="dxa"/>
            <w:noWrap/>
            <w:hideMark/>
          </w:tcPr>
          <w:p w14:paraId="5FEF107A"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0,0356</w:t>
            </w:r>
          </w:p>
        </w:tc>
        <w:tc>
          <w:tcPr>
            <w:tcW w:w="1072" w:type="dxa"/>
            <w:noWrap/>
            <w:hideMark/>
          </w:tcPr>
          <w:p w14:paraId="715809E9"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0,9863</w:t>
            </w:r>
          </w:p>
        </w:tc>
        <w:tc>
          <w:tcPr>
            <w:tcW w:w="953" w:type="dxa"/>
            <w:noWrap/>
            <w:hideMark/>
          </w:tcPr>
          <w:p w14:paraId="59811792"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0,2943</w:t>
            </w:r>
          </w:p>
        </w:tc>
        <w:tc>
          <w:tcPr>
            <w:tcW w:w="889" w:type="dxa"/>
            <w:noWrap/>
            <w:hideMark/>
          </w:tcPr>
          <w:p w14:paraId="4872137B" w14:textId="77777777" w:rsidR="00A80F99" w:rsidRPr="00A80F99" w:rsidRDefault="00A80F99" w:rsidP="00A80F9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80F99">
              <w:rPr>
                <w:rFonts w:ascii="Lao UI" w:eastAsia="Times New Roman" w:hAnsi="Lao UI" w:cs="Lao UI"/>
                <w:noProof w:val="0"/>
                <w:color w:val="000000"/>
                <w:sz w:val="20"/>
                <w:szCs w:val="20"/>
                <w:lang w:val="en-ID" w:eastAsia="en-ID"/>
              </w:rPr>
              <w:t>0,2739</w:t>
            </w:r>
          </w:p>
        </w:tc>
      </w:tr>
    </w:tbl>
    <w:p w14:paraId="6E52CCAA" w14:textId="77777777" w:rsidR="00B5167A" w:rsidRDefault="00B5167A" w:rsidP="00B5167A">
      <w:pPr>
        <w:rPr>
          <w:lang w:val="en-US"/>
        </w:rPr>
      </w:pPr>
    </w:p>
    <w:p w14:paraId="408C19F2" w14:textId="08BDA43F" w:rsidR="00C820C6" w:rsidRPr="00C820C6" w:rsidRDefault="00C820C6" w:rsidP="00C820C6">
      <w:pPr>
        <w:rPr>
          <w:lang w:val="en-US"/>
        </w:rPr>
        <w:sectPr w:rsidR="00C820C6" w:rsidRPr="00C820C6" w:rsidSect="00A80F99">
          <w:type w:val="continuous"/>
          <w:pgSz w:w="11906" w:h="16838" w:code="9"/>
          <w:pgMar w:top="1440" w:right="1440" w:bottom="1440" w:left="1440" w:header="708" w:footer="708" w:gutter="0"/>
          <w:cols w:space="708"/>
          <w:docGrid w:linePitch="360"/>
        </w:sectPr>
      </w:pPr>
    </w:p>
    <w:p w14:paraId="04C39969" w14:textId="7FB7C31F" w:rsidR="00A74833" w:rsidRDefault="002B3B09" w:rsidP="000A27FE">
      <w:pPr>
        <w:pStyle w:val="kontenutama"/>
        <w:sectPr w:rsidR="00A74833" w:rsidSect="00A80F99">
          <w:type w:val="continuous"/>
          <w:pgSz w:w="11906" w:h="16838" w:code="9"/>
          <w:pgMar w:top="1440" w:right="1440" w:bottom="1440" w:left="1440" w:header="708" w:footer="708" w:gutter="0"/>
          <w:cols w:num="2" w:space="708"/>
          <w:docGrid w:linePitch="360"/>
        </w:sectPr>
      </w:pPr>
      <w:r>
        <w:lastRenderedPageBreak/>
        <w:t>Sel</w:t>
      </w:r>
      <w:r w:rsidR="00AA00E0">
        <w:t>ain pada daerah kecamatan Palu B</w:t>
      </w:r>
      <w:r>
        <w:t xml:space="preserve">arat yang menunjukkan perubahan pada nilai </w:t>
      </w:r>
      <w:r w:rsidR="00386986" w:rsidRPr="00386986">
        <w:rPr>
          <w:i/>
        </w:rPr>
        <w:t>coherence</w:t>
      </w:r>
      <w:r>
        <w:t xml:space="preserve">, daerah lain yang terdampak gempa juga mengalami perubahan. Perubahan nilai </w:t>
      </w:r>
      <w:r w:rsidR="00386986" w:rsidRPr="00386986">
        <w:rPr>
          <w:i/>
        </w:rPr>
        <w:t>coherence</w:t>
      </w:r>
      <w:r>
        <w:t xml:space="preserve"> </w:t>
      </w:r>
      <w:r w:rsidR="00A74833">
        <w:t xml:space="preserve">dapat dilihat pada </w:t>
      </w:r>
      <w:r w:rsidR="00A74833">
        <w:fldChar w:fldCharType="begin"/>
      </w:r>
      <w:r w:rsidR="00A74833">
        <w:instrText xml:space="preserve"> REF _Ref68601295 \h </w:instrText>
      </w:r>
      <w:r w:rsidR="00A74833">
        <w:fldChar w:fldCharType="separate"/>
      </w:r>
      <w:r w:rsidR="00A74833">
        <w:t>Tabel 2</w:t>
      </w:r>
      <w:r w:rsidR="00A74833">
        <w:fldChar w:fldCharType="end"/>
      </w:r>
      <w:r w:rsidR="00A74833">
        <w:t xml:space="preserve">. Pada </w:t>
      </w:r>
      <w:r w:rsidR="00A74833">
        <w:fldChar w:fldCharType="begin"/>
      </w:r>
      <w:r w:rsidR="00A74833">
        <w:instrText xml:space="preserve"> REF _Ref68601295 \h </w:instrText>
      </w:r>
      <w:r w:rsidR="00A74833">
        <w:fldChar w:fldCharType="separate"/>
      </w:r>
      <w:r w:rsidR="00A74833">
        <w:t>Tabel 2</w:t>
      </w:r>
      <w:r w:rsidR="00A74833">
        <w:fldChar w:fldCharType="end"/>
      </w:r>
      <w:r w:rsidR="00A74833">
        <w:t xml:space="preserve"> menunjukkan nilai</w:t>
      </w:r>
      <w:r w:rsidR="00386986">
        <w:rPr>
          <w:lang w:val="id-ID"/>
        </w:rPr>
        <w:t xml:space="preserve"> statistika</w:t>
      </w:r>
      <w:r w:rsidR="00A74833">
        <w:t xml:space="preserve"> </w:t>
      </w:r>
      <w:r w:rsidR="00386986" w:rsidRPr="00386986">
        <w:rPr>
          <w:i/>
        </w:rPr>
        <w:t>coherence</w:t>
      </w:r>
      <w:r w:rsidR="00A74833">
        <w:t xml:space="preserve"> dari sebelum dan sesudah ter</w:t>
      </w:r>
      <w:r w:rsidR="00AA00E0">
        <w:t>jadinya peristiwa Gempa Bumi di K</w:t>
      </w:r>
      <w:r w:rsidR="00A74833">
        <w:t xml:space="preserve">ota Palu pada tanggal 28 September 2018. </w:t>
      </w:r>
      <w:r w:rsidR="00A74833">
        <w:br w:type="column"/>
      </w:r>
      <w:r w:rsidR="00A74833">
        <w:lastRenderedPageBreak/>
        <w:t xml:space="preserve">Pada </w:t>
      </w:r>
      <w:r w:rsidR="00A74833">
        <w:fldChar w:fldCharType="begin"/>
      </w:r>
      <w:r w:rsidR="00A74833">
        <w:instrText xml:space="preserve"> REF _Ref68601295 \h </w:instrText>
      </w:r>
      <w:r w:rsidR="00A74833">
        <w:fldChar w:fldCharType="separate"/>
      </w:r>
      <w:r w:rsidR="00A74833">
        <w:t>Tabel 2</w:t>
      </w:r>
      <w:r w:rsidR="00A74833">
        <w:fldChar w:fldCharType="end"/>
      </w:r>
      <w:r w:rsidR="00A74833">
        <w:t xml:space="preserve"> menunjukkan daerah</w:t>
      </w:r>
      <w:r w:rsidR="00AA00E0">
        <w:t xml:space="preserve"> K</w:t>
      </w:r>
      <w:r w:rsidR="00A74833">
        <w:t xml:space="preserve">ecamatan Palu Timur mengalami penurunan nilai </w:t>
      </w:r>
      <w:r w:rsidR="00386986">
        <w:rPr>
          <w:i/>
        </w:rPr>
        <w:t>c</w:t>
      </w:r>
      <w:r w:rsidR="00386986" w:rsidRPr="00386986">
        <w:rPr>
          <w:i/>
        </w:rPr>
        <w:t>oherence</w:t>
      </w:r>
      <w:r w:rsidR="00A74833">
        <w:t xml:space="preserve"> yang paling besar. Penurunan nilai </w:t>
      </w:r>
      <w:r w:rsidR="00386986" w:rsidRPr="00386986">
        <w:rPr>
          <w:i/>
        </w:rPr>
        <w:t>mean</w:t>
      </w:r>
      <w:r w:rsidR="00A74833">
        <w:t xml:space="preserve"> dan </w:t>
      </w:r>
      <w:r w:rsidR="00B02904" w:rsidRPr="00B02904">
        <w:rPr>
          <w:i/>
        </w:rPr>
        <w:t>median</w:t>
      </w:r>
      <w:r w:rsidR="00A74833">
        <w:t xml:space="preserve">  yang terjadi adalah sebesar 0,3694 dan 0,3099. Hal tersebut dapat menjadi s</w:t>
      </w:r>
      <w:r w:rsidR="00AA00E0">
        <w:t>ebuah indikasi bahwa didaerah Ke</w:t>
      </w:r>
      <w:r w:rsidR="00A74833">
        <w:t xml:space="preserve">camatan Palu Timur mengalami dampak </w:t>
      </w:r>
      <w:r w:rsidR="000A27FE">
        <w:t xml:space="preserve">kerusakan yang besar  disebabkan oleh Gempa Bumi . </w:t>
      </w:r>
    </w:p>
    <w:p w14:paraId="13DC918D" w14:textId="09C2A8A4" w:rsidR="00A80F99" w:rsidRDefault="00A74833" w:rsidP="00A80F99">
      <w:pPr>
        <w:jc w:val="center"/>
        <w:rPr>
          <w:lang w:val="en-US"/>
        </w:rPr>
      </w:pPr>
      <w:r w:rsidRPr="009E3273">
        <w:rPr>
          <w:sz w:val="20"/>
          <w:szCs w:val="20"/>
          <w:lang w:eastAsia="id-ID"/>
        </w:rPr>
        <w:lastRenderedPageBreak/>
        <w:drawing>
          <wp:inline distT="0" distB="0" distL="0" distR="0" wp14:anchorId="0BCC6456" wp14:editId="70D6F689">
            <wp:extent cx="5375787" cy="2862806"/>
            <wp:effectExtent l="0" t="0" r="15875" b="13970"/>
            <wp:docPr id="7" name="Chart 7">
              <a:extLst xmlns:a="http://schemas.openxmlformats.org/drawingml/2006/main">
                <a:ext uri="{FF2B5EF4-FFF2-40B4-BE49-F238E27FC236}">
                  <a16:creationId xmlns:a16="http://schemas.microsoft.com/office/drawing/2014/main" id="{58A0DC76-8D22-43E8-A704-D6E2D118D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F22675" w14:textId="58EB486F" w:rsidR="00A80F99" w:rsidRPr="00A80F99" w:rsidRDefault="00A80F99" w:rsidP="00A80F99">
      <w:pPr>
        <w:pStyle w:val="Caption"/>
        <w:rPr>
          <w:lang w:val="en-US"/>
        </w:rPr>
        <w:sectPr w:rsidR="00A80F99" w:rsidRPr="00A80F99" w:rsidSect="0015262A">
          <w:type w:val="continuous"/>
          <w:pgSz w:w="11906" w:h="16838" w:code="9"/>
          <w:pgMar w:top="1440" w:right="1440" w:bottom="1440" w:left="1440" w:header="708" w:footer="708" w:gutter="0"/>
          <w:cols w:space="708"/>
          <w:docGrid w:linePitch="360"/>
        </w:sectPr>
      </w:pPr>
      <w:bookmarkStart w:id="12" w:name="_Ref68602027"/>
      <w:r>
        <w:rPr>
          <w:lang w:val="en-US"/>
        </w:rPr>
        <w:t xml:space="preserve">Gambar </w:t>
      </w:r>
      <w:r>
        <w:rPr>
          <w:lang w:val="en-US"/>
        </w:rPr>
        <w:fldChar w:fldCharType="begin"/>
      </w:r>
      <w:r>
        <w:rPr>
          <w:lang w:val="en-US"/>
        </w:rPr>
        <w:instrText xml:space="preserve"> SEQ Gambar \* ARABIC </w:instrText>
      </w:r>
      <w:r>
        <w:rPr>
          <w:lang w:val="en-US"/>
        </w:rPr>
        <w:fldChar w:fldCharType="separate"/>
      </w:r>
      <w:r w:rsidR="00B53637">
        <w:rPr>
          <w:lang w:val="en-US"/>
        </w:rPr>
        <w:t>7</w:t>
      </w:r>
      <w:r>
        <w:rPr>
          <w:lang w:val="en-US"/>
        </w:rPr>
        <w:fldChar w:fldCharType="end"/>
      </w:r>
      <w:bookmarkEnd w:id="12"/>
      <w:r>
        <w:rPr>
          <w:lang w:val="en-US"/>
        </w:rPr>
        <w:t xml:space="preserve">. Grafik </w:t>
      </w:r>
      <w:r w:rsidR="00A74833">
        <w:rPr>
          <w:lang w:val="en-US"/>
        </w:rPr>
        <w:t>perubahan</w:t>
      </w:r>
      <w:r>
        <w:rPr>
          <w:lang w:val="en-US"/>
        </w:rPr>
        <w:t xml:space="preserve"> nilai </w:t>
      </w:r>
      <w:r w:rsidR="00386986" w:rsidRPr="00386986">
        <w:rPr>
          <w:i/>
          <w:lang w:val="en-US"/>
        </w:rPr>
        <w:t>coherence</w:t>
      </w:r>
      <w:r>
        <w:rPr>
          <w:lang w:val="en-US"/>
        </w:rPr>
        <w:t xml:space="preserve"> sebelum dan sesudah gempa bumi</w:t>
      </w:r>
    </w:p>
    <w:p w14:paraId="483EB2E1" w14:textId="336C5B3D" w:rsidR="00B727AC" w:rsidRDefault="000A27FE" w:rsidP="000A27FE">
      <w:pPr>
        <w:pStyle w:val="kontenutama"/>
      </w:pPr>
      <w:r>
        <w:lastRenderedPageBreak/>
        <w:t xml:space="preserve">Perubahan nilai </w:t>
      </w:r>
      <w:r w:rsidR="00386986" w:rsidRPr="00386986">
        <w:rPr>
          <w:i/>
        </w:rPr>
        <w:t>mean</w:t>
      </w:r>
      <w:r>
        <w:t xml:space="preserve"> dan </w:t>
      </w:r>
      <w:r w:rsidR="00B02904" w:rsidRPr="00B02904">
        <w:rPr>
          <w:i/>
        </w:rPr>
        <w:t>median</w:t>
      </w:r>
      <w:r>
        <w:t xml:space="preserve"> juga terjadi di</w:t>
      </w:r>
      <w:r w:rsidR="00386986">
        <w:rPr>
          <w:lang w:val="id-ID"/>
        </w:rPr>
        <w:t xml:space="preserve"> </w:t>
      </w:r>
      <w:r>
        <w:t xml:space="preserve">kecamatan yang lain. Sebaran perubahan nilai </w:t>
      </w:r>
      <w:r w:rsidR="00386986" w:rsidRPr="00386986">
        <w:rPr>
          <w:i/>
        </w:rPr>
        <w:t>coherence</w:t>
      </w:r>
      <w:r>
        <w:t xml:space="preserve"> ditunjukkan pada grafik </w:t>
      </w:r>
      <w:r>
        <w:fldChar w:fldCharType="begin"/>
      </w:r>
      <w:r>
        <w:instrText xml:space="preserve"> REF _Ref68602027 \h </w:instrText>
      </w:r>
      <w:r>
        <w:fldChar w:fldCharType="separate"/>
      </w:r>
      <w:r>
        <w:t>Gambar 6</w:t>
      </w:r>
      <w:r>
        <w:fldChar w:fldCharType="end"/>
      </w:r>
      <w:r>
        <w:t xml:space="preserve">. Pada grafik </w:t>
      </w:r>
      <w:r>
        <w:fldChar w:fldCharType="begin"/>
      </w:r>
      <w:r>
        <w:instrText xml:space="preserve"> REF _Ref68602027 \h </w:instrText>
      </w:r>
      <w:r>
        <w:fldChar w:fldCharType="separate"/>
      </w:r>
      <w:r>
        <w:t>Gambar 6</w:t>
      </w:r>
      <w:r>
        <w:fldChar w:fldCharType="end"/>
      </w:r>
      <w:r>
        <w:t xml:space="preserve"> ditunjukkan </w:t>
      </w:r>
      <w:r w:rsidR="00257C3D">
        <w:t>bahwa daerah yang mengal</w:t>
      </w:r>
      <w:r w:rsidR="00386986">
        <w:t>ami perubahan terkecil adalah Ke</w:t>
      </w:r>
      <w:r w:rsidR="00257C3D">
        <w:t xml:space="preserve">camatan Sigi Biromaru yang hanya mengalami perubahan nilai </w:t>
      </w:r>
      <w:r w:rsidR="00386986" w:rsidRPr="00386986">
        <w:rPr>
          <w:i/>
        </w:rPr>
        <w:t>mean</w:t>
      </w:r>
      <w:r w:rsidR="00257C3D">
        <w:t xml:space="preserve"> dan </w:t>
      </w:r>
      <w:r w:rsidR="00B02904" w:rsidRPr="00B02904">
        <w:rPr>
          <w:i/>
        </w:rPr>
        <w:t>median</w:t>
      </w:r>
      <w:r w:rsidR="00257C3D">
        <w:t xml:space="preserve"> sebesar 0,0234 dan 0,0149. </w:t>
      </w:r>
    </w:p>
    <w:p w14:paraId="2BDA5CDB" w14:textId="5EE3B1E6" w:rsidR="00257C3D" w:rsidRDefault="00257C3D" w:rsidP="00257C3D">
      <w:pPr>
        <w:pStyle w:val="catatantabel"/>
        <w:jc w:val="both"/>
        <w:rPr>
          <w:rFonts w:ascii="Lao UI" w:hAnsi="Lao UI" w:cs="Lao UI"/>
          <w:b/>
          <w:bCs w:val="0"/>
          <w:i/>
          <w:iCs/>
          <w:sz w:val="20"/>
          <w:szCs w:val="20"/>
          <w:lang w:val="en-US"/>
        </w:rPr>
      </w:pPr>
      <w:r>
        <w:rPr>
          <w:rFonts w:ascii="Lao UI" w:hAnsi="Lao UI" w:cs="Lao UI"/>
          <w:b/>
          <w:bCs w:val="0"/>
          <w:i/>
          <w:iCs/>
          <w:sz w:val="20"/>
          <w:szCs w:val="20"/>
          <w:lang w:val="en-US"/>
        </w:rPr>
        <w:lastRenderedPageBreak/>
        <w:t>Daerah Likuifaksi</w:t>
      </w:r>
    </w:p>
    <w:p w14:paraId="602CA2E3" w14:textId="62D1B88D" w:rsidR="00257C3D" w:rsidRDefault="00386986" w:rsidP="00E93E70">
      <w:pPr>
        <w:pStyle w:val="kontenutama"/>
      </w:pPr>
      <w:r>
        <w:t>Gempa bumi yang terjadi di K</w:t>
      </w:r>
      <w:r w:rsidR="00E93E70">
        <w:t>ota Palu mengakibatkan kerusakan bangunan dan juga peristiwa likuifaksi di</w:t>
      </w:r>
      <w:r>
        <w:rPr>
          <w:lang w:val="id-ID"/>
        </w:rPr>
        <w:t xml:space="preserve"> </w:t>
      </w:r>
      <w:r w:rsidR="00E93E70">
        <w:t xml:space="preserve">beberapa daerah. Daerah yang mengalami peristiwa likuifaksi antara lain </w:t>
      </w:r>
      <w:r w:rsidR="00A53423">
        <w:t>Balaroa, Petobo dan Sidera Jono</w:t>
      </w:r>
      <w:r w:rsidR="00AA00E0">
        <w:rPr>
          <w:lang w:val="id-ID"/>
        </w:rPr>
        <w:t xml:space="preserve"> </w:t>
      </w:r>
      <w:r w:rsidR="00197844">
        <w:rPr>
          <w:lang w:val="id-ID"/>
        </w:rPr>
        <w:t>Og</w:t>
      </w:r>
      <w:r w:rsidR="00A53423">
        <w:t xml:space="preserve">e. Nilai </w:t>
      </w:r>
      <w:r w:rsidRPr="00386986">
        <w:rPr>
          <w:i/>
        </w:rPr>
        <w:t>coherence</w:t>
      </w:r>
      <w:r w:rsidR="00A53423">
        <w:t xml:space="preserve"> yang terjadi di daerah likuifaksi dapat dilihat pada </w:t>
      </w:r>
      <w:r w:rsidR="00981B16">
        <w:fldChar w:fldCharType="begin"/>
      </w:r>
      <w:r w:rsidR="00981B16">
        <w:instrText xml:space="preserve"> REF _Ref68616533 \h </w:instrText>
      </w:r>
      <w:r w:rsidR="00981B16">
        <w:fldChar w:fldCharType="separate"/>
      </w:r>
      <w:r w:rsidR="00981B16">
        <w:t xml:space="preserve">Tabel </w:t>
      </w:r>
      <w:r w:rsidR="00981B16">
        <w:rPr>
          <w:noProof/>
        </w:rPr>
        <w:t>3</w:t>
      </w:r>
      <w:r w:rsidR="00981B16">
        <w:fldChar w:fldCharType="end"/>
      </w:r>
      <w:r w:rsidR="00981B16">
        <w:t>.</w:t>
      </w:r>
    </w:p>
    <w:p w14:paraId="185AB2DB" w14:textId="50BD9BEF" w:rsidR="00981B16" w:rsidRDefault="00981B16" w:rsidP="00981B16">
      <w:pPr>
        <w:pStyle w:val="kontenutama"/>
        <w:ind w:firstLine="0"/>
        <w:sectPr w:rsidR="00981B16" w:rsidSect="00A80F99">
          <w:type w:val="continuous"/>
          <w:pgSz w:w="11906" w:h="16838" w:code="9"/>
          <w:pgMar w:top="1440" w:right="1440" w:bottom="1440" w:left="1440" w:header="708" w:footer="708" w:gutter="0"/>
          <w:cols w:num="2" w:space="708"/>
          <w:docGrid w:linePitch="360"/>
        </w:sectPr>
      </w:pPr>
    </w:p>
    <w:p w14:paraId="75C2D388" w14:textId="2BAAB0A3" w:rsidR="00981B16" w:rsidRPr="00981B16" w:rsidRDefault="00981B16" w:rsidP="00981B16">
      <w:pPr>
        <w:pStyle w:val="Caption"/>
        <w:rPr>
          <w:lang w:val="en-US"/>
        </w:rPr>
      </w:pPr>
      <w:bookmarkStart w:id="13" w:name="_Ref68616533"/>
      <w:r>
        <w:rPr>
          <w:lang w:val="en-US"/>
        </w:rPr>
        <w:lastRenderedPageBreak/>
        <w:t xml:space="preserve">Tabel </w:t>
      </w:r>
      <w:r>
        <w:rPr>
          <w:lang w:val="en-US"/>
        </w:rPr>
        <w:fldChar w:fldCharType="begin"/>
      </w:r>
      <w:r>
        <w:rPr>
          <w:lang w:val="en-US"/>
        </w:rPr>
        <w:instrText xml:space="preserve"> SEQ Tabel \* ARABIC </w:instrText>
      </w:r>
      <w:r>
        <w:rPr>
          <w:lang w:val="en-US"/>
        </w:rPr>
        <w:fldChar w:fldCharType="separate"/>
      </w:r>
      <w:r>
        <w:rPr>
          <w:lang w:val="en-US"/>
        </w:rPr>
        <w:t>3</w:t>
      </w:r>
      <w:r>
        <w:rPr>
          <w:lang w:val="en-US"/>
        </w:rPr>
        <w:fldChar w:fldCharType="end"/>
      </w:r>
      <w:bookmarkEnd w:id="13"/>
      <w:r>
        <w:rPr>
          <w:lang w:val="en-US"/>
        </w:rPr>
        <w:t>. N</w:t>
      </w:r>
      <w:r w:rsidRPr="00981B16">
        <w:rPr>
          <w:lang w:val="en-US"/>
        </w:rPr>
        <w:t xml:space="preserve">ilai </w:t>
      </w:r>
      <w:r w:rsidR="00386986" w:rsidRPr="00386986">
        <w:rPr>
          <w:i/>
          <w:lang w:val="en-US"/>
        </w:rPr>
        <w:t>coherence</w:t>
      </w:r>
      <w:r w:rsidRPr="00981B16">
        <w:rPr>
          <w:i/>
          <w:lang w:val="en-US"/>
        </w:rPr>
        <w:t xml:space="preserve"> </w:t>
      </w:r>
      <w:r w:rsidRPr="00981B16">
        <w:rPr>
          <w:lang w:val="en-US"/>
        </w:rPr>
        <w:t xml:space="preserve">sebelum dan sesudah </w:t>
      </w:r>
      <w:r>
        <w:rPr>
          <w:lang w:val="en-US"/>
        </w:rPr>
        <w:t>daerah Likuifaksi</w:t>
      </w:r>
    </w:p>
    <w:tbl>
      <w:tblPr>
        <w:tblStyle w:val="PlainTable2"/>
        <w:tblW w:w="5000" w:type="pct"/>
        <w:tblLook w:val="04A0" w:firstRow="1" w:lastRow="0" w:firstColumn="1" w:lastColumn="0" w:noHBand="0" w:noVBand="1"/>
      </w:tblPr>
      <w:tblGrid>
        <w:gridCol w:w="719"/>
        <w:gridCol w:w="2112"/>
        <w:gridCol w:w="1554"/>
        <w:gridCol w:w="1554"/>
        <w:gridCol w:w="1554"/>
        <w:gridCol w:w="1533"/>
      </w:tblGrid>
      <w:tr w:rsidR="00981B16" w:rsidRPr="00981B16" w14:paraId="25908557" w14:textId="77777777" w:rsidTr="00981B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8" w:type="pct"/>
            <w:vMerge w:val="restart"/>
            <w:noWrap/>
            <w:hideMark/>
          </w:tcPr>
          <w:p w14:paraId="02CFCCB5" w14:textId="77777777" w:rsidR="00981B16" w:rsidRPr="00981B16" w:rsidRDefault="00981B16" w:rsidP="00981B16">
            <w:pPr>
              <w:spacing w:after="0" w:line="240" w:lineRule="auto"/>
              <w:jc w:val="center"/>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No</w:t>
            </w:r>
          </w:p>
        </w:tc>
        <w:tc>
          <w:tcPr>
            <w:tcW w:w="1170" w:type="pct"/>
            <w:vMerge w:val="restart"/>
            <w:hideMark/>
          </w:tcPr>
          <w:p w14:paraId="78ED0003" w14:textId="77777777" w:rsidR="00981B16" w:rsidRPr="00981B16" w:rsidRDefault="00981B16" w:rsidP="00981B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Daerah Likuifaksi</w:t>
            </w:r>
          </w:p>
        </w:tc>
        <w:tc>
          <w:tcPr>
            <w:tcW w:w="1722" w:type="pct"/>
            <w:gridSpan w:val="2"/>
            <w:hideMark/>
          </w:tcPr>
          <w:p w14:paraId="37265F24" w14:textId="77777777" w:rsidR="00981B16" w:rsidRPr="00981B16" w:rsidRDefault="00981B16" w:rsidP="00981B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Sebelum Gempa</w:t>
            </w:r>
          </w:p>
        </w:tc>
        <w:tc>
          <w:tcPr>
            <w:tcW w:w="1711" w:type="pct"/>
            <w:gridSpan w:val="2"/>
            <w:hideMark/>
          </w:tcPr>
          <w:p w14:paraId="561CAFC9" w14:textId="77777777" w:rsidR="00981B16" w:rsidRPr="00981B16" w:rsidRDefault="00981B16" w:rsidP="00981B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Setelah Gempa</w:t>
            </w:r>
          </w:p>
        </w:tc>
      </w:tr>
      <w:tr w:rsidR="00981B16" w:rsidRPr="00981B16" w14:paraId="31A0C625" w14:textId="77777777" w:rsidTr="00981B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8" w:type="pct"/>
            <w:vMerge/>
            <w:hideMark/>
          </w:tcPr>
          <w:p w14:paraId="345833D9" w14:textId="77777777" w:rsidR="00981B16" w:rsidRPr="00981B16" w:rsidRDefault="00981B16" w:rsidP="00981B16">
            <w:pPr>
              <w:spacing w:after="0" w:line="240" w:lineRule="auto"/>
              <w:rPr>
                <w:rFonts w:ascii="Lao UI" w:eastAsia="Times New Roman" w:hAnsi="Lao UI" w:cs="Lao UI"/>
                <w:noProof w:val="0"/>
                <w:color w:val="000000"/>
                <w:sz w:val="20"/>
                <w:szCs w:val="20"/>
                <w:lang w:val="en-ID" w:eastAsia="en-ID"/>
              </w:rPr>
            </w:pPr>
          </w:p>
        </w:tc>
        <w:tc>
          <w:tcPr>
            <w:tcW w:w="1170" w:type="pct"/>
            <w:vMerge/>
            <w:hideMark/>
          </w:tcPr>
          <w:p w14:paraId="36C9CC1F" w14:textId="77777777" w:rsidR="00981B16" w:rsidRPr="00981B16" w:rsidRDefault="00981B16" w:rsidP="00981B1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p>
        </w:tc>
        <w:tc>
          <w:tcPr>
            <w:tcW w:w="861" w:type="pct"/>
            <w:vAlign w:val="center"/>
            <w:hideMark/>
          </w:tcPr>
          <w:p w14:paraId="76A89541" w14:textId="3DDC2FDC" w:rsidR="00981B16" w:rsidRPr="00AA00E0" w:rsidRDefault="00386986" w:rsidP="00981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A00E0">
              <w:rPr>
                <w:rFonts w:ascii="Lao UI" w:eastAsia="Times New Roman" w:hAnsi="Lao UI" w:cs="Lao UI"/>
                <w:noProof w:val="0"/>
                <w:color w:val="000000"/>
                <w:sz w:val="20"/>
                <w:szCs w:val="20"/>
                <w:lang w:val="en-ID" w:eastAsia="en-ID"/>
              </w:rPr>
              <w:t>Mean</w:t>
            </w:r>
          </w:p>
        </w:tc>
        <w:tc>
          <w:tcPr>
            <w:tcW w:w="861" w:type="pct"/>
            <w:vAlign w:val="center"/>
            <w:hideMark/>
          </w:tcPr>
          <w:p w14:paraId="3C72D035" w14:textId="6A42EF4A" w:rsidR="00981B16" w:rsidRPr="00AA00E0" w:rsidRDefault="00B02904" w:rsidP="00981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A00E0">
              <w:rPr>
                <w:rFonts w:ascii="Lao UI" w:eastAsia="Times New Roman" w:hAnsi="Lao UI" w:cs="Lao UI"/>
                <w:noProof w:val="0"/>
                <w:color w:val="000000"/>
                <w:sz w:val="20"/>
                <w:szCs w:val="20"/>
                <w:lang w:val="en-ID" w:eastAsia="en-ID"/>
              </w:rPr>
              <w:t>Median</w:t>
            </w:r>
          </w:p>
        </w:tc>
        <w:tc>
          <w:tcPr>
            <w:tcW w:w="861" w:type="pct"/>
            <w:vAlign w:val="center"/>
            <w:hideMark/>
          </w:tcPr>
          <w:p w14:paraId="1BAA42D2" w14:textId="7ABEEF1E" w:rsidR="00981B16" w:rsidRPr="00AA00E0" w:rsidRDefault="00386986" w:rsidP="00981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A00E0">
              <w:rPr>
                <w:rFonts w:ascii="Lao UI" w:eastAsia="Times New Roman" w:hAnsi="Lao UI" w:cs="Lao UI"/>
                <w:noProof w:val="0"/>
                <w:color w:val="000000"/>
                <w:sz w:val="20"/>
                <w:szCs w:val="20"/>
                <w:lang w:val="en-ID" w:eastAsia="en-ID"/>
              </w:rPr>
              <w:t>Mean</w:t>
            </w:r>
          </w:p>
        </w:tc>
        <w:tc>
          <w:tcPr>
            <w:tcW w:w="850" w:type="pct"/>
            <w:vAlign w:val="center"/>
            <w:hideMark/>
          </w:tcPr>
          <w:p w14:paraId="6DD2234A" w14:textId="309FBB24" w:rsidR="00981B16" w:rsidRPr="00AA00E0" w:rsidRDefault="00B02904" w:rsidP="00981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AA00E0">
              <w:rPr>
                <w:rFonts w:ascii="Lao UI" w:eastAsia="Times New Roman" w:hAnsi="Lao UI" w:cs="Lao UI"/>
                <w:noProof w:val="0"/>
                <w:color w:val="000000"/>
                <w:sz w:val="20"/>
                <w:szCs w:val="20"/>
                <w:lang w:val="en-ID" w:eastAsia="en-ID"/>
              </w:rPr>
              <w:t>Median</w:t>
            </w:r>
          </w:p>
        </w:tc>
      </w:tr>
      <w:tr w:rsidR="00981B16" w:rsidRPr="00981B16" w14:paraId="0353E564" w14:textId="77777777" w:rsidTr="00981B16">
        <w:trPr>
          <w:trHeight w:val="288"/>
        </w:trPr>
        <w:tc>
          <w:tcPr>
            <w:cnfStyle w:val="001000000000" w:firstRow="0" w:lastRow="0" w:firstColumn="1" w:lastColumn="0" w:oddVBand="0" w:evenVBand="0" w:oddHBand="0" w:evenHBand="0" w:firstRowFirstColumn="0" w:firstRowLastColumn="0" w:lastRowFirstColumn="0" w:lastRowLastColumn="0"/>
            <w:tcW w:w="398" w:type="pct"/>
            <w:noWrap/>
            <w:hideMark/>
          </w:tcPr>
          <w:p w14:paraId="7FDE4172" w14:textId="77777777" w:rsidR="00981B16" w:rsidRPr="00981B16" w:rsidRDefault="00981B16" w:rsidP="00981B16">
            <w:pPr>
              <w:spacing w:after="0" w:line="240" w:lineRule="auto"/>
              <w:jc w:val="right"/>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1</w:t>
            </w:r>
          </w:p>
        </w:tc>
        <w:tc>
          <w:tcPr>
            <w:tcW w:w="1170" w:type="pct"/>
            <w:noWrap/>
            <w:hideMark/>
          </w:tcPr>
          <w:p w14:paraId="0C81A19C" w14:textId="77777777" w:rsidR="00981B16" w:rsidRPr="00981B16" w:rsidRDefault="00981B16" w:rsidP="00981B16">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Balaroa</w:t>
            </w:r>
          </w:p>
        </w:tc>
        <w:tc>
          <w:tcPr>
            <w:tcW w:w="861" w:type="pct"/>
            <w:noWrap/>
            <w:vAlign w:val="center"/>
            <w:hideMark/>
          </w:tcPr>
          <w:p w14:paraId="6421A66D" w14:textId="77777777" w:rsidR="00981B16" w:rsidRPr="00981B16" w:rsidRDefault="00981B16" w:rsidP="00981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0,610431</w:t>
            </w:r>
          </w:p>
        </w:tc>
        <w:tc>
          <w:tcPr>
            <w:tcW w:w="861" w:type="pct"/>
            <w:noWrap/>
            <w:vAlign w:val="center"/>
            <w:hideMark/>
          </w:tcPr>
          <w:p w14:paraId="79FA8BBF" w14:textId="77777777" w:rsidR="00981B16" w:rsidRPr="00981B16" w:rsidRDefault="00981B16" w:rsidP="00981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0,636389</w:t>
            </w:r>
          </w:p>
        </w:tc>
        <w:tc>
          <w:tcPr>
            <w:tcW w:w="861" w:type="pct"/>
            <w:noWrap/>
            <w:vAlign w:val="center"/>
            <w:hideMark/>
          </w:tcPr>
          <w:p w14:paraId="1BD00AA9" w14:textId="77777777" w:rsidR="00981B16" w:rsidRPr="00981B16" w:rsidRDefault="00981B16" w:rsidP="00981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0,247322</w:t>
            </w:r>
          </w:p>
        </w:tc>
        <w:tc>
          <w:tcPr>
            <w:tcW w:w="850" w:type="pct"/>
            <w:noWrap/>
            <w:vAlign w:val="center"/>
            <w:hideMark/>
          </w:tcPr>
          <w:p w14:paraId="1735BB01" w14:textId="77777777" w:rsidR="00981B16" w:rsidRPr="00981B16" w:rsidRDefault="00981B16" w:rsidP="00981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0,235489</w:t>
            </w:r>
          </w:p>
        </w:tc>
      </w:tr>
      <w:tr w:rsidR="00981B16" w:rsidRPr="00981B16" w14:paraId="7E80A206" w14:textId="77777777" w:rsidTr="00981B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8" w:type="pct"/>
            <w:noWrap/>
            <w:hideMark/>
          </w:tcPr>
          <w:p w14:paraId="4493E081" w14:textId="77777777" w:rsidR="00981B16" w:rsidRPr="00981B16" w:rsidRDefault="00981B16" w:rsidP="00981B16">
            <w:pPr>
              <w:spacing w:after="0" w:line="240" w:lineRule="auto"/>
              <w:jc w:val="right"/>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2</w:t>
            </w:r>
          </w:p>
        </w:tc>
        <w:tc>
          <w:tcPr>
            <w:tcW w:w="1170" w:type="pct"/>
            <w:noWrap/>
            <w:hideMark/>
          </w:tcPr>
          <w:p w14:paraId="78189106" w14:textId="77777777" w:rsidR="00981B16" w:rsidRPr="00981B16" w:rsidRDefault="00981B16" w:rsidP="00981B16">
            <w:pPr>
              <w:spacing w:after="0" w:line="240" w:lineRule="auto"/>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Petobo</w:t>
            </w:r>
          </w:p>
        </w:tc>
        <w:tc>
          <w:tcPr>
            <w:tcW w:w="861" w:type="pct"/>
            <w:noWrap/>
            <w:vAlign w:val="center"/>
            <w:hideMark/>
          </w:tcPr>
          <w:p w14:paraId="6180940E" w14:textId="77777777" w:rsidR="00981B16" w:rsidRPr="00981B16" w:rsidRDefault="00981B16" w:rsidP="00981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0,426313</w:t>
            </w:r>
          </w:p>
        </w:tc>
        <w:tc>
          <w:tcPr>
            <w:tcW w:w="861" w:type="pct"/>
            <w:noWrap/>
            <w:vAlign w:val="center"/>
            <w:hideMark/>
          </w:tcPr>
          <w:p w14:paraId="1CBCC71D" w14:textId="77777777" w:rsidR="00981B16" w:rsidRPr="00981B16" w:rsidRDefault="00981B16" w:rsidP="00981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0,37406</w:t>
            </w:r>
          </w:p>
        </w:tc>
        <w:tc>
          <w:tcPr>
            <w:tcW w:w="861" w:type="pct"/>
            <w:noWrap/>
            <w:vAlign w:val="center"/>
            <w:hideMark/>
          </w:tcPr>
          <w:p w14:paraId="112F57D7" w14:textId="77777777" w:rsidR="00981B16" w:rsidRPr="00981B16" w:rsidRDefault="00981B16" w:rsidP="00981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0,252989</w:t>
            </w:r>
          </w:p>
        </w:tc>
        <w:tc>
          <w:tcPr>
            <w:tcW w:w="850" w:type="pct"/>
            <w:noWrap/>
            <w:vAlign w:val="center"/>
            <w:hideMark/>
          </w:tcPr>
          <w:p w14:paraId="60497E56" w14:textId="77777777" w:rsidR="00981B16" w:rsidRPr="00981B16" w:rsidRDefault="00981B16" w:rsidP="00981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0,23856</w:t>
            </w:r>
          </w:p>
        </w:tc>
      </w:tr>
      <w:tr w:rsidR="00981B16" w:rsidRPr="00981B16" w14:paraId="2B1EA547" w14:textId="77777777" w:rsidTr="00981B16">
        <w:trPr>
          <w:trHeight w:val="288"/>
        </w:trPr>
        <w:tc>
          <w:tcPr>
            <w:cnfStyle w:val="001000000000" w:firstRow="0" w:lastRow="0" w:firstColumn="1" w:lastColumn="0" w:oddVBand="0" w:evenVBand="0" w:oddHBand="0" w:evenHBand="0" w:firstRowFirstColumn="0" w:firstRowLastColumn="0" w:lastRowFirstColumn="0" w:lastRowLastColumn="0"/>
            <w:tcW w:w="398" w:type="pct"/>
            <w:noWrap/>
            <w:hideMark/>
          </w:tcPr>
          <w:p w14:paraId="27D4B8E4" w14:textId="77777777" w:rsidR="00981B16" w:rsidRPr="00981B16" w:rsidRDefault="00981B16" w:rsidP="00981B16">
            <w:pPr>
              <w:spacing w:after="0" w:line="240" w:lineRule="auto"/>
              <w:jc w:val="right"/>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3</w:t>
            </w:r>
          </w:p>
        </w:tc>
        <w:tc>
          <w:tcPr>
            <w:tcW w:w="1170" w:type="pct"/>
            <w:noWrap/>
            <w:hideMark/>
          </w:tcPr>
          <w:p w14:paraId="26C5CE48" w14:textId="4D6C637B" w:rsidR="00981B16" w:rsidRPr="00981B16" w:rsidRDefault="00981B16" w:rsidP="00981B16">
            <w:pPr>
              <w:spacing w:after="0" w:line="240" w:lineRule="auto"/>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 xml:space="preserve">Sidera </w:t>
            </w:r>
            <w:r w:rsidR="00197844" w:rsidRPr="00197844">
              <w:rPr>
                <w:rFonts w:ascii="Lao UI" w:eastAsia="Times New Roman" w:hAnsi="Lao UI" w:cs="Lao UI"/>
                <w:noProof w:val="0"/>
                <w:color w:val="000000"/>
                <w:sz w:val="20"/>
                <w:szCs w:val="20"/>
                <w:lang w:val="en-ID" w:eastAsia="en-ID"/>
              </w:rPr>
              <w:t>Jono Oge</w:t>
            </w:r>
          </w:p>
        </w:tc>
        <w:tc>
          <w:tcPr>
            <w:tcW w:w="861" w:type="pct"/>
            <w:noWrap/>
            <w:vAlign w:val="center"/>
            <w:hideMark/>
          </w:tcPr>
          <w:p w14:paraId="0D8776A0" w14:textId="77777777" w:rsidR="00981B16" w:rsidRPr="00981B16" w:rsidRDefault="00981B16" w:rsidP="00981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0,318406</w:t>
            </w:r>
          </w:p>
        </w:tc>
        <w:tc>
          <w:tcPr>
            <w:tcW w:w="861" w:type="pct"/>
            <w:noWrap/>
            <w:vAlign w:val="center"/>
            <w:hideMark/>
          </w:tcPr>
          <w:p w14:paraId="20DEA321" w14:textId="77777777" w:rsidR="00981B16" w:rsidRPr="00981B16" w:rsidRDefault="00981B16" w:rsidP="00981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0,27784</w:t>
            </w:r>
          </w:p>
        </w:tc>
        <w:tc>
          <w:tcPr>
            <w:tcW w:w="861" w:type="pct"/>
            <w:noWrap/>
            <w:vAlign w:val="center"/>
            <w:hideMark/>
          </w:tcPr>
          <w:p w14:paraId="1824FC03" w14:textId="77777777" w:rsidR="00981B16" w:rsidRPr="00981B16" w:rsidRDefault="00981B16" w:rsidP="00981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0,254483</w:t>
            </w:r>
          </w:p>
        </w:tc>
        <w:tc>
          <w:tcPr>
            <w:tcW w:w="850" w:type="pct"/>
            <w:noWrap/>
            <w:vAlign w:val="center"/>
            <w:hideMark/>
          </w:tcPr>
          <w:p w14:paraId="5DE4BC74" w14:textId="77777777" w:rsidR="00981B16" w:rsidRPr="00981B16" w:rsidRDefault="00981B16" w:rsidP="00981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ao UI" w:eastAsia="Times New Roman" w:hAnsi="Lao UI" w:cs="Lao UI"/>
                <w:noProof w:val="0"/>
                <w:color w:val="000000"/>
                <w:sz w:val="20"/>
                <w:szCs w:val="20"/>
                <w:lang w:val="en-ID" w:eastAsia="en-ID"/>
              </w:rPr>
            </w:pPr>
            <w:r w:rsidRPr="00981B16">
              <w:rPr>
                <w:rFonts w:ascii="Lao UI" w:eastAsia="Times New Roman" w:hAnsi="Lao UI" w:cs="Lao UI"/>
                <w:noProof w:val="0"/>
                <w:color w:val="000000"/>
                <w:sz w:val="20"/>
                <w:szCs w:val="20"/>
                <w:lang w:val="en-ID" w:eastAsia="en-ID"/>
              </w:rPr>
              <w:t>0,239694</w:t>
            </w:r>
          </w:p>
        </w:tc>
      </w:tr>
    </w:tbl>
    <w:p w14:paraId="007CC0E3" w14:textId="77777777" w:rsidR="00981B16" w:rsidRDefault="00981B16" w:rsidP="00981B16">
      <w:pPr>
        <w:pStyle w:val="kontenutama"/>
        <w:ind w:firstLine="0"/>
        <w:sectPr w:rsidR="00981B16" w:rsidSect="00981B16">
          <w:type w:val="continuous"/>
          <w:pgSz w:w="11906" w:h="16838" w:code="9"/>
          <w:pgMar w:top="1440" w:right="1440" w:bottom="1440" w:left="1440" w:header="708" w:footer="708" w:gutter="0"/>
          <w:cols w:space="708"/>
          <w:docGrid w:linePitch="360"/>
        </w:sectPr>
      </w:pPr>
    </w:p>
    <w:p w14:paraId="47330A47" w14:textId="6C0CBC37" w:rsidR="00A65D21" w:rsidRDefault="00981B16" w:rsidP="00A65D21">
      <w:pPr>
        <w:pStyle w:val="kontenutama"/>
        <w:ind w:firstLine="720"/>
        <w:sectPr w:rsidR="00A65D21" w:rsidSect="00981B16">
          <w:type w:val="continuous"/>
          <w:pgSz w:w="11906" w:h="16838" w:code="9"/>
          <w:pgMar w:top="1440" w:right="1440" w:bottom="1440" w:left="1440" w:header="708" w:footer="708" w:gutter="0"/>
          <w:cols w:num="2" w:space="708"/>
          <w:docGrid w:linePitch="360"/>
        </w:sectPr>
      </w:pPr>
      <w:r>
        <w:lastRenderedPageBreak/>
        <w:t xml:space="preserve">Pada </w:t>
      </w:r>
      <w:r>
        <w:fldChar w:fldCharType="begin"/>
      </w:r>
      <w:r>
        <w:instrText xml:space="preserve"> REF _Ref68616533 \h </w:instrText>
      </w:r>
      <w:r>
        <w:fldChar w:fldCharType="separate"/>
      </w:r>
      <w:r>
        <w:t xml:space="preserve">Tabel </w:t>
      </w:r>
      <w:r>
        <w:rPr>
          <w:noProof/>
        </w:rPr>
        <w:t>3</w:t>
      </w:r>
      <w:r>
        <w:fldChar w:fldCharType="end"/>
      </w:r>
      <w:r>
        <w:t xml:space="preserve"> </w:t>
      </w:r>
      <w:r w:rsidR="00CF22EA">
        <w:t xml:space="preserve">terjadi hal menarik </w:t>
      </w:r>
      <w:r w:rsidR="00A65D21">
        <w:t xml:space="preserve">pada nilai perubahan </w:t>
      </w:r>
      <w:r w:rsidR="00386986" w:rsidRPr="00386986">
        <w:rPr>
          <w:i/>
        </w:rPr>
        <w:t>coherence</w:t>
      </w:r>
      <w:r w:rsidR="00A65D21">
        <w:t xml:space="preserve"> yang terjadi didaerah Sidera </w:t>
      </w:r>
      <w:r w:rsidR="00197844" w:rsidRPr="00197844">
        <w:t>Jono Oge</w:t>
      </w:r>
      <w:r w:rsidR="00A65D21">
        <w:t xml:space="preserve"> yaitu perubahan nilai coherene </w:t>
      </w:r>
      <w:r w:rsidR="00386986" w:rsidRPr="00386986">
        <w:rPr>
          <w:i/>
        </w:rPr>
        <w:t>mean</w:t>
      </w:r>
      <w:r w:rsidR="00A65D21">
        <w:t xml:space="preserve"> dan </w:t>
      </w:r>
      <w:r w:rsidR="00B02904" w:rsidRPr="00B02904">
        <w:rPr>
          <w:i/>
        </w:rPr>
        <w:t>median</w:t>
      </w:r>
      <w:r w:rsidR="00A65D21">
        <w:t>ya hanya 0,064 dan 0,038</w:t>
      </w:r>
      <w:r w:rsidR="009078E8">
        <w:t xml:space="preserve">. Sedangkan, perubahan yang untuk </w:t>
      </w:r>
      <w:r w:rsidR="009078E8">
        <w:lastRenderedPageBreak/>
        <w:t xml:space="preserve">daerah lain terdampak likuifaksi ditunjukkan pada </w:t>
      </w:r>
      <w:r w:rsidR="00A65D21">
        <w:t xml:space="preserve"> </w:t>
      </w:r>
      <w:r w:rsidR="009078E8">
        <w:t xml:space="preserve"> </w:t>
      </w:r>
      <w:r w:rsidR="009078E8">
        <w:fldChar w:fldCharType="begin"/>
      </w:r>
      <w:r w:rsidR="009078E8">
        <w:instrText xml:space="preserve"> REF _Ref68635586 \h </w:instrText>
      </w:r>
      <w:r w:rsidR="009078E8">
        <w:fldChar w:fldCharType="separate"/>
      </w:r>
      <w:r w:rsidR="009078E8">
        <w:rPr>
          <w:noProof/>
        </w:rPr>
        <w:t>Gambar</w:t>
      </w:r>
      <w:r w:rsidR="009078E8">
        <w:t xml:space="preserve"> </w:t>
      </w:r>
      <w:r w:rsidR="009078E8">
        <w:rPr>
          <w:noProof/>
        </w:rPr>
        <w:t>7</w:t>
      </w:r>
      <w:r w:rsidR="009078E8">
        <w:fldChar w:fldCharType="end"/>
      </w:r>
      <w:r w:rsidR="009078E8">
        <w:t xml:space="preserve">. Perubahan pada daerah Sidera Jono Obe menunjukkan perubahan yang sangat kecil padahal daerah tersebut mengalamai peristiwa likuifaksi. </w:t>
      </w:r>
      <w:r w:rsidR="006756F7">
        <w:t xml:space="preserve"> </w:t>
      </w:r>
    </w:p>
    <w:p w14:paraId="2FA160BE" w14:textId="514E62D9" w:rsidR="00981B16" w:rsidRDefault="00981B16" w:rsidP="00A65D21">
      <w:pPr>
        <w:pStyle w:val="kontenutama"/>
        <w:ind w:firstLine="720"/>
      </w:pPr>
    </w:p>
    <w:p w14:paraId="520A99C8" w14:textId="5CCEDAB1" w:rsidR="00A65D21" w:rsidRPr="00E93E70" w:rsidRDefault="00A65D21" w:rsidP="00A65D21">
      <w:pPr>
        <w:pStyle w:val="kontenutama"/>
        <w:ind w:firstLine="0"/>
        <w:jc w:val="center"/>
      </w:pPr>
      <w:r>
        <w:rPr>
          <w:noProof/>
          <w:lang w:val="id-ID"/>
        </w:rPr>
        <w:lastRenderedPageBreak/>
        <w:drawing>
          <wp:inline distT="0" distB="0" distL="0" distR="0" wp14:anchorId="06A89058" wp14:editId="45094F6E">
            <wp:extent cx="5048250" cy="2560320"/>
            <wp:effectExtent l="0" t="0" r="0" b="11430"/>
            <wp:docPr id="9" name="Chart 9">
              <a:extLst xmlns:a="http://schemas.openxmlformats.org/drawingml/2006/main">
                <a:ext uri="{FF2B5EF4-FFF2-40B4-BE49-F238E27FC236}">
                  <a16:creationId xmlns:a16="http://schemas.microsoft.com/office/drawing/2014/main" id="{1CD934E6-EEF7-467C-A568-193DB8D1E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29DF95" w14:textId="6842E891" w:rsidR="006756F7" w:rsidRDefault="009078E8" w:rsidP="009078E8">
      <w:pPr>
        <w:pStyle w:val="Caption"/>
        <w:rPr>
          <w:rFonts w:cs="Lao UI"/>
          <w:szCs w:val="20"/>
          <w:lang w:val="en-US"/>
        </w:rPr>
        <w:sectPr w:rsidR="006756F7" w:rsidSect="00A65D21">
          <w:type w:val="continuous"/>
          <w:pgSz w:w="11906" w:h="16838" w:code="9"/>
          <w:pgMar w:top="1440" w:right="1440" w:bottom="1440" w:left="1440" w:header="708" w:footer="708" w:gutter="0"/>
          <w:cols w:space="708"/>
          <w:docGrid w:linePitch="360"/>
        </w:sectPr>
      </w:pPr>
      <w:bookmarkStart w:id="14" w:name="_Ref68635586"/>
      <w:r>
        <w:rPr>
          <w:rFonts w:cs="Lao UI"/>
          <w:szCs w:val="20"/>
          <w:lang w:val="en-US"/>
        </w:rPr>
        <w:t xml:space="preserve">Gambar </w:t>
      </w:r>
      <w:r>
        <w:rPr>
          <w:rFonts w:cs="Lao UI"/>
          <w:szCs w:val="20"/>
          <w:lang w:val="en-US"/>
        </w:rPr>
        <w:fldChar w:fldCharType="begin"/>
      </w:r>
      <w:r>
        <w:rPr>
          <w:rFonts w:cs="Lao UI"/>
          <w:szCs w:val="20"/>
          <w:lang w:val="en-US"/>
        </w:rPr>
        <w:instrText xml:space="preserve"> SEQ Gambar \* ARABIC </w:instrText>
      </w:r>
      <w:r>
        <w:rPr>
          <w:rFonts w:cs="Lao UI"/>
          <w:szCs w:val="20"/>
          <w:lang w:val="en-US"/>
        </w:rPr>
        <w:fldChar w:fldCharType="separate"/>
      </w:r>
      <w:r w:rsidR="00B53637">
        <w:rPr>
          <w:rFonts w:cs="Lao UI"/>
          <w:szCs w:val="20"/>
          <w:lang w:val="en-US"/>
        </w:rPr>
        <w:t>8</w:t>
      </w:r>
      <w:r>
        <w:rPr>
          <w:rFonts w:cs="Lao UI"/>
          <w:szCs w:val="20"/>
          <w:lang w:val="en-US"/>
        </w:rPr>
        <w:fldChar w:fldCharType="end"/>
      </w:r>
      <w:bookmarkEnd w:id="14"/>
      <w:r>
        <w:rPr>
          <w:rFonts w:cs="Lao UI"/>
          <w:szCs w:val="20"/>
          <w:lang w:val="en-US"/>
        </w:rPr>
        <w:t xml:space="preserve">. Perubahan nilai </w:t>
      </w:r>
      <w:r w:rsidR="00386986" w:rsidRPr="00386986">
        <w:rPr>
          <w:rFonts w:cs="Lao UI"/>
          <w:i/>
          <w:szCs w:val="20"/>
          <w:lang w:val="en-US"/>
        </w:rPr>
        <w:t>coherence</w:t>
      </w:r>
      <w:r>
        <w:rPr>
          <w:rFonts w:cs="Lao UI"/>
          <w:szCs w:val="20"/>
          <w:lang w:val="en-US"/>
        </w:rPr>
        <w:t xml:space="preserve"> pada daerah terdampak likuifaksi </w:t>
      </w:r>
    </w:p>
    <w:p w14:paraId="4511542E" w14:textId="190A676A" w:rsidR="006D1DE2" w:rsidRDefault="006756F7" w:rsidP="006756F7">
      <w:pPr>
        <w:pStyle w:val="kontenutama"/>
        <w:ind w:firstLine="720"/>
        <w:sectPr w:rsidR="006D1DE2" w:rsidSect="006756F7">
          <w:type w:val="continuous"/>
          <w:pgSz w:w="11906" w:h="16838" w:code="9"/>
          <w:pgMar w:top="1440" w:right="1440" w:bottom="1440" w:left="1440" w:header="708" w:footer="708" w:gutter="0"/>
          <w:cols w:num="2" w:space="708"/>
          <w:docGrid w:linePitch="360"/>
        </w:sectPr>
      </w:pPr>
      <w:r>
        <w:lastRenderedPageBreak/>
        <w:t xml:space="preserve">Perubahan nilai </w:t>
      </w:r>
      <w:r w:rsidR="00386986" w:rsidRPr="00386986">
        <w:rPr>
          <w:i/>
        </w:rPr>
        <w:t>coherence</w:t>
      </w:r>
      <w:r w:rsidRPr="00386986">
        <w:rPr>
          <w:i/>
        </w:rPr>
        <w:t xml:space="preserve"> yang</w:t>
      </w:r>
      <w:r>
        <w:t xml:space="preserve"> kecil ini dapat dipengaruhi oleh banyak factor diantaranya daerah tersebut dipenuhi oleh vegetasi</w:t>
      </w:r>
      <w:r w:rsidR="008B5DBC">
        <w:fldChar w:fldCharType="begin" w:fldLock="1"/>
      </w:r>
      <w:r w:rsidR="00F00A7F">
        <w:instrText>ADDIN CSL_CITATION {"citationItems":[{"id":"ITEM-1","itemData":{"DOI":"10.1186/s40623-016-0513-2","ISSN":"18805981","abstract":"The interferometric SAR coherence-change technique with coherence filter and polarization (HH and HV) has been used to detect the parts of buildings damaged by the 2015 Gorkha Earthquake. A survey of the building damage was conducted in every house to evaluate the detection accuracy in the Khokana and Sankhu urban areas in the Kathmandu Valley of Nepal. The damaged parts of the urban area were adequately detected using coherence-change (</w:instrText>
      </w:r>
      <w:r w:rsidR="00F00A7F">
        <w:rPr>
          <w:rFonts w:ascii="Calibri" w:hAnsi="Calibri" w:cs="Calibri"/>
        </w:rPr>
        <w:instrText>δγ</w:instrText>
      </w:r>
      <w:r w:rsidR="00F00A7F">
        <w:instrText>) values obtained before the earthquake (</w:instrText>
      </w:r>
      <w:r w:rsidR="00F00A7F">
        <w:rPr>
          <w:rFonts w:ascii="Calibri" w:hAnsi="Calibri" w:cs="Calibri"/>
        </w:rPr>
        <w:instrText>γ</w:instrText>
      </w:r>
      <w:r w:rsidR="00F00A7F">
        <w:instrText xml:space="preserve"> pre) and during the inter-seismic stage of the earthquake (</w:instrText>
      </w:r>
      <w:r w:rsidR="00F00A7F">
        <w:rPr>
          <w:rFonts w:ascii="Calibri" w:hAnsi="Calibri" w:cs="Calibri"/>
        </w:rPr>
        <w:instrText>γ</w:instrText>
      </w:r>
      <w:r w:rsidR="00F00A7F">
        <w:instrText xml:space="preserve"> int). The use of a coherence filter effectively increased overall accuracy by </w:instrText>
      </w:r>
      <w:r w:rsidR="00F00A7F">
        <w:rPr>
          <w:rFonts w:ascii="Cambria Math" w:hAnsi="Cambria Math" w:cs="Cambria Math"/>
        </w:rPr>
        <w:instrText>∼</w:instrText>
      </w:r>
      <w:r w:rsidR="00F00A7F">
        <w:instrText>2.1 to 7.0 % with HH polarization. The incorporation of HV polarization marginally increased the accuracy (</w:instrText>
      </w:r>
      <w:r w:rsidR="00F00A7F">
        <w:rPr>
          <w:rFonts w:ascii="Cambria Math" w:hAnsi="Cambria Math" w:cs="Cambria Math"/>
        </w:rPr>
        <w:instrText>∼</w:instrText>
      </w:r>
      <w:r w:rsidR="00F00A7F">
        <w:instrText xml:space="preserve">0.9 to 1.2 %). It was confirmed that road damage due to liquefaction was also observed using the interferometric SAR coherence-change detection technique. The classification accuracy was lower (27.1-35.1 %) for areas that were damaged. However, higher accuracy (97.8-99.2 %) was achieved for areas that were damage-free, in </w:instrText>
      </w:r>
      <w:r w:rsidR="00F00A7F">
        <w:rPr>
          <w:rFonts w:ascii="Calibri" w:hAnsi="Calibri" w:cs="Calibri"/>
        </w:rPr>
        <w:instrText>δγ</w:instrText>
      </w:r>
      <w:r w:rsidR="00F00A7F">
        <w:instrText xml:space="preserve"> obtained from HH and HV polarization with a coherence filter. This helped to identify the damaged urban areas (using this technique) immediately after occurrence of an earthquake event.","author":[{"dropping-particle":"","family":"Watanabe","given":"Manabu","non-dropping-particle":"","parse-names":false,"suffix":""},{"dropping-particle":"","family":"Thapa","given":"Rajesh Bahadur","non-dropping-particle":"","parse-names":false,"suffix":""},{"dropping-particle":"","family":"Ohsumi","given":"Tsuneo","non-dropping-particle":"","parse-names":false,"suffix":""},{"dropping-particle":"","family":"Fujiwara","given":"Hiroyuki","non-dropping-particle":"","parse-names":false,"suffix":""},{"dropping-particle":"","family":"Yonezawa","given":"Chinatsu","non-dropping-particle":"","parse-names":false,"suffix":""},{"dropping-particle":"","family":"Tomii","given":"Naoya","non-dropping-particle":"","parse-names":false,"suffix":""},{"dropping-particle":"","family":"Suzuki","given":"Sinichi","non-dropping-particle":"","parse-names":false,"suffix":""}],"container-title":"Earth, Planets and Space","id":"ITEM-1","issue":"1","issued":{"date-parts":[["2016"]]},"page":"1-12","title":"Detection of damaged urban areas using interferometric SAR coherence change with PALSAR-2 4. Seismology","type":"article-journal","volume":"68"},"uris":["http://www.mendeley.com/documents/?uuid=d525b81f-ad8a-45c0-a5fb-32b79fdc74ae"]}],"mendeley":{"formattedCitation":"(Watanabe dkk., 2016)"},"properties":{"noteIndex":0},"schema":"https://github.com/citation-style-language/schema/raw/master/csl-citation.json"}</w:instrText>
      </w:r>
      <w:r w:rsidR="008B5DBC">
        <w:fldChar w:fldCharType="separate"/>
      </w:r>
      <w:r w:rsidR="00F00A7F" w:rsidRPr="00F00A7F">
        <w:rPr>
          <w:noProof/>
        </w:rPr>
        <w:t>(Watanabe dkk., 2016)</w:t>
      </w:r>
      <w:r w:rsidR="008B5DBC">
        <w:fldChar w:fldCharType="end"/>
      </w:r>
      <w:r>
        <w:t xml:space="preserve">. Pada daerah Sidera </w:t>
      </w:r>
      <w:r w:rsidR="00197844" w:rsidRPr="00197844">
        <w:t>Jono Oge</w:t>
      </w:r>
      <w:r>
        <w:t xml:space="preserve"> hal tersebut ditunjukkan pada </w:t>
      </w:r>
      <w:r>
        <w:lastRenderedPageBreak/>
        <w:t xml:space="preserve">nilai </w:t>
      </w:r>
      <w:r w:rsidR="00B02904" w:rsidRPr="00B02904">
        <w:rPr>
          <w:i/>
        </w:rPr>
        <w:t>median</w:t>
      </w:r>
      <w:r>
        <w:t xml:space="preserve"> dan </w:t>
      </w:r>
      <w:r w:rsidR="00386986" w:rsidRPr="00386986">
        <w:rPr>
          <w:i/>
        </w:rPr>
        <w:t>mean</w:t>
      </w:r>
      <w:r>
        <w:t xml:space="preserve"> yang juga kecil hal tersebut mengindikasikan daerah tersebut didominasi oleh vegetasi. </w:t>
      </w:r>
      <w:r w:rsidR="006D1DE2">
        <w:t xml:space="preserve">Hal tersebut dapat dilihat dari citra optis sebelum dan sesudah Gempa Bumi pada </w:t>
      </w:r>
      <w:r w:rsidR="006D1DE2">
        <w:fldChar w:fldCharType="begin"/>
      </w:r>
      <w:r w:rsidR="006D1DE2">
        <w:instrText xml:space="preserve"> REF _Ref68636855 \h </w:instrText>
      </w:r>
      <w:r w:rsidR="006D1DE2">
        <w:fldChar w:fldCharType="separate"/>
      </w:r>
      <w:r w:rsidR="006D1DE2">
        <w:t xml:space="preserve">Gambar </w:t>
      </w:r>
      <w:r w:rsidR="006D1DE2">
        <w:rPr>
          <w:noProof/>
        </w:rPr>
        <w:t>8</w:t>
      </w:r>
      <w:r w:rsidR="006D1DE2">
        <w:fldChar w:fldCharType="end"/>
      </w:r>
      <w:r w:rsidR="006D1DE2">
        <w:t>.</w:t>
      </w:r>
    </w:p>
    <w:p w14:paraId="45BF2F3E" w14:textId="44D738E2" w:rsidR="009078E8" w:rsidRDefault="009078E8" w:rsidP="006756F7">
      <w:pPr>
        <w:pStyle w:val="kontenutama"/>
        <w:ind w:firstLine="720"/>
      </w:pPr>
    </w:p>
    <w:p w14:paraId="0FAE1D95" w14:textId="74BC882D" w:rsidR="006D1DE2" w:rsidRDefault="006D1DE2" w:rsidP="006D1DE2">
      <w:pPr>
        <w:pStyle w:val="kontenutama"/>
        <w:ind w:firstLine="720"/>
        <w:jc w:val="center"/>
      </w:pPr>
      <w:r>
        <w:rPr>
          <w:noProof/>
          <w:lang w:val="id-ID"/>
        </w:rPr>
        <w:drawing>
          <wp:inline distT="0" distB="0" distL="0" distR="0" wp14:anchorId="7D4FB294" wp14:editId="777493A4">
            <wp:extent cx="3181350" cy="239112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01051" cy="2405930"/>
                    </a:xfrm>
                    <a:prstGeom prst="rect">
                      <a:avLst/>
                    </a:prstGeom>
                  </pic:spPr>
                </pic:pic>
              </a:graphicData>
            </a:graphic>
          </wp:inline>
        </w:drawing>
      </w:r>
    </w:p>
    <w:p w14:paraId="31CCBA99" w14:textId="0FD4CEE2" w:rsidR="006D1DE2" w:rsidRDefault="006D1DE2" w:rsidP="006D1DE2">
      <w:pPr>
        <w:pStyle w:val="Caption"/>
        <w:rPr>
          <w:rFonts w:cs="Lao UI"/>
          <w:szCs w:val="20"/>
          <w:lang w:val="en-US"/>
        </w:rPr>
        <w:sectPr w:rsidR="006D1DE2" w:rsidSect="006D1DE2">
          <w:type w:val="continuous"/>
          <w:pgSz w:w="11906" w:h="16838" w:code="9"/>
          <w:pgMar w:top="1440" w:right="1440" w:bottom="1440" w:left="1440" w:header="708" w:footer="708" w:gutter="0"/>
          <w:cols w:space="708"/>
          <w:docGrid w:linePitch="360"/>
        </w:sectPr>
      </w:pPr>
      <w:bookmarkStart w:id="15" w:name="_Ref68636855"/>
      <w:r>
        <w:rPr>
          <w:rFonts w:cs="Lao UI"/>
          <w:szCs w:val="20"/>
          <w:lang w:val="en-US"/>
        </w:rPr>
        <w:t xml:space="preserve">Gambar </w:t>
      </w:r>
      <w:r>
        <w:rPr>
          <w:rFonts w:cs="Lao UI"/>
          <w:szCs w:val="20"/>
          <w:lang w:val="en-US"/>
        </w:rPr>
        <w:fldChar w:fldCharType="begin"/>
      </w:r>
      <w:r>
        <w:rPr>
          <w:rFonts w:cs="Lao UI"/>
          <w:szCs w:val="20"/>
          <w:lang w:val="en-US"/>
        </w:rPr>
        <w:instrText xml:space="preserve"> SEQ Gambar \* ARABIC </w:instrText>
      </w:r>
      <w:r>
        <w:rPr>
          <w:rFonts w:cs="Lao UI"/>
          <w:szCs w:val="20"/>
          <w:lang w:val="en-US"/>
        </w:rPr>
        <w:fldChar w:fldCharType="separate"/>
      </w:r>
      <w:r w:rsidR="00B53637">
        <w:rPr>
          <w:rFonts w:cs="Lao UI"/>
          <w:szCs w:val="20"/>
          <w:lang w:val="en-US"/>
        </w:rPr>
        <w:t>9</w:t>
      </w:r>
      <w:r>
        <w:rPr>
          <w:rFonts w:cs="Lao UI"/>
          <w:szCs w:val="20"/>
          <w:lang w:val="en-US"/>
        </w:rPr>
        <w:fldChar w:fldCharType="end"/>
      </w:r>
      <w:bookmarkEnd w:id="15"/>
      <w:r>
        <w:rPr>
          <w:rFonts w:cs="Lao UI"/>
          <w:szCs w:val="20"/>
          <w:lang w:val="en-US"/>
        </w:rPr>
        <w:t>. Citra optis sebelum (A) dan sesudah (B) Gempa Bumi dan Likuifaksi</w:t>
      </w:r>
    </w:p>
    <w:p w14:paraId="7FC12666" w14:textId="63F9A8EE" w:rsidR="006D1DE2" w:rsidRDefault="006D1DE2" w:rsidP="006D1DE2">
      <w:pPr>
        <w:pStyle w:val="kontenutama"/>
        <w:ind w:firstLine="720"/>
      </w:pPr>
      <w:r>
        <w:lastRenderedPageBreak/>
        <w:t xml:space="preserve">Pada </w:t>
      </w:r>
      <w:r>
        <w:fldChar w:fldCharType="begin"/>
      </w:r>
      <w:r>
        <w:instrText xml:space="preserve"> REF _Ref68636855 \h </w:instrText>
      </w:r>
      <w:r>
        <w:fldChar w:fldCharType="separate"/>
      </w:r>
      <w:r>
        <w:t xml:space="preserve">Gambar </w:t>
      </w:r>
      <w:r>
        <w:rPr>
          <w:noProof/>
        </w:rPr>
        <w:t>8</w:t>
      </w:r>
      <w:r>
        <w:fldChar w:fldCharType="end"/>
      </w:r>
      <w:r>
        <w:t xml:space="preserve"> menunjukkan bahwa daerah Sidera </w:t>
      </w:r>
      <w:r w:rsidR="00197844" w:rsidRPr="00197844">
        <w:t>Jono Oge</w:t>
      </w:r>
      <w:r>
        <w:t xml:space="preserve"> memiliki tutupan lahan yang didominasi oleh sawah. Sehingga dari awal sebelum terjadinya peristiwa gempa bumi dan likuifaksi nilai </w:t>
      </w:r>
      <w:r w:rsidR="00386986" w:rsidRPr="00386986">
        <w:rPr>
          <w:i/>
        </w:rPr>
        <w:t>coherence</w:t>
      </w:r>
      <w:r>
        <w:t xml:space="preserve"> didaerah ini sudah cukup rendah berbeda dengan daerah terdampak likuifaksi lainnya yang didominasi tutupan lahan berupa rumah tinggal </w:t>
      </w:r>
      <w:r w:rsidRPr="006D1DE2">
        <w:rPr>
          <w:i/>
          <w:iCs/>
        </w:rPr>
        <w:t>(man made)</w:t>
      </w:r>
      <w:r>
        <w:rPr>
          <w:i/>
          <w:iCs/>
        </w:rPr>
        <w:t xml:space="preserve">. </w:t>
      </w:r>
    </w:p>
    <w:p w14:paraId="1F78AE21" w14:textId="22EEFF27" w:rsidR="000204CA" w:rsidRPr="002A02C0" w:rsidRDefault="000204CA" w:rsidP="000916D1">
      <w:pPr>
        <w:pStyle w:val="Sistematika"/>
        <w:spacing w:after="0"/>
        <w:rPr>
          <w:rFonts w:ascii="Lao UI" w:hAnsi="Lao UI" w:cs="Lao UI"/>
          <w:noProof/>
          <w:sz w:val="20"/>
          <w:szCs w:val="20"/>
        </w:rPr>
      </w:pPr>
      <w:r w:rsidRPr="002A02C0">
        <w:rPr>
          <w:rFonts w:ascii="Lao UI" w:hAnsi="Lao UI" w:cs="Lao UI"/>
          <w:noProof/>
          <w:sz w:val="20"/>
          <w:szCs w:val="20"/>
        </w:rPr>
        <w:t>Simpulan</w:t>
      </w:r>
    </w:p>
    <w:p w14:paraId="73BCDEC2" w14:textId="4292BA82" w:rsidR="000204CA" w:rsidRDefault="00555850" w:rsidP="000A27FE">
      <w:pPr>
        <w:pStyle w:val="kontenutama"/>
        <w:rPr>
          <w:noProof/>
        </w:rPr>
      </w:pPr>
      <w:r>
        <w:rPr>
          <w:noProof/>
        </w:rPr>
        <w:t xml:space="preserve">Penggunaan metode InSAR dalam memetakan daerah terdampak bencana seperti </w:t>
      </w:r>
      <w:r>
        <w:rPr>
          <w:noProof/>
        </w:rPr>
        <w:lastRenderedPageBreak/>
        <w:t xml:space="preserve">gempa bumi dan tsunami, bisa menjadi alternatif yang dapat digunakan. Penggunaan metode InSAR dapat mengidentifikasi kerusakan yang terjadi di suatu wilayah tanpa harus terganggu oleh cuaca ataupun waktu. Tetapi metode InSAR memiliki kekurangan pada saat area yang dipetakan berupa daerah bervegetasi rapat. Hal tersebut dikarenakan gelombang yang dipantulkan ke receiver tidak menyimpan informasi yang utuh dari obyek yang dipantulkan. </w:t>
      </w:r>
    </w:p>
    <w:p w14:paraId="1209E0DA" w14:textId="77777777" w:rsidR="00386986" w:rsidRPr="002A02C0" w:rsidRDefault="00386986" w:rsidP="000A27FE">
      <w:pPr>
        <w:pStyle w:val="kontenutama"/>
        <w:rPr>
          <w:noProof/>
        </w:rPr>
      </w:pPr>
    </w:p>
    <w:p w14:paraId="2FBAB037" w14:textId="77777777" w:rsidR="000204CA" w:rsidRPr="002A02C0" w:rsidRDefault="008A2655" w:rsidP="000916D1">
      <w:pPr>
        <w:pStyle w:val="Sistematika"/>
        <w:spacing w:after="0"/>
        <w:rPr>
          <w:rFonts w:ascii="Lao UI" w:hAnsi="Lao UI" w:cs="Lao UI"/>
          <w:noProof/>
          <w:sz w:val="20"/>
          <w:szCs w:val="20"/>
        </w:rPr>
      </w:pPr>
      <w:r w:rsidRPr="002A02C0">
        <w:rPr>
          <w:rFonts w:ascii="Lao UI" w:hAnsi="Lao UI" w:cs="Lao UI"/>
          <w:noProof/>
          <w:sz w:val="20"/>
          <w:szCs w:val="20"/>
        </w:rPr>
        <w:lastRenderedPageBreak/>
        <w:t>Ucapan terima kasih</w:t>
      </w:r>
    </w:p>
    <w:p w14:paraId="2806EBA6" w14:textId="67758C34" w:rsidR="000A50A4" w:rsidRPr="002A02C0" w:rsidRDefault="00386986" w:rsidP="00386986">
      <w:pPr>
        <w:pStyle w:val="kontenutama"/>
        <w:rPr>
          <w:noProof/>
        </w:rPr>
      </w:pPr>
      <w:r>
        <w:t>Ucapan terima kasih disampaikan kepada</w:t>
      </w:r>
      <w:r>
        <w:rPr>
          <w:lang w:val="id-ID"/>
        </w:rPr>
        <w:t xml:space="preserve"> </w:t>
      </w:r>
      <w:r>
        <w:t>berbagai pihak yang telah membantu dalam</w:t>
      </w:r>
      <w:r>
        <w:rPr>
          <w:lang w:val="id-ID"/>
        </w:rPr>
        <w:t xml:space="preserve"> </w:t>
      </w:r>
      <w:r>
        <w:t>penelitian/penyusunan artikel.</w:t>
      </w:r>
    </w:p>
    <w:p w14:paraId="2C8B0597" w14:textId="77777777" w:rsidR="000204CA" w:rsidRPr="002A02C0" w:rsidRDefault="000A50A4" w:rsidP="000916D1">
      <w:pPr>
        <w:pStyle w:val="Sistematika"/>
        <w:spacing w:after="0"/>
        <w:rPr>
          <w:rFonts w:ascii="Lao UI" w:hAnsi="Lao UI" w:cs="Lao UI"/>
          <w:noProof/>
          <w:sz w:val="20"/>
          <w:szCs w:val="20"/>
        </w:rPr>
      </w:pPr>
      <w:r w:rsidRPr="002A02C0">
        <w:rPr>
          <w:rFonts w:ascii="Lao UI" w:hAnsi="Lao UI" w:cs="Lao UI"/>
          <w:noProof/>
          <w:sz w:val="20"/>
          <w:szCs w:val="20"/>
        </w:rPr>
        <w:t>Referensi</w:t>
      </w:r>
    </w:p>
    <w:p w14:paraId="7013B994" w14:textId="229C2EA9" w:rsidR="00F00A7F" w:rsidRPr="00F00A7F" w:rsidRDefault="000D7732" w:rsidP="007D09B1">
      <w:pPr>
        <w:widowControl w:val="0"/>
        <w:autoSpaceDE w:val="0"/>
        <w:autoSpaceDN w:val="0"/>
        <w:adjustRightInd w:val="0"/>
        <w:spacing w:after="0" w:line="240" w:lineRule="auto"/>
        <w:ind w:left="480" w:hanging="480"/>
        <w:jc w:val="both"/>
        <w:rPr>
          <w:rFonts w:ascii="Lao UI" w:hAnsi="Lao UI" w:cs="Lao UI"/>
          <w:sz w:val="20"/>
          <w:szCs w:val="24"/>
        </w:rPr>
      </w:pPr>
      <w:r>
        <w:rPr>
          <w:rFonts w:ascii="Lao UI" w:eastAsia="Times New Roman" w:hAnsi="Lao UI" w:cs="Lao UI"/>
          <w:bCs/>
          <w:kern w:val="32"/>
          <w:sz w:val="20"/>
          <w:szCs w:val="20"/>
          <w:lang w:val="en-US" w:eastAsia="id-ID"/>
        </w:rPr>
        <w:fldChar w:fldCharType="begin" w:fldLock="1"/>
      </w:r>
      <w:r>
        <w:rPr>
          <w:rFonts w:ascii="Lao UI" w:eastAsia="Times New Roman" w:hAnsi="Lao UI" w:cs="Lao UI"/>
          <w:bCs/>
          <w:kern w:val="32"/>
          <w:sz w:val="20"/>
          <w:szCs w:val="20"/>
          <w:lang w:val="en-US" w:eastAsia="id-ID"/>
        </w:rPr>
        <w:instrText xml:space="preserve">ADDIN Mendeley Bibliography CSL_BIBLIOGRAPHY </w:instrText>
      </w:r>
      <w:r>
        <w:rPr>
          <w:rFonts w:ascii="Lao UI" w:eastAsia="Times New Roman" w:hAnsi="Lao UI" w:cs="Lao UI"/>
          <w:bCs/>
          <w:kern w:val="32"/>
          <w:sz w:val="20"/>
          <w:szCs w:val="20"/>
          <w:lang w:val="en-US" w:eastAsia="id-ID"/>
        </w:rPr>
        <w:fldChar w:fldCharType="separate"/>
      </w:r>
      <w:r w:rsidR="00F00A7F" w:rsidRPr="00F00A7F">
        <w:rPr>
          <w:rFonts w:ascii="Lao UI" w:hAnsi="Lao UI" w:cs="Lao UI"/>
          <w:sz w:val="20"/>
          <w:szCs w:val="24"/>
        </w:rPr>
        <w:t xml:space="preserve">Bai, Y., Adriano, B., Mas, E., &amp; Koshimura, S. (2017). Building damage assessment in the 2015 Gorkha, Nepal, Earthquake using only post-event dual polarization synthetic apertuRe radar imagery. </w:t>
      </w:r>
      <w:r w:rsidR="00F00A7F" w:rsidRPr="00F00A7F">
        <w:rPr>
          <w:rFonts w:ascii="Lao UI" w:hAnsi="Lao UI" w:cs="Lao UI"/>
          <w:i/>
          <w:iCs/>
          <w:sz w:val="20"/>
          <w:szCs w:val="24"/>
        </w:rPr>
        <w:t>Earthquake Spectra</w:t>
      </w:r>
      <w:r w:rsidR="00F00A7F" w:rsidRPr="00F00A7F">
        <w:rPr>
          <w:rFonts w:ascii="Lao UI" w:hAnsi="Lao UI" w:cs="Lao UI"/>
          <w:sz w:val="20"/>
          <w:szCs w:val="24"/>
        </w:rPr>
        <w:t xml:space="preserve">, </w:t>
      </w:r>
      <w:r w:rsidR="00F00A7F" w:rsidRPr="00F00A7F">
        <w:rPr>
          <w:rFonts w:ascii="Lao UI" w:hAnsi="Lao UI" w:cs="Lao UI"/>
          <w:i/>
          <w:iCs/>
          <w:sz w:val="20"/>
          <w:szCs w:val="24"/>
        </w:rPr>
        <w:t>33</w:t>
      </w:r>
      <w:r w:rsidR="00F00A7F" w:rsidRPr="00F00A7F">
        <w:rPr>
          <w:rFonts w:ascii="Lao UI" w:hAnsi="Lao UI" w:cs="Lao UI"/>
          <w:sz w:val="20"/>
          <w:szCs w:val="24"/>
        </w:rPr>
        <w:t>(Special issue  1), S185–S195. https://doi.org/10.1193/121516EQS232M</w:t>
      </w:r>
    </w:p>
    <w:p w14:paraId="3FC360B8" w14:textId="77777777" w:rsidR="00F00A7F" w:rsidRPr="00F00A7F" w:rsidRDefault="00F00A7F" w:rsidP="007D09B1">
      <w:pPr>
        <w:widowControl w:val="0"/>
        <w:autoSpaceDE w:val="0"/>
        <w:autoSpaceDN w:val="0"/>
        <w:adjustRightInd w:val="0"/>
        <w:spacing w:after="0" w:line="240" w:lineRule="auto"/>
        <w:ind w:left="480" w:hanging="480"/>
        <w:jc w:val="both"/>
        <w:rPr>
          <w:rFonts w:ascii="Lao UI" w:hAnsi="Lao UI" w:cs="Lao UI"/>
          <w:sz w:val="20"/>
          <w:szCs w:val="24"/>
        </w:rPr>
      </w:pPr>
      <w:r w:rsidRPr="00F00A7F">
        <w:rPr>
          <w:rFonts w:ascii="Lao UI" w:hAnsi="Lao UI" w:cs="Lao UI"/>
          <w:sz w:val="20"/>
          <w:szCs w:val="24"/>
        </w:rPr>
        <w:t xml:space="preserve">Casagli, N., Frodella, W., Morelli, S., Tofani, V., Ciampalini, A., Intrieri, E., Raspini, F., Rossi, G., Tanteri, L., &amp; Lu, P. (2017). Spaceborne, UAV and ground-based remote sensing techniques for landslide mapping, monitoring and early warning. </w:t>
      </w:r>
      <w:r w:rsidRPr="00F00A7F">
        <w:rPr>
          <w:rFonts w:ascii="Lao UI" w:hAnsi="Lao UI" w:cs="Lao UI"/>
          <w:i/>
          <w:iCs/>
          <w:sz w:val="20"/>
          <w:szCs w:val="24"/>
        </w:rPr>
        <w:t>Geoenvironmental Disasters</w:t>
      </w:r>
      <w:r w:rsidRPr="00F00A7F">
        <w:rPr>
          <w:rFonts w:ascii="Lao UI" w:hAnsi="Lao UI" w:cs="Lao UI"/>
          <w:sz w:val="20"/>
          <w:szCs w:val="24"/>
        </w:rPr>
        <w:t xml:space="preserve">, </w:t>
      </w:r>
      <w:r w:rsidRPr="00F00A7F">
        <w:rPr>
          <w:rFonts w:ascii="Lao UI" w:hAnsi="Lao UI" w:cs="Lao UI"/>
          <w:i/>
          <w:iCs/>
          <w:sz w:val="20"/>
          <w:szCs w:val="24"/>
        </w:rPr>
        <w:t>4</w:t>
      </w:r>
      <w:r w:rsidRPr="00F00A7F">
        <w:rPr>
          <w:rFonts w:ascii="Lao UI" w:hAnsi="Lao UI" w:cs="Lao UI"/>
          <w:sz w:val="20"/>
          <w:szCs w:val="24"/>
        </w:rPr>
        <w:t>(1). https://doi.org/10.1186/s40677-017-0073-1</w:t>
      </w:r>
    </w:p>
    <w:p w14:paraId="456259B8" w14:textId="77777777" w:rsidR="00F00A7F" w:rsidRPr="00F00A7F" w:rsidRDefault="00F00A7F" w:rsidP="007D09B1">
      <w:pPr>
        <w:widowControl w:val="0"/>
        <w:autoSpaceDE w:val="0"/>
        <w:autoSpaceDN w:val="0"/>
        <w:adjustRightInd w:val="0"/>
        <w:spacing w:after="0" w:line="240" w:lineRule="auto"/>
        <w:ind w:left="480" w:hanging="480"/>
        <w:jc w:val="both"/>
        <w:rPr>
          <w:rFonts w:ascii="Lao UI" w:hAnsi="Lao UI" w:cs="Lao UI"/>
          <w:sz w:val="20"/>
          <w:szCs w:val="24"/>
        </w:rPr>
      </w:pPr>
      <w:r w:rsidRPr="00F00A7F">
        <w:rPr>
          <w:rFonts w:ascii="Lao UI" w:hAnsi="Lao UI" w:cs="Lao UI"/>
          <w:sz w:val="20"/>
          <w:szCs w:val="24"/>
        </w:rPr>
        <w:t xml:space="preserve">Matsuoka, M., &amp; Yamazaki, F. (2006). Use of SAR Imagery for Monitoring Areas Damaged Due to The 2006 Mid Java , Indonesia Earthquake. </w:t>
      </w:r>
      <w:r w:rsidRPr="00F00A7F">
        <w:rPr>
          <w:rFonts w:ascii="Lao UI" w:hAnsi="Lao UI" w:cs="Lao UI"/>
          <w:i/>
          <w:iCs/>
          <w:sz w:val="20"/>
          <w:szCs w:val="24"/>
        </w:rPr>
        <w:t>Distribution</w:t>
      </w:r>
      <w:r w:rsidRPr="00F00A7F">
        <w:rPr>
          <w:rFonts w:ascii="Lao UI" w:hAnsi="Lao UI" w:cs="Lao UI"/>
          <w:sz w:val="20"/>
          <w:szCs w:val="24"/>
        </w:rPr>
        <w:t>, 2–6.</w:t>
      </w:r>
    </w:p>
    <w:p w14:paraId="6918D0BE" w14:textId="77777777" w:rsidR="00F00A7F" w:rsidRPr="00F00A7F" w:rsidRDefault="00F00A7F" w:rsidP="007D09B1">
      <w:pPr>
        <w:widowControl w:val="0"/>
        <w:autoSpaceDE w:val="0"/>
        <w:autoSpaceDN w:val="0"/>
        <w:adjustRightInd w:val="0"/>
        <w:spacing w:after="0" w:line="240" w:lineRule="auto"/>
        <w:ind w:left="480" w:hanging="480"/>
        <w:jc w:val="both"/>
        <w:rPr>
          <w:rFonts w:ascii="Lao UI" w:hAnsi="Lao UI" w:cs="Lao UI"/>
          <w:sz w:val="20"/>
          <w:szCs w:val="24"/>
        </w:rPr>
      </w:pPr>
      <w:r w:rsidRPr="00F00A7F">
        <w:rPr>
          <w:rFonts w:ascii="Lao UI" w:hAnsi="Lao UI" w:cs="Lao UI"/>
          <w:sz w:val="20"/>
          <w:szCs w:val="24"/>
        </w:rPr>
        <w:t xml:space="preserve">Sandwell, D. T., Myer, D., Mellors, R., Shimada, M., Brooks, B., &amp; Foster, J. (2008). Accuracy and resolution of ALOS interferometry: Vector deformation maps of the father’s day intrusion at Kilauea. </w:t>
      </w:r>
      <w:r w:rsidRPr="00F00A7F">
        <w:rPr>
          <w:rFonts w:ascii="Lao UI" w:hAnsi="Lao UI" w:cs="Lao UI"/>
          <w:i/>
          <w:iCs/>
          <w:sz w:val="20"/>
          <w:szCs w:val="24"/>
        </w:rPr>
        <w:t>IEEE Transactions on Geoscience and Remote Sensing</w:t>
      </w:r>
      <w:r w:rsidRPr="00F00A7F">
        <w:rPr>
          <w:rFonts w:ascii="Lao UI" w:hAnsi="Lao UI" w:cs="Lao UI"/>
          <w:sz w:val="20"/>
          <w:szCs w:val="24"/>
        </w:rPr>
        <w:t xml:space="preserve">, </w:t>
      </w:r>
      <w:r w:rsidRPr="00F00A7F">
        <w:rPr>
          <w:rFonts w:ascii="Lao UI" w:hAnsi="Lao UI" w:cs="Lao UI"/>
          <w:i/>
          <w:iCs/>
          <w:sz w:val="20"/>
          <w:szCs w:val="24"/>
        </w:rPr>
        <w:t>46</w:t>
      </w:r>
      <w:r w:rsidRPr="00F00A7F">
        <w:rPr>
          <w:rFonts w:ascii="Lao UI" w:hAnsi="Lao UI" w:cs="Lao UI"/>
          <w:sz w:val="20"/>
          <w:szCs w:val="24"/>
        </w:rPr>
        <w:t>(11), 3524–3534. https://doi.org/10.1109/TGRS.2008.2000634</w:t>
      </w:r>
    </w:p>
    <w:p w14:paraId="780CEE40" w14:textId="77777777" w:rsidR="00F00A7F" w:rsidRPr="00F00A7F" w:rsidRDefault="00F00A7F" w:rsidP="007D09B1">
      <w:pPr>
        <w:widowControl w:val="0"/>
        <w:autoSpaceDE w:val="0"/>
        <w:autoSpaceDN w:val="0"/>
        <w:adjustRightInd w:val="0"/>
        <w:spacing w:after="0" w:line="240" w:lineRule="auto"/>
        <w:ind w:left="480" w:hanging="480"/>
        <w:jc w:val="both"/>
        <w:rPr>
          <w:rFonts w:ascii="Lao UI" w:hAnsi="Lao UI" w:cs="Lao UI"/>
          <w:sz w:val="20"/>
          <w:szCs w:val="24"/>
        </w:rPr>
      </w:pPr>
      <w:r w:rsidRPr="00F00A7F">
        <w:rPr>
          <w:rFonts w:ascii="Lao UI" w:hAnsi="Lao UI" w:cs="Lao UI"/>
          <w:sz w:val="20"/>
          <w:szCs w:val="24"/>
        </w:rPr>
        <w:t xml:space="preserve">Stier, P. (2016). Limitations of passive remote sensing to constrain global cloud condensation nuclei. </w:t>
      </w:r>
      <w:r w:rsidRPr="00F00A7F">
        <w:rPr>
          <w:rFonts w:ascii="Lao UI" w:hAnsi="Lao UI" w:cs="Lao UI"/>
          <w:i/>
          <w:iCs/>
          <w:sz w:val="20"/>
          <w:szCs w:val="24"/>
        </w:rPr>
        <w:t>Atmospheric Chemistry and Physics</w:t>
      </w:r>
      <w:r w:rsidRPr="00F00A7F">
        <w:rPr>
          <w:rFonts w:ascii="Lao UI" w:hAnsi="Lao UI" w:cs="Lao UI"/>
          <w:sz w:val="20"/>
          <w:szCs w:val="24"/>
        </w:rPr>
        <w:t xml:space="preserve">, </w:t>
      </w:r>
      <w:r w:rsidRPr="00F00A7F">
        <w:rPr>
          <w:rFonts w:ascii="Lao UI" w:hAnsi="Lao UI" w:cs="Lao UI"/>
          <w:i/>
          <w:iCs/>
          <w:sz w:val="20"/>
          <w:szCs w:val="24"/>
        </w:rPr>
        <w:t>16</w:t>
      </w:r>
      <w:r w:rsidRPr="00F00A7F">
        <w:rPr>
          <w:rFonts w:ascii="Lao UI" w:hAnsi="Lao UI" w:cs="Lao UI"/>
          <w:sz w:val="20"/>
          <w:szCs w:val="24"/>
        </w:rPr>
        <w:t>(10), 6595–6607. https://doi.org/10.5194/acp-16-6595-2016</w:t>
      </w:r>
    </w:p>
    <w:p w14:paraId="231CF64D" w14:textId="77777777" w:rsidR="00F00A7F" w:rsidRPr="00F00A7F" w:rsidRDefault="00F00A7F" w:rsidP="007D09B1">
      <w:pPr>
        <w:widowControl w:val="0"/>
        <w:autoSpaceDE w:val="0"/>
        <w:autoSpaceDN w:val="0"/>
        <w:adjustRightInd w:val="0"/>
        <w:spacing w:after="0" w:line="240" w:lineRule="auto"/>
        <w:ind w:left="480" w:hanging="480"/>
        <w:jc w:val="both"/>
        <w:rPr>
          <w:rFonts w:ascii="Lao UI" w:hAnsi="Lao UI" w:cs="Lao UI"/>
          <w:sz w:val="20"/>
          <w:szCs w:val="24"/>
        </w:rPr>
      </w:pPr>
      <w:r w:rsidRPr="00F00A7F">
        <w:rPr>
          <w:rFonts w:ascii="Lao UI" w:hAnsi="Lao UI" w:cs="Lao UI"/>
          <w:sz w:val="20"/>
          <w:szCs w:val="24"/>
        </w:rPr>
        <w:t xml:space="preserve">Vu, T. T., Yamazaki, F., &amp; Matsuoka, M. (2009). Multi-scale solution for building extraction from LiDAR and image data. </w:t>
      </w:r>
      <w:r w:rsidRPr="00F00A7F">
        <w:rPr>
          <w:rFonts w:ascii="Lao UI" w:hAnsi="Lao UI" w:cs="Lao UI"/>
          <w:i/>
          <w:iCs/>
          <w:sz w:val="20"/>
          <w:szCs w:val="24"/>
        </w:rPr>
        <w:t>International Journal of Applied Earth Observation and Geoinformation</w:t>
      </w:r>
      <w:r w:rsidRPr="00F00A7F">
        <w:rPr>
          <w:rFonts w:ascii="Lao UI" w:hAnsi="Lao UI" w:cs="Lao UI"/>
          <w:sz w:val="20"/>
          <w:szCs w:val="24"/>
        </w:rPr>
        <w:t xml:space="preserve">, </w:t>
      </w:r>
      <w:r w:rsidRPr="00F00A7F">
        <w:rPr>
          <w:rFonts w:ascii="Lao UI" w:hAnsi="Lao UI" w:cs="Lao UI"/>
          <w:i/>
          <w:iCs/>
          <w:sz w:val="20"/>
          <w:szCs w:val="24"/>
        </w:rPr>
        <w:t>11</w:t>
      </w:r>
      <w:r w:rsidRPr="00F00A7F">
        <w:rPr>
          <w:rFonts w:ascii="Lao UI" w:hAnsi="Lao UI" w:cs="Lao UI"/>
          <w:sz w:val="20"/>
          <w:szCs w:val="24"/>
        </w:rPr>
        <w:t>(4), 281–289. https://doi.org/10.1016/j.jag.2009.03.005</w:t>
      </w:r>
    </w:p>
    <w:p w14:paraId="2921B4ED" w14:textId="1AC14BD4" w:rsidR="00F00A7F" w:rsidRPr="00F00A7F" w:rsidRDefault="00F00A7F" w:rsidP="007D09B1">
      <w:pPr>
        <w:widowControl w:val="0"/>
        <w:autoSpaceDE w:val="0"/>
        <w:autoSpaceDN w:val="0"/>
        <w:adjustRightInd w:val="0"/>
        <w:spacing w:after="0" w:line="240" w:lineRule="auto"/>
        <w:ind w:left="480" w:hanging="480"/>
        <w:jc w:val="both"/>
        <w:rPr>
          <w:rFonts w:ascii="Lao UI" w:hAnsi="Lao UI" w:cs="Lao UI"/>
          <w:sz w:val="20"/>
          <w:szCs w:val="24"/>
        </w:rPr>
      </w:pPr>
      <w:r w:rsidRPr="00F00A7F">
        <w:rPr>
          <w:rFonts w:ascii="Lao UI" w:hAnsi="Lao UI" w:cs="Lao UI"/>
          <w:sz w:val="20"/>
          <w:szCs w:val="24"/>
        </w:rPr>
        <w:t xml:space="preserve">Watanabe, M., Thapa, R. B., Ohsumi, T., Fujiwara, H., Yonezawa, C., Tomii, N., &amp; Suzuki, S. (2016). Detection of damaged urban areas </w:t>
      </w:r>
      <w:r w:rsidRPr="00F00A7F">
        <w:rPr>
          <w:rFonts w:ascii="Lao UI" w:hAnsi="Lao UI" w:cs="Lao UI"/>
          <w:sz w:val="20"/>
          <w:szCs w:val="24"/>
        </w:rPr>
        <w:lastRenderedPageBreak/>
        <w:t xml:space="preserve">using interferometric SAR </w:t>
      </w:r>
      <w:r w:rsidR="00386986" w:rsidRPr="00386986">
        <w:rPr>
          <w:rFonts w:ascii="Lao UI" w:hAnsi="Lao UI" w:cs="Lao UI"/>
          <w:i/>
          <w:sz w:val="20"/>
          <w:szCs w:val="24"/>
        </w:rPr>
        <w:t>coherence</w:t>
      </w:r>
      <w:r w:rsidRPr="00F00A7F">
        <w:rPr>
          <w:rFonts w:ascii="Lao UI" w:hAnsi="Lao UI" w:cs="Lao UI"/>
          <w:sz w:val="20"/>
          <w:szCs w:val="24"/>
        </w:rPr>
        <w:t xml:space="preserve"> change with PALSAR-2 4. Seismology. </w:t>
      </w:r>
      <w:r w:rsidRPr="00F00A7F">
        <w:rPr>
          <w:rFonts w:ascii="Lao UI" w:hAnsi="Lao UI" w:cs="Lao UI"/>
          <w:i/>
          <w:iCs/>
          <w:sz w:val="20"/>
          <w:szCs w:val="24"/>
        </w:rPr>
        <w:t>Earth, Planets and Space</w:t>
      </w:r>
      <w:r w:rsidRPr="00F00A7F">
        <w:rPr>
          <w:rFonts w:ascii="Lao UI" w:hAnsi="Lao UI" w:cs="Lao UI"/>
          <w:sz w:val="20"/>
          <w:szCs w:val="24"/>
        </w:rPr>
        <w:t xml:space="preserve">, </w:t>
      </w:r>
      <w:r w:rsidRPr="00F00A7F">
        <w:rPr>
          <w:rFonts w:ascii="Lao UI" w:hAnsi="Lao UI" w:cs="Lao UI"/>
          <w:i/>
          <w:iCs/>
          <w:sz w:val="20"/>
          <w:szCs w:val="24"/>
        </w:rPr>
        <w:t>68</w:t>
      </w:r>
      <w:r w:rsidRPr="00F00A7F">
        <w:rPr>
          <w:rFonts w:ascii="Lao UI" w:hAnsi="Lao UI" w:cs="Lao UI"/>
          <w:sz w:val="20"/>
          <w:szCs w:val="24"/>
        </w:rPr>
        <w:t>(1), 1–12. https://doi.org/10.1186/s40623-016-0513-2</w:t>
      </w:r>
    </w:p>
    <w:p w14:paraId="0D26B07B" w14:textId="77777777" w:rsidR="00F00A7F" w:rsidRPr="00F00A7F" w:rsidRDefault="00F00A7F" w:rsidP="007D09B1">
      <w:pPr>
        <w:widowControl w:val="0"/>
        <w:autoSpaceDE w:val="0"/>
        <w:autoSpaceDN w:val="0"/>
        <w:adjustRightInd w:val="0"/>
        <w:spacing w:after="0" w:line="240" w:lineRule="auto"/>
        <w:ind w:left="480" w:hanging="480"/>
        <w:jc w:val="both"/>
        <w:rPr>
          <w:rFonts w:ascii="Lao UI" w:hAnsi="Lao UI" w:cs="Lao UI"/>
          <w:sz w:val="20"/>
          <w:szCs w:val="24"/>
        </w:rPr>
      </w:pPr>
      <w:r w:rsidRPr="00F00A7F">
        <w:rPr>
          <w:rFonts w:ascii="Lao UI" w:hAnsi="Lao UI" w:cs="Lao UI"/>
          <w:sz w:val="20"/>
          <w:szCs w:val="24"/>
        </w:rPr>
        <w:t xml:space="preserve">Wei, M., &amp; Sandwell, D. T. (2010). Decorrelation of L-band and C-band interferometry over vegetated areas in California. </w:t>
      </w:r>
      <w:r w:rsidRPr="00F00A7F">
        <w:rPr>
          <w:rFonts w:ascii="Lao UI" w:hAnsi="Lao UI" w:cs="Lao UI"/>
          <w:i/>
          <w:iCs/>
          <w:sz w:val="20"/>
          <w:szCs w:val="24"/>
        </w:rPr>
        <w:t>IEEE Transactions on Geoscience and Remote Sensing</w:t>
      </w:r>
      <w:r w:rsidRPr="00F00A7F">
        <w:rPr>
          <w:rFonts w:ascii="Lao UI" w:hAnsi="Lao UI" w:cs="Lao UI"/>
          <w:sz w:val="20"/>
          <w:szCs w:val="24"/>
        </w:rPr>
        <w:t xml:space="preserve">, </w:t>
      </w:r>
      <w:r w:rsidRPr="00F00A7F">
        <w:rPr>
          <w:rFonts w:ascii="Lao UI" w:hAnsi="Lao UI" w:cs="Lao UI"/>
          <w:i/>
          <w:iCs/>
          <w:sz w:val="20"/>
          <w:szCs w:val="24"/>
        </w:rPr>
        <w:t>48</w:t>
      </w:r>
      <w:r w:rsidRPr="00F00A7F">
        <w:rPr>
          <w:rFonts w:ascii="Lao UI" w:hAnsi="Lao UI" w:cs="Lao UI"/>
          <w:sz w:val="20"/>
          <w:szCs w:val="24"/>
        </w:rPr>
        <w:t>(7), 2942–2952. https://doi.org/10.1109/TGRS.2010.2043442</w:t>
      </w:r>
    </w:p>
    <w:p w14:paraId="204D23FF" w14:textId="77777777" w:rsidR="00F00A7F" w:rsidRPr="00F00A7F" w:rsidRDefault="00F00A7F" w:rsidP="007D09B1">
      <w:pPr>
        <w:widowControl w:val="0"/>
        <w:autoSpaceDE w:val="0"/>
        <w:autoSpaceDN w:val="0"/>
        <w:adjustRightInd w:val="0"/>
        <w:spacing w:after="0" w:line="240" w:lineRule="auto"/>
        <w:ind w:left="480" w:hanging="480"/>
        <w:jc w:val="both"/>
        <w:rPr>
          <w:rFonts w:ascii="Lao UI" w:hAnsi="Lao UI" w:cs="Lao UI"/>
          <w:sz w:val="20"/>
          <w:szCs w:val="24"/>
        </w:rPr>
      </w:pPr>
      <w:r w:rsidRPr="00F00A7F">
        <w:rPr>
          <w:rFonts w:ascii="Lao UI" w:hAnsi="Lao UI" w:cs="Lao UI"/>
          <w:sz w:val="20"/>
          <w:szCs w:val="24"/>
        </w:rPr>
        <w:t xml:space="preserve">Yamazaki, F., Liu, W., &amp; Kojima, S. (2018). </w:t>
      </w:r>
      <w:r w:rsidRPr="00F00A7F">
        <w:rPr>
          <w:rFonts w:ascii="Lao UI" w:hAnsi="Lao UI" w:cs="Lao UI"/>
          <w:i/>
          <w:iCs/>
          <w:sz w:val="20"/>
          <w:szCs w:val="24"/>
        </w:rPr>
        <w:t>Use of Airborne Sar Imagery To Extract Earthquake Damage in Urban Areas</w:t>
      </w:r>
      <w:r w:rsidRPr="00F00A7F">
        <w:rPr>
          <w:rFonts w:ascii="Lao UI" w:hAnsi="Lao UI" w:cs="Lao UI"/>
          <w:sz w:val="20"/>
          <w:szCs w:val="24"/>
        </w:rPr>
        <w:t>.</w:t>
      </w:r>
    </w:p>
    <w:p w14:paraId="4A6AA1C9" w14:textId="77777777" w:rsidR="00F00A7F" w:rsidRPr="00F00A7F" w:rsidRDefault="00F00A7F" w:rsidP="007D09B1">
      <w:pPr>
        <w:widowControl w:val="0"/>
        <w:autoSpaceDE w:val="0"/>
        <w:autoSpaceDN w:val="0"/>
        <w:adjustRightInd w:val="0"/>
        <w:spacing w:after="0" w:line="240" w:lineRule="auto"/>
        <w:ind w:left="480" w:hanging="480"/>
        <w:jc w:val="both"/>
        <w:rPr>
          <w:rFonts w:ascii="Lao UI" w:hAnsi="Lao UI" w:cs="Lao UI"/>
          <w:sz w:val="20"/>
        </w:rPr>
      </w:pPr>
      <w:r w:rsidRPr="00F00A7F">
        <w:rPr>
          <w:rFonts w:ascii="Lao UI" w:hAnsi="Lao UI" w:cs="Lao UI"/>
          <w:sz w:val="20"/>
          <w:szCs w:val="24"/>
        </w:rPr>
        <w:t xml:space="preserve">Zebker, H. A., &amp; Villasenor, J. (1992). Decorrelation in interferometric radar echoes. </w:t>
      </w:r>
      <w:r w:rsidRPr="00F00A7F">
        <w:rPr>
          <w:rFonts w:ascii="Lao UI" w:hAnsi="Lao UI" w:cs="Lao UI"/>
          <w:i/>
          <w:iCs/>
          <w:sz w:val="20"/>
          <w:szCs w:val="24"/>
        </w:rPr>
        <w:t>IEEE Transactions on Geoscience and Remote Sensing</w:t>
      </w:r>
      <w:r w:rsidRPr="00F00A7F">
        <w:rPr>
          <w:rFonts w:ascii="Lao UI" w:hAnsi="Lao UI" w:cs="Lao UI"/>
          <w:sz w:val="20"/>
          <w:szCs w:val="24"/>
        </w:rPr>
        <w:t xml:space="preserve">, </w:t>
      </w:r>
      <w:r w:rsidRPr="00F00A7F">
        <w:rPr>
          <w:rFonts w:ascii="Lao UI" w:hAnsi="Lao UI" w:cs="Lao UI"/>
          <w:i/>
          <w:iCs/>
          <w:sz w:val="20"/>
          <w:szCs w:val="24"/>
        </w:rPr>
        <w:t>30</w:t>
      </w:r>
      <w:r w:rsidRPr="00F00A7F">
        <w:rPr>
          <w:rFonts w:ascii="Lao UI" w:hAnsi="Lao UI" w:cs="Lao UI"/>
          <w:sz w:val="20"/>
          <w:szCs w:val="24"/>
        </w:rPr>
        <w:t>(5), 950–959. https://doi.org/10.1109/36.175330</w:t>
      </w:r>
    </w:p>
    <w:p w14:paraId="2CA0F653" w14:textId="1B2D1893" w:rsidR="00016171" w:rsidRPr="002A02C0" w:rsidRDefault="000D7732" w:rsidP="007D09B1">
      <w:pPr>
        <w:spacing w:after="0"/>
        <w:jc w:val="both"/>
        <w:rPr>
          <w:rFonts w:ascii="Lao UI" w:eastAsia="Times New Roman" w:hAnsi="Lao UI" w:cs="Lao UI"/>
          <w:b/>
          <w:bCs/>
          <w:kern w:val="32"/>
          <w:sz w:val="20"/>
          <w:szCs w:val="20"/>
        </w:rPr>
      </w:pPr>
      <w:r>
        <w:rPr>
          <w:rFonts w:ascii="Lao UI" w:eastAsia="Times New Roman" w:hAnsi="Lao UI" w:cs="Lao UI"/>
          <w:bCs/>
          <w:kern w:val="32"/>
          <w:sz w:val="20"/>
          <w:szCs w:val="20"/>
          <w:lang w:val="en-US" w:eastAsia="id-ID"/>
        </w:rPr>
        <w:fldChar w:fldCharType="end"/>
      </w:r>
    </w:p>
    <w:p w14:paraId="1A1E5C27" w14:textId="77777777" w:rsidR="00016171" w:rsidRPr="002A02C0" w:rsidRDefault="00016171" w:rsidP="000916D1">
      <w:pPr>
        <w:spacing w:after="0"/>
        <w:jc w:val="center"/>
        <w:rPr>
          <w:rFonts w:ascii="Lao UI" w:eastAsia="Times New Roman" w:hAnsi="Lao UI" w:cs="Lao UI"/>
          <w:b/>
          <w:bCs/>
          <w:kern w:val="32"/>
          <w:sz w:val="20"/>
          <w:szCs w:val="20"/>
        </w:rPr>
      </w:pPr>
    </w:p>
    <w:p w14:paraId="4268998D" w14:textId="77777777" w:rsidR="00016171" w:rsidRPr="002A02C0" w:rsidRDefault="00016171" w:rsidP="000916D1">
      <w:pPr>
        <w:spacing w:after="0"/>
        <w:jc w:val="center"/>
        <w:rPr>
          <w:rFonts w:ascii="Lao UI" w:eastAsia="Times New Roman" w:hAnsi="Lao UI" w:cs="Lao UI"/>
          <w:b/>
          <w:bCs/>
          <w:kern w:val="32"/>
          <w:sz w:val="20"/>
          <w:szCs w:val="20"/>
        </w:rPr>
      </w:pPr>
    </w:p>
    <w:p w14:paraId="068A9E4E" w14:textId="77777777" w:rsidR="00016171" w:rsidRPr="002A02C0" w:rsidRDefault="00016171" w:rsidP="000916D1">
      <w:pPr>
        <w:spacing w:after="0"/>
        <w:jc w:val="center"/>
        <w:rPr>
          <w:rFonts w:ascii="Lao UI" w:eastAsia="Times New Roman" w:hAnsi="Lao UI" w:cs="Lao UI"/>
          <w:b/>
          <w:bCs/>
          <w:kern w:val="32"/>
          <w:sz w:val="20"/>
          <w:szCs w:val="20"/>
        </w:rPr>
      </w:pPr>
    </w:p>
    <w:p w14:paraId="6F49CA4E" w14:textId="77777777" w:rsidR="00016171" w:rsidRPr="002A02C0" w:rsidRDefault="00016171" w:rsidP="000916D1">
      <w:pPr>
        <w:spacing w:after="0"/>
        <w:jc w:val="center"/>
        <w:rPr>
          <w:rFonts w:ascii="Lao UI" w:eastAsia="Times New Roman" w:hAnsi="Lao UI" w:cs="Lao UI"/>
          <w:b/>
          <w:bCs/>
          <w:kern w:val="32"/>
          <w:sz w:val="20"/>
          <w:szCs w:val="20"/>
        </w:rPr>
      </w:pPr>
    </w:p>
    <w:p w14:paraId="2EF4A253" w14:textId="77777777" w:rsidR="00016171" w:rsidRPr="002A02C0" w:rsidRDefault="00016171" w:rsidP="000916D1">
      <w:pPr>
        <w:spacing w:after="0"/>
        <w:jc w:val="center"/>
        <w:rPr>
          <w:rFonts w:ascii="Lao UI" w:eastAsia="Times New Roman" w:hAnsi="Lao UI" w:cs="Lao UI"/>
          <w:b/>
          <w:bCs/>
          <w:kern w:val="32"/>
          <w:sz w:val="20"/>
          <w:szCs w:val="20"/>
        </w:rPr>
      </w:pPr>
    </w:p>
    <w:sectPr w:rsidR="00016171" w:rsidRPr="002A02C0" w:rsidSect="00C820C6">
      <w:type w:val="continuous"/>
      <w:pgSz w:w="11906" w:h="16838" w:code="9"/>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ACD2D" w14:textId="77777777" w:rsidR="006458A9" w:rsidRDefault="006458A9" w:rsidP="00DD76D8">
      <w:pPr>
        <w:spacing w:after="0" w:line="240" w:lineRule="auto"/>
      </w:pPr>
      <w:r>
        <w:separator/>
      </w:r>
    </w:p>
  </w:endnote>
  <w:endnote w:type="continuationSeparator" w:id="0">
    <w:p w14:paraId="5C4EDA1F" w14:textId="77777777" w:rsidR="006458A9" w:rsidRDefault="006458A9" w:rsidP="00DD7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ao UI">
    <w:altName w:val="Lao UI"/>
    <w:panose1 w:val="020B0502040204020203"/>
    <w:charset w:val="00"/>
    <w:family w:val="swiss"/>
    <w:pitch w:val="variable"/>
    <w:sig w:usb0="02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3E195" w14:textId="7C25E647" w:rsidR="00386986" w:rsidRPr="00210BA0" w:rsidRDefault="00386986" w:rsidP="00D20EF4">
    <w:pPr>
      <w:pStyle w:val="Footer"/>
      <w:pBdr>
        <w:top w:val="single" w:sz="12" w:space="1" w:color="auto"/>
      </w:pBdr>
      <w:rPr>
        <w:rFonts w:ascii="Lao UI" w:hAnsi="Lao UI" w:cs="Lao UI"/>
        <w:b/>
        <w:bCs/>
        <w:lang w:val="id-ID"/>
      </w:rPr>
    </w:pP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00EC1F9A" w:rsidRPr="00EC1F9A">
      <w:rPr>
        <w:rFonts w:ascii="Book Antiqua" w:hAnsi="Book Antiqua"/>
        <w:b/>
        <w:bCs/>
        <w:sz w:val="22"/>
      </w:rPr>
      <w:t>2</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14:paraId="6B91EA4B" w14:textId="77777777" w:rsidR="00386986" w:rsidRPr="006B3639" w:rsidRDefault="00386986" w:rsidP="006B36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8A7" w14:textId="77777777" w:rsidR="00386986" w:rsidRDefault="00386986"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rsidRPr="0036306C">
      <w:rPr>
        <w:sz w:val="22"/>
      </w:rPr>
      <w:t xml:space="preserve"> </w:t>
    </w:r>
    <w:r w:rsidRPr="00D20EF4">
      <w:rPr>
        <w:b/>
      </w:rPr>
      <w:t>|</w:t>
    </w: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Pr>
        <w:rFonts w:ascii="Book Antiqua" w:hAnsi="Book Antiqua"/>
        <w:sz w:val="22"/>
      </w:rPr>
      <w:t>3</w:t>
    </w:r>
    <w:r w:rsidRPr="00D20EF4">
      <w:rPr>
        <w:rFonts w:ascii="Book Antiqua" w:hAnsi="Book Antiqua"/>
        <w:sz w:val="22"/>
      </w:rPr>
      <w:fldChar w:fldCharType="end"/>
    </w:r>
    <w:r>
      <w:t xml:space="preserve"> </w:t>
    </w:r>
  </w:p>
  <w:p w14:paraId="1C54A07E" w14:textId="77777777" w:rsidR="00386986" w:rsidRDefault="0038698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7" w:type="pct"/>
      <w:tblInd w:w="115" w:type="dxa"/>
      <w:tblBorders>
        <w:top w:val="single" w:sz="12" w:space="0" w:color="auto"/>
      </w:tblBorders>
      <w:tblCellMar>
        <w:left w:w="115" w:type="dxa"/>
        <w:right w:w="115" w:type="dxa"/>
      </w:tblCellMar>
      <w:tblLook w:val="04A0" w:firstRow="1" w:lastRow="0" w:firstColumn="1" w:lastColumn="0" w:noHBand="0" w:noVBand="1"/>
    </w:tblPr>
    <w:tblGrid>
      <w:gridCol w:w="5434"/>
      <w:gridCol w:w="3690"/>
    </w:tblGrid>
    <w:tr w:rsidR="00386986" w:rsidRPr="005D5930" w14:paraId="0D49EA18" w14:textId="77777777" w:rsidTr="00967366">
      <w:tc>
        <w:tcPr>
          <w:tcW w:w="2978" w:type="pct"/>
          <w:shd w:val="clear" w:color="auto" w:fill="auto"/>
          <w:vAlign w:val="center"/>
        </w:tcPr>
        <w:p w14:paraId="404492A5" w14:textId="77777777" w:rsidR="00386986" w:rsidRPr="00ED6F5B" w:rsidRDefault="00386986" w:rsidP="00CC264F">
          <w:pPr>
            <w:pStyle w:val="Footer"/>
            <w:jc w:val="both"/>
            <w:rPr>
              <w:rFonts w:ascii="Times New Roman" w:hAnsi="Times New Roman"/>
              <w:caps/>
              <w:sz w:val="20"/>
              <w:lang w:val="id-ID" w:eastAsia="en-US"/>
            </w:rPr>
          </w:pPr>
        </w:p>
      </w:tc>
      <w:tc>
        <w:tcPr>
          <w:tcW w:w="2022" w:type="pct"/>
          <w:shd w:val="clear" w:color="auto" w:fill="auto"/>
          <w:vAlign w:val="center"/>
        </w:tcPr>
        <w:p w14:paraId="21BA9098" w14:textId="77777777" w:rsidR="00386986" w:rsidRPr="00B7538D" w:rsidRDefault="00386986" w:rsidP="00B7538D">
          <w:pPr>
            <w:pStyle w:val="Footer"/>
            <w:jc w:val="right"/>
            <w:rPr>
              <w:rFonts w:ascii="Lao UI" w:hAnsi="Lao UI" w:cs="Lao UI"/>
              <w:caps/>
              <w:sz w:val="18"/>
              <w:szCs w:val="18"/>
              <w:lang w:val="id-ID" w:eastAsia="en-US"/>
            </w:rPr>
          </w:pPr>
          <w:r w:rsidRPr="00B7538D">
            <w:rPr>
              <w:rFonts w:ascii="Lao UI" w:hAnsi="Lao UI" w:cs="Lao UI"/>
              <w:sz w:val="18"/>
              <w:szCs w:val="18"/>
              <w:lang w:val="id-ID" w:eastAsia="en-US"/>
            </w:rPr>
            <w:t>e</w:t>
          </w:r>
          <w:r>
            <w:rPr>
              <w:rFonts w:ascii="Lao UI" w:hAnsi="Lao UI" w:cs="Lao UI"/>
              <w:sz w:val="18"/>
              <w:szCs w:val="18"/>
              <w:lang w:val="id-ID" w:eastAsia="en-US"/>
            </w:rPr>
            <w:t>-</w:t>
          </w:r>
          <w:r w:rsidRPr="00B7538D">
            <w:rPr>
              <w:rFonts w:ascii="Lao UI" w:hAnsi="Lao UI" w:cs="Lao UI"/>
              <w:sz w:val="18"/>
              <w:szCs w:val="18"/>
              <w:lang w:val="id-ID" w:eastAsia="en-US"/>
            </w:rPr>
            <w:t>mail: geomedia@uny.ac.id</w:t>
          </w:r>
        </w:p>
      </w:tc>
    </w:tr>
  </w:tbl>
  <w:p w14:paraId="67A64A25" w14:textId="77777777" w:rsidR="00386986" w:rsidRDefault="0038698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6860A" w14:textId="7AA9C6FB" w:rsidR="00386986" w:rsidRPr="00210BA0" w:rsidRDefault="00386986" w:rsidP="00D20EF4">
    <w:pPr>
      <w:pStyle w:val="Footer"/>
      <w:pBdr>
        <w:top w:val="single" w:sz="12" w:space="1" w:color="auto"/>
      </w:pBdr>
      <w:rPr>
        <w:rFonts w:ascii="Lao UI" w:hAnsi="Lao UI" w:cs="Lao UI"/>
        <w:b/>
        <w:bCs/>
        <w:lang w:val="id-ID"/>
      </w:rPr>
    </w:pP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00EC1F9A" w:rsidRPr="00EC1F9A">
      <w:rPr>
        <w:rFonts w:ascii="Book Antiqua" w:hAnsi="Book Antiqua"/>
        <w:b/>
        <w:bCs/>
        <w:sz w:val="22"/>
      </w:rPr>
      <w:t>4</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14:paraId="62A0E7B3" w14:textId="77777777" w:rsidR="00386986" w:rsidRPr="006B3639" w:rsidRDefault="00386986" w:rsidP="006B363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F5E3C" w14:textId="0132107E" w:rsidR="00386986" w:rsidRDefault="00386986"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rsidRPr="0036306C">
      <w:rPr>
        <w:sz w:val="22"/>
      </w:rPr>
      <w:t xml:space="preserve"> </w:t>
    </w:r>
    <w:r w:rsidRPr="00D20EF4">
      <w:rPr>
        <w:b/>
      </w:rPr>
      <w:t>|</w:t>
    </w: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00EC1F9A">
      <w:rPr>
        <w:rFonts w:ascii="Book Antiqua" w:hAnsi="Book Antiqua"/>
        <w:sz w:val="22"/>
      </w:rPr>
      <w:t>3</w:t>
    </w:r>
    <w:r w:rsidRPr="00D20EF4">
      <w:rPr>
        <w:rFonts w:ascii="Book Antiqua" w:hAnsi="Book Antiqua"/>
        <w:sz w:val="22"/>
      </w:rPr>
      <w:fldChar w:fldCharType="end"/>
    </w:r>
    <w:r>
      <w:t xml:space="preserve"> </w:t>
    </w:r>
  </w:p>
  <w:p w14:paraId="6F7F12FD" w14:textId="77777777" w:rsidR="00386986" w:rsidRDefault="00386986">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2FEED" w14:textId="41AA2B01" w:rsidR="00B04CEA" w:rsidRPr="00210BA0" w:rsidRDefault="00B04CEA" w:rsidP="00D20EF4">
    <w:pPr>
      <w:pStyle w:val="Footer"/>
      <w:pBdr>
        <w:top w:val="single" w:sz="12" w:space="1" w:color="auto"/>
      </w:pBdr>
      <w:rPr>
        <w:rFonts w:ascii="Lao UI" w:hAnsi="Lao UI" w:cs="Lao UI"/>
        <w:b/>
        <w:bCs/>
        <w:lang w:val="en-ID"/>
      </w:rPr>
    </w:pP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00542420" w:rsidRPr="00542420">
      <w:rPr>
        <w:rFonts w:ascii="Book Antiqua" w:hAnsi="Book Antiqua"/>
        <w:b/>
        <w:bCs/>
        <w:sz w:val="22"/>
      </w:rPr>
      <w:t>8</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14:paraId="779AA432" w14:textId="77777777" w:rsidR="00B04CEA" w:rsidRPr="006B3639" w:rsidRDefault="00B04CEA" w:rsidP="006B3639">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F56DD" w14:textId="59FB5E18" w:rsidR="00B04CEA" w:rsidRDefault="00B04CEA"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t xml:space="preserve"> </w:t>
    </w:r>
    <w:r w:rsidRPr="00D20EF4">
      <w:rPr>
        <w:b/>
      </w:rPr>
      <w:t>|</w:t>
    </w:r>
    <w:r w:rsidRPr="00D20EF4">
      <w:rPr>
        <w:rFonts w:ascii="Book Antiqua" w:hAnsi="Book Antiqua"/>
        <w:noProof w:val="0"/>
        <w:sz w:val="22"/>
      </w:rPr>
      <w:fldChar w:fldCharType="begin"/>
    </w:r>
    <w:r w:rsidRPr="00D20EF4">
      <w:rPr>
        <w:rFonts w:ascii="Book Antiqua" w:hAnsi="Book Antiqua"/>
        <w:sz w:val="22"/>
      </w:rPr>
      <w:instrText xml:space="preserve"> PAGE   \* MERGEFORMAT </w:instrText>
    </w:r>
    <w:r w:rsidRPr="00D20EF4">
      <w:rPr>
        <w:rFonts w:ascii="Book Antiqua" w:hAnsi="Book Antiqua"/>
        <w:noProof w:val="0"/>
        <w:sz w:val="22"/>
      </w:rPr>
      <w:fldChar w:fldCharType="separate"/>
    </w:r>
    <w:r w:rsidR="00542420">
      <w:rPr>
        <w:rFonts w:ascii="Book Antiqua" w:hAnsi="Book Antiqua"/>
        <w:sz w:val="22"/>
      </w:rPr>
      <w:t>7</w:t>
    </w:r>
    <w:r w:rsidRPr="00D20EF4">
      <w:rPr>
        <w:rFonts w:ascii="Book Antiqua" w:hAnsi="Book Antiqua"/>
        <w:sz w:val="22"/>
      </w:rPr>
      <w:fldChar w:fldCharType="end"/>
    </w:r>
    <w:r>
      <w:t xml:space="preserve"> </w:t>
    </w:r>
  </w:p>
  <w:p w14:paraId="5DC43CF2" w14:textId="77777777" w:rsidR="00B04CEA" w:rsidRDefault="00B04CEA">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7" w:type="pct"/>
      <w:tblInd w:w="115" w:type="dxa"/>
      <w:tblBorders>
        <w:top w:val="single" w:sz="12" w:space="0" w:color="auto"/>
      </w:tblBorders>
      <w:tblCellMar>
        <w:left w:w="115" w:type="dxa"/>
        <w:right w:w="115" w:type="dxa"/>
      </w:tblCellMar>
      <w:tblLook w:val="04A0" w:firstRow="1" w:lastRow="0" w:firstColumn="1" w:lastColumn="0" w:noHBand="0" w:noVBand="1"/>
    </w:tblPr>
    <w:tblGrid>
      <w:gridCol w:w="5244"/>
      <w:gridCol w:w="3560"/>
    </w:tblGrid>
    <w:tr w:rsidR="00B04CEA" w:rsidRPr="005D5930" w14:paraId="39FF1E9C" w14:textId="77777777" w:rsidTr="00967366">
      <w:tc>
        <w:tcPr>
          <w:tcW w:w="2978" w:type="pct"/>
          <w:shd w:val="clear" w:color="auto" w:fill="auto"/>
          <w:vAlign w:val="center"/>
        </w:tcPr>
        <w:p w14:paraId="46486BDA" w14:textId="77777777" w:rsidR="00B04CEA" w:rsidRPr="00E162CD" w:rsidRDefault="00B04CEA" w:rsidP="00CC264F">
          <w:pPr>
            <w:pStyle w:val="Footer"/>
            <w:jc w:val="both"/>
            <w:rPr>
              <w:rFonts w:ascii="Centaur" w:hAnsi="Centaur"/>
              <w:caps/>
              <w:sz w:val="22"/>
              <w:szCs w:val="18"/>
              <w:lang w:val="id-ID" w:eastAsia="en-US"/>
            </w:rPr>
          </w:pPr>
          <w:r w:rsidRPr="00E162CD">
            <w:rPr>
              <w:rFonts w:ascii="Centaur" w:hAnsi="Centaur"/>
              <w:caps/>
              <w:sz w:val="20"/>
              <w:szCs w:val="18"/>
              <w:lang w:val="id-ID" w:eastAsia="en-US"/>
            </w:rPr>
            <w:t>DOI</w:t>
          </w:r>
          <w:r w:rsidRPr="00E162CD">
            <w:rPr>
              <w:rFonts w:ascii="Centaur" w:hAnsi="Centaur"/>
              <w:caps/>
              <w:sz w:val="22"/>
              <w:szCs w:val="18"/>
              <w:lang w:val="id-ID" w:eastAsia="en-US"/>
            </w:rPr>
            <w:t xml:space="preserve">: </w:t>
          </w:r>
          <w:r w:rsidRPr="00E162CD">
            <w:rPr>
              <w:rFonts w:ascii="Centaur" w:hAnsi="Centaur" w:cs="Helvetica"/>
              <w:sz w:val="22"/>
              <w:szCs w:val="18"/>
              <w:shd w:val="clear" w:color="auto" w:fill="FFFFFF"/>
              <w:lang w:val="id-ID" w:eastAsia="en-US"/>
            </w:rPr>
            <w:t>http://dx.doi.org/</w:t>
          </w:r>
          <w:r w:rsidRPr="00E162CD">
            <w:rPr>
              <w:rFonts w:ascii="Cambria Math" w:hAnsi="Cambria Math" w:cs="Helvetica"/>
              <w:sz w:val="22"/>
              <w:szCs w:val="18"/>
              <w:shd w:val="clear" w:color="auto" w:fill="FFFFFF"/>
              <w:lang w:val="id-ID" w:eastAsia="en-US"/>
            </w:rPr>
            <w:t>1</w:t>
          </w:r>
          <w:r w:rsidRPr="00E162CD">
            <w:rPr>
              <w:rFonts w:ascii="Centaur" w:hAnsi="Centaur" w:cs="Helvetica"/>
              <w:sz w:val="22"/>
              <w:szCs w:val="18"/>
              <w:shd w:val="clear" w:color="auto" w:fill="FFFFFF"/>
              <w:lang w:val="id-ID" w:eastAsia="en-US"/>
            </w:rPr>
            <w:t>0.26555/bioedukatika</w:t>
          </w:r>
          <w:r w:rsidRPr="00E162CD">
            <w:rPr>
              <w:rFonts w:ascii="Centaur" w:hAnsi="Centaur"/>
              <w:caps/>
              <w:sz w:val="22"/>
              <w:szCs w:val="18"/>
              <w:lang w:val="id-ID" w:eastAsia="en-US"/>
            </w:rPr>
            <w:t xml:space="preserve"> </w:t>
          </w:r>
        </w:p>
      </w:tc>
      <w:tc>
        <w:tcPr>
          <w:tcW w:w="2022" w:type="pct"/>
          <w:shd w:val="clear" w:color="auto" w:fill="auto"/>
          <w:vAlign w:val="center"/>
        </w:tcPr>
        <w:p w14:paraId="635E76C4" w14:textId="77777777" w:rsidR="00B04CEA" w:rsidRPr="00E162CD" w:rsidRDefault="00B04CEA" w:rsidP="00CC264F">
          <w:pPr>
            <w:pStyle w:val="Footer"/>
            <w:jc w:val="right"/>
            <w:rPr>
              <w:rFonts w:ascii="Centaur" w:hAnsi="Centaur"/>
              <w:caps/>
              <w:sz w:val="22"/>
              <w:szCs w:val="18"/>
              <w:lang w:val="id-ID" w:eastAsia="en-US"/>
            </w:rPr>
          </w:pPr>
          <w:r w:rsidRPr="00E162CD">
            <w:rPr>
              <w:rFonts w:ascii="Centaur" w:hAnsi="Centaur"/>
              <w:sz w:val="22"/>
              <w:szCs w:val="18"/>
              <w:lang w:val="id-ID" w:eastAsia="en-US"/>
            </w:rPr>
            <w:t>email: bioedukatika@uad.ac.id</w:t>
          </w:r>
        </w:p>
      </w:tc>
    </w:tr>
  </w:tbl>
  <w:p w14:paraId="0B46259C" w14:textId="77777777" w:rsidR="00B04CEA" w:rsidRDefault="00B04C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10EB0" w14:textId="77777777" w:rsidR="006458A9" w:rsidRDefault="006458A9" w:rsidP="00DD76D8">
      <w:pPr>
        <w:spacing w:after="0" w:line="240" w:lineRule="auto"/>
      </w:pPr>
      <w:r>
        <w:separator/>
      </w:r>
    </w:p>
  </w:footnote>
  <w:footnote w:type="continuationSeparator" w:id="0">
    <w:p w14:paraId="62EFF77F" w14:textId="77777777" w:rsidR="006458A9" w:rsidRDefault="006458A9" w:rsidP="00DD7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86986" w:rsidRPr="00483F6F" w14:paraId="2BE8723B" w14:textId="77777777" w:rsidTr="00967366">
      <w:tc>
        <w:tcPr>
          <w:tcW w:w="9072" w:type="dxa"/>
          <w:tcBorders>
            <w:top w:val="nil"/>
            <w:left w:val="nil"/>
            <w:bottom w:val="single" w:sz="8" w:space="0" w:color="auto"/>
            <w:right w:val="nil"/>
          </w:tcBorders>
          <w:shd w:val="clear" w:color="auto" w:fill="auto"/>
        </w:tcPr>
        <w:p w14:paraId="68053C55" w14:textId="0F3000F2" w:rsidR="00386986" w:rsidRPr="00AA2B34" w:rsidRDefault="00386986" w:rsidP="00720DE8">
          <w:pPr>
            <w:pStyle w:val="Header"/>
            <w:rPr>
              <w:rFonts w:ascii="Lao UI" w:hAnsi="Lao UI" w:cs="Lao UI"/>
              <w:sz w:val="18"/>
              <w:szCs w:val="18"/>
              <w:lang w:val="id-ID" w:eastAsia="en-US"/>
            </w:rPr>
          </w:pPr>
          <w:r w:rsidRPr="000C4A72">
            <w:rPr>
              <w:rFonts w:ascii="Lao UI" w:hAnsi="Lao UI" w:cs="Lao UI"/>
              <w:sz w:val="18"/>
              <w:szCs w:val="18"/>
              <w:lang w:val="id-ID" w:eastAsia="en-US"/>
            </w:rPr>
            <w:t>Penggunaan InSAR untuk Identifikasi Daerah Terdampak Gempa dan Likuifaksi di Kota Palu</w:t>
          </w:r>
        </w:p>
      </w:tc>
    </w:tr>
  </w:tbl>
  <w:p w14:paraId="0F7303C0" w14:textId="77777777" w:rsidR="00386986" w:rsidRPr="004C024B" w:rsidRDefault="00386986">
    <w:pPr>
      <w:pStyle w:val="Header"/>
      <w:rPr>
        <w:rFonts w:ascii="Centaur" w:hAnsi="Centaur"/>
        <w:sz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86986" w:rsidRPr="00483F6F" w14:paraId="47D3144C" w14:textId="77777777" w:rsidTr="00967366">
      <w:tc>
        <w:tcPr>
          <w:tcW w:w="9072" w:type="dxa"/>
          <w:tcBorders>
            <w:top w:val="nil"/>
            <w:left w:val="nil"/>
            <w:bottom w:val="single" w:sz="8" w:space="0" w:color="auto"/>
            <w:right w:val="nil"/>
          </w:tcBorders>
          <w:shd w:val="clear" w:color="auto" w:fill="auto"/>
        </w:tcPr>
        <w:p w14:paraId="6733C32A" w14:textId="77777777" w:rsidR="00386986" w:rsidRPr="00AA2B34" w:rsidRDefault="00386986" w:rsidP="00720DE8">
          <w:pPr>
            <w:pStyle w:val="Header"/>
            <w:jc w:val="right"/>
            <w:rPr>
              <w:rFonts w:ascii="Lao UI" w:hAnsi="Lao UI" w:cs="Lao UI"/>
              <w:sz w:val="18"/>
              <w:szCs w:val="18"/>
              <w:lang w:val="id-ID" w:eastAsia="en-US"/>
            </w:rPr>
          </w:pPr>
          <w:r w:rsidRPr="00AA2B34">
            <w:rPr>
              <w:rFonts w:ascii="Lao UI" w:hAnsi="Lao UI" w:cs="Lao UI"/>
              <w:sz w:val="18"/>
              <w:szCs w:val="18"/>
              <w:lang w:val="id-ID" w:eastAsia="en-US"/>
            </w:rPr>
            <w:t xml:space="preserve">nama penulis pertama, dkk | Geomedia Vol xx No X Tahun 20xx </w:t>
          </w:r>
        </w:p>
      </w:tc>
    </w:tr>
  </w:tbl>
  <w:p w14:paraId="07BE92FC" w14:textId="77777777" w:rsidR="00386986" w:rsidRPr="007F7A99" w:rsidRDefault="00386986" w:rsidP="007F7A99">
    <w:pPr>
      <w:pStyle w:val="Header"/>
      <w:rPr>
        <w:rFonts w:ascii="Centaur" w:hAnsi="Centaur"/>
        <w:sz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04CEA" w:rsidRPr="00483F6F" w14:paraId="1720B185" w14:textId="77777777" w:rsidTr="00967366">
      <w:tc>
        <w:tcPr>
          <w:tcW w:w="9072" w:type="dxa"/>
          <w:tcBorders>
            <w:top w:val="nil"/>
            <w:left w:val="nil"/>
            <w:bottom w:val="single" w:sz="8" w:space="0" w:color="auto"/>
            <w:right w:val="nil"/>
          </w:tcBorders>
          <w:shd w:val="clear" w:color="auto" w:fill="auto"/>
        </w:tcPr>
        <w:p w14:paraId="51CBEBC4" w14:textId="77777777" w:rsidR="00B04CEA" w:rsidRPr="00AA2B34" w:rsidRDefault="00B04CEA" w:rsidP="00720DE8">
          <w:pPr>
            <w:pStyle w:val="Header"/>
            <w:rPr>
              <w:rFonts w:ascii="Lao UI" w:hAnsi="Lao UI" w:cs="Lao UI"/>
              <w:sz w:val="18"/>
              <w:szCs w:val="18"/>
              <w:lang w:val="id-ID" w:eastAsia="en-US"/>
            </w:rPr>
          </w:pPr>
          <w:r w:rsidRPr="00AA2B34">
            <w:rPr>
              <w:rFonts w:ascii="Lao UI" w:hAnsi="Lao UI" w:cs="Lao UI"/>
              <w:sz w:val="18"/>
              <w:szCs w:val="18"/>
              <w:lang w:val="id-ID" w:eastAsia="en-US"/>
            </w:rPr>
            <w:t>Judul artikel</w:t>
          </w:r>
        </w:p>
      </w:tc>
    </w:tr>
  </w:tbl>
  <w:p w14:paraId="5C4703B2" w14:textId="77777777" w:rsidR="00B04CEA" w:rsidRPr="004C024B" w:rsidRDefault="00B04CEA">
    <w:pPr>
      <w:pStyle w:val="Header"/>
      <w:rPr>
        <w:rFonts w:ascii="Centaur" w:hAnsi="Centaur"/>
        <w:sz w:val="2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04CEA" w:rsidRPr="00483F6F" w14:paraId="7B9AE622" w14:textId="77777777" w:rsidTr="00967366">
      <w:tc>
        <w:tcPr>
          <w:tcW w:w="9072" w:type="dxa"/>
          <w:tcBorders>
            <w:top w:val="nil"/>
            <w:left w:val="nil"/>
            <w:bottom w:val="single" w:sz="8" w:space="0" w:color="auto"/>
            <w:right w:val="nil"/>
          </w:tcBorders>
          <w:shd w:val="clear" w:color="auto" w:fill="auto"/>
        </w:tcPr>
        <w:p w14:paraId="770450C1" w14:textId="61A8C684" w:rsidR="00B04CEA" w:rsidRPr="00E162CD" w:rsidRDefault="00AA00E0" w:rsidP="00210BA0">
          <w:pPr>
            <w:pStyle w:val="Header"/>
            <w:jc w:val="right"/>
            <w:rPr>
              <w:rFonts w:ascii="Centaur" w:hAnsi="Centaur"/>
              <w:sz w:val="22"/>
              <w:szCs w:val="22"/>
              <w:lang w:val="id-ID" w:eastAsia="en-US"/>
            </w:rPr>
          </w:pPr>
          <w:r>
            <w:rPr>
              <w:rFonts w:ascii="Lao UI" w:hAnsi="Lao UI" w:cs="Lao UI"/>
              <w:sz w:val="18"/>
              <w:szCs w:val="18"/>
              <w:lang w:val="id-ID" w:eastAsia="en-US"/>
            </w:rPr>
            <w:t>Mispaki, Rahmawaty</w:t>
          </w:r>
          <w:r w:rsidR="00B04CEA" w:rsidRPr="00AA2B34">
            <w:rPr>
              <w:rFonts w:ascii="Lao UI" w:hAnsi="Lao UI" w:cs="Lao UI"/>
              <w:sz w:val="18"/>
              <w:szCs w:val="18"/>
              <w:lang w:val="id-ID" w:eastAsia="en-US"/>
            </w:rPr>
            <w:t xml:space="preserve"> | Geomedia Vol xx No X Tahun 20xx</w:t>
          </w:r>
        </w:p>
      </w:tc>
    </w:tr>
  </w:tbl>
  <w:p w14:paraId="007BA775" w14:textId="77777777" w:rsidR="00B04CEA" w:rsidRPr="007F7A99" w:rsidRDefault="00B04CEA" w:rsidP="007F7A99">
    <w:pPr>
      <w:pStyle w:val="Header"/>
      <w:rPr>
        <w:rFonts w:ascii="Centaur" w:hAnsi="Centaur"/>
        <w:sz w:val="2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5A838" w14:textId="77777777" w:rsidR="00B04CEA" w:rsidRPr="00D02455" w:rsidRDefault="00B04CEA" w:rsidP="003610B0">
    <w:pPr>
      <w:pStyle w:val="Headerdepan"/>
    </w:pPr>
    <w:r w:rsidRPr="00D02455">
      <w:t>JURNAL BIOEDUKATIKA Vol. x No. x Tahun 20XX | xx – 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E1FA7"/>
    <w:multiLevelType w:val="hybridMultilevel"/>
    <w:tmpl w:val="84B0C1E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0C071AA"/>
    <w:multiLevelType w:val="hybridMultilevel"/>
    <w:tmpl w:val="03D6883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15:restartNumberingAfterBreak="0">
    <w:nsid w:val="7A974567"/>
    <w:multiLevelType w:val="hybridMultilevel"/>
    <w:tmpl w:val="610C9B8C"/>
    <w:lvl w:ilvl="0" w:tplc="0421000F">
      <w:start w:val="1"/>
      <w:numFmt w:val="decimal"/>
      <w:lvlText w:val="%1."/>
      <w:lvlJc w:val="left"/>
      <w:pPr>
        <w:ind w:left="785" w:hanging="360"/>
      </w:pPr>
    </w:lvl>
    <w:lvl w:ilvl="1" w:tplc="04210019">
      <w:start w:val="1"/>
      <w:numFmt w:val="lowerLetter"/>
      <w:lvlText w:val="%2."/>
      <w:lvlJc w:val="left"/>
      <w:pPr>
        <w:ind w:left="1070"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mirrorMargin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QxNrQ0MjAwMTIwNzdV0lEKTi0uzszPAykwNKgFAFN0fiEtAAAA"/>
  </w:docVars>
  <w:rsids>
    <w:rsidRoot w:val="00702EF4"/>
    <w:rsid w:val="00003248"/>
    <w:rsid w:val="00005615"/>
    <w:rsid w:val="0001405E"/>
    <w:rsid w:val="00016171"/>
    <w:rsid w:val="000204CA"/>
    <w:rsid w:val="000255C3"/>
    <w:rsid w:val="00030D72"/>
    <w:rsid w:val="000916D1"/>
    <w:rsid w:val="000A27FE"/>
    <w:rsid w:val="000A50A4"/>
    <w:rsid w:val="000A703D"/>
    <w:rsid w:val="000B1818"/>
    <w:rsid w:val="000B654C"/>
    <w:rsid w:val="000C1B7C"/>
    <w:rsid w:val="000C4A72"/>
    <w:rsid w:val="000D1490"/>
    <w:rsid w:val="000D7732"/>
    <w:rsid w:val="000F7114"/>
    <w:rsid w:val="00120DBB"/>
    <w:rsid w:val="0013376F"/>
    <w:rsid w:val="001410A2"/>
    <w:rsid w:val="00144934"/>
    <w:rsid w:val="00146FD6"/>
    <w:rsid w:val="0015262A"/>
    <w:rsid w:val="00157512"/>
    <w:rsid w:val="001602E6"/>
    <w:rsid w:val="00160FD2"/>
    <w:rsid w:val="0018382B"/>
    <w:rsid w:val="00184FCD"/>
    <w:rsid w:val="001926E3"/>
    <w:rsid w:val="00197844"/>
    <w:rsid w:val="001B2B7E"/>
    <w:rsid w:val="001B47E7"/>
    <w:rsid w:val="001C5F90"/>
    <w:rsid w:val="001E2AE4"/>
    <w:rsid w:val="001F2944"/>
    <w:rsid w:val="00205908"/>
    <w:rsid w:val="00210BA0"/>
    <w:rsid w:val="00210D9F"/>
    <w:rsid w:val="0021194F"/>
    <w:rsid w:val="002363DC"/>
    <w:rsid w:val="002405A7"/>
    <w:rsid w:val="00241ED4"/>
    <w:rsid w:val="00257C3D"/>
    <w:rsid w:val="00265ADC"/>
    <w:rsid w:val="002754D6"/>
    <w:rsid w:val="00286887"/>
    <w:rsid w:val="002A02C0"/>
    <w:rsid w:val="002B3B09"/>
    <w:rsid w:val="002B6742"/>
    <w:rsid w:val="002D3711"/>
    <w:rsid w:val="002E2F98"/>
    <w:rsid w:val="003432DB"/>
    <w:rsid w:val="003434C9"/>
    <w:rsid w:val="0034697C"/>
    <w:rsid w:val="003610B0"/>
    <w:rsid w:val="00361144"/>
    <w:rsid w:val="0036306C"/>
    <w:rsid w:val="00366065"/>
    <w:rsid w:val="00386986"/>
    <w:rsid w:val="00397395"/>
    <w:rsid w:val="003A73F4"/>
    <w:rsid w:val="003C14E9"/>
    <w:rsid w:val="003D0900"/>
    <w:rsid w:val="003D1CD6"/>
    <w:rsid w:val="003D2AF0"/>
    <w:rsid w:val="003F629B"/>
    <w:rsid w:val="00412116"/>
    <w:rsid w:val="00430AD0"/>
    <w:rsid w:val="00456188"/>
    <w:rsid w:val="00457A40"/>
    <w:rsid w:val="00460A65"/>
    <w:rsid w:val="004726B9"/>
    <w:rsid w:val="0048237B"/>
    <w:rsid w:val="00483F6F"/>
    <w:rsid w:val="004848CE"/>
    <w:rsid w:val="00491209"/>
    <w:rsid w:val="0049454B"/>
    <w:rsid w:val="004A7DA6"/>
    <w:rsid w:val="004B27D0"/>
    <w:rsid w:val="004C01B4"/>
    <w:rsid w:val="004C024B"/>
    <w:rsid w:val="004D586E"/>
    <w:rsid w:val="004D6580"/>
    <w:rsid w:val="005210B6"/>
    <w:rsid w:val="00542420"/>
    <w:rsid w:val="00553913"/>
    <w:rsid w:val="00555850"/>
    <w:rsid w:val="005625EF"/>
    <w:rsid w:val="00574907"/>
    <w:rsid w:val="005749E5"/>
    <w:rsid w:val="00574A28"/>
    <w:rsid w:val="0057587A"/>
    <w:rsid w:val="00577B91"/>
    <w:rsid w:val="00584B03"/>
    <w:rsid w:val="0059172C"/>
    <w:rsid w:val="00595A9D"/>
    <w:rsid w:val="00596E2D"/>
    <w:rsid w:val="005A0728"/>
    <w:rsid w:val="005B6C55"/>
    <w:rsid w:val="005C1044"/>
    <w:rsid w:val="005C5871"/>
    <w:rsid w:val="005D3D1D"/>
    <w:rsid w:val="005D5930"/>
    <w:rsid w:val="005D63BA"/>
    <w:rsid w:val="005E506C"/>
    <w:rsid w:val="005F10C4"/>
    <w:rsid w:val="005F361B"/>
    <w:rsid w:val="005F3D1E"/>
    <w:rsid w:val="0060745B"/>
    <w:rsid w:val="00611B86"/>
    <w:rsid w:val="00621DA6"/>
    <w:rsid w:val="006458A9"/>
    <w:rsid w:val="00646285"/>
    <w:rsid w:val="0066032E"/>
    <w:rsid w:val="0066567B"/>
    <w:rsid w:val="006658E7"/>
    <w:rsid w:val="00666D71"/>
    <w:rsid w:val="006756F7"/>
    <w:rsid w:val="006A17D9"/>
    <w:rsid w:val="006A32BF"/>
    <w:rsid w:val="006B3639"/>
    <w:rsid w:val="006D1DE2"/>
    <w:rsid w:val="006D2E30"/>
    <w:rsid w:val="006D3A98"/>
    <w:rsid w:val="006D6FE4"/>
    <w:rsid w:val="00702EF4"/>
    <w:rsid w:val="00720DE8"/>
    <w:rsid w:val="00722166"/>
    <w:rsid w:val="00734B52"/>
    <w:rsid w:val="00744C95"/>
    <w:rsid w:val="00771B73"/>
    <w:rsid w:val="00772D3A"/>
    <w:rsid w:val="00780572"/>
    <w:rsid w:val="00781FBA"/>
    <w:rsid w:val="0079592C"/>
    <w:rsid w:val="007A0749"/>
    <w:rsid w:val="007A3B98"/>
    <w:rsid w:val="007A5EDD"/>
    <w:rsid w:val="007B089D"/>
    <w:rsid w:val="007B420C"/>
    <w:rsid w:val="007B62A8"/>
    <w:rsid w:val="007C6191"/>
    <w:rsid w:val="007D09B1"/>
    <w:rsid w:val="007D3F00"/>
    <w:rsid w:val="007E1D8A"/>
    <w:rsid w:val="007F7A99"/>
    <w:rsid w:val="008000B3"/>
    <w:rsid w:val="00814E8C"/>
    <w:rsid w:val="008241B0"/>
    <w:rsid w:val="0082522C"/>
    <w:rsid w:val="008362B8"/>
    <w:rsid w:val="008514D5"/>
    <w:rsid w:val="00864504"/>
    <w:rsid w:val="008707FD"/>
    <w:rsid w:val="0087317B"/>
    <w:rsid w:val="0089005C"/>
    <w:rsid w:val="008A11CC"/>
    <w:rsid w:val="008A141C"/>
    <w:rsid w:val="008A2655"/>
    <w:rsid w:val="008A3DA3"/>
    <w:rsid w:val="008B24C7"/>
    <w:rsid w:val="008B4F8D"/>
    <w:rsid w:val="008B5DBC"/>
    <w:rsid w:val="008C1F4F"/>
    <w:rsid w:val="008D79C7"/>
    <w:rsid w:val="008E21B4"/>
    <w:rsid w:val="00904C14"/>
    <w:rsid w:val="009078E8"/>
    <w:rsid w:val="00913DF3"/>
    <w:rsid w:val="00914258"/>
    <w:rsid w:val="009529CD"/>
    <w:rsid w:val="00953AFF"/>
    <w:rsid w:val="00953F2F"/>
    <w:rsid w:val="00967366"/>
    <w:rsid w:val="00973206"/>
    <w:rsid w:val="00975F9D"/>
    <w:rsid w:val="00981B16"/>
    <w:rsid w:val="009929A5"/>
    <w:rsid w:val="009A7B54"/>
    <w:rsid w:val="009B083D"/>
    <w:rsid w:val="009D46FB"/>
    <w:rsid w:val="009E3273"/>
    <w:rsid w:val="00A03654"/>
    <w:rsid w:val="00A17054"/>
    <w:rsid w:val="00A2128A"/>
    <w:rsid w:val="00A53423"/>
    <w:rsid w:val="00A53B1F"/>
    <w:rsid w:val="00A5605F"/>
    <w:rsid w:val="00A65D21"/>
    <w:rsid w:val="00A74833"/>
    <w:rsid w:val="00A80363"/>
    <w:rsid w:val="00A80F99"/>
    <w:rsid w:val="00A82720"/>
    <w:rsid w:val="00A83530"/>
    <w:rsid w:val="00AA00E0"/>
    <w:rsid w:val="00AA2B34"/>
    <w:rsid w:val="00AB2B34"/>
    <w:rsid w:val="00AC6121"/>
    <w:rsid w:val="00AF26F2"/>
    <w:rsid w:val="00AF7D0E"/>
    <w:rsid w:val="00B02904"/>
    <w:rsid w:val="00B03147"/>
    <w:rsid w:val="00B04CEA"/>
    <w:rsid w:val="00B05972"/>
    <w:rsid w:val="00B209C9"/>
    <w:rsid w:val="00B223E1"/>
    <w:rsid w:val="00B338B8"/>
    <w:rsid w:val="00B5167A"/>
    <w:rsid w:val="00B53637"/>
    <w:rsid w:val="00B5518B"/>
    <w:rsid w:val="00B727AC"/>
    <w:rsid w:val="00B7538D"/>
    <w:rsid w:val="00B9683D"/>
    <w:rsid w:val="00B96AEC"/>
    <w:rsid w:val="00BB5429"/>
    <w:rsid w:val="00BD2AAE"/>
    <w:rsid w:val="00BD42E8"/>
    <w:rsid w:val="00BF7EDC"/>
    <w:rsid w:val="00C0279D"/>
    <w:rsid w:val="00C171A1"/>
    <w:rsid w:val="00C20BD6"/>
    <w:rsid w:val="00C31E04"/>
    <w:rsid w:val="00C35389"/>
    <w:rsid w:val="00C40C0B"/>
    <w:rsid w:val="00C45BD1"/>
    <w:rsid w:val="00C510AA"/>
    <w:rsid w:val="00C62AAD"/>
    <w:rsid w:val="00C634A2"/>
    <w:rsid w:val="00C6696B"/>
    <w:rsid w:val="00C7642B"/>
    <w:rsid w:val="00C820C6"/>
    <w:rsid w:val="00CA347D"/>
    <w:rsid w:val="00CC264F"/>
    <w:rsid w:val="00CD5680"/>
    <w:rsid w:val="00CF22EA"/>
    <w:rsid w:val="00CF2CE1"/>
    <w:rsid w:val="00CF484D"/>
    <w:rsid w:val="00D02455"/>
    <w:rsid w:val="00D125FE"/>
    <w:rsid w:val="00D20EF4"/>
    <w:rsid w:val="00D24622"/>
    <w:rsid w:val="00D32094"/>
    <w:rsid w:val="00D3687A"/>
    <w:rsid w:val="00D372D0"/>
    <w:rsid w:val="00D42F53"/>
    <w:rsid w:val="00D60E02"/>
    <w:rsid w:val="00D62287"/>
    <w:rsid w:val="00DA75EB"/>
    <w:rsid w:val="00DB6A3C"/>
    <w:rsid w:val="00DD76D8"/>
    <w:rsid w:val="00E00AD9"/>
    <w:rsid w:val="00E053DB"/>
    <w:rsid w:val="00E162CD"/>
    <w:rsid w:val="00E16479"/>
    <w:rsid w:val="00E33D39"/>
    <w:rsid w:val="00E64A6D"/>
    <w:rsid w:val="00E700F6"/>
    <w:rsid w:val="00E7609B"/>
    <w:rsid w:val="00E77EFD"/>
    <w:rsid w:val="00E93E70"/>
    <w:rsid w:val="00EB47D9"/>
    <w:rsid w:val="00EC1D63"/>
    <w:rsid w:val="00EC1F9A"/>
    <w:rsid w:val="00EC400C"/>
    <w:rsid w:val="00ED21DF"/>
    <w:rsid w:val="00ED6F5B"/>
    <w:rsid w:val="00EE26D0"/>
    <w:rsid w:val="00F00A7F"/>
    <w:rsid w:val="00F078AF"/>
    <w:rsid w:val="00F07DAC"/>
    <w:rsid w:val="00F34282"/>
    <w:rsid w:val="00F4524A"/>
    <w:rsid w:val="00F76130"/>
    <w:rsid w:val="00F82FEB"/>
    <w:rsid w:val="00FC7182"/>
    <w:rsid w:val="00FE233E"/>
    <w:rsid w:val="00FE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BC910"/>
  <w15:chartTrackingRefBased/>
  <w15:docId w15:val="{1BF9322A-CCBE-457A-891D-95731071A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Calibri" w:hAnsi="Bookman Old Style"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3711"/>
    <w:pPr>
      <w:spacing w:after="160" w:line="259" w:lineRule="auto"/>
    </w:pPr>
    <w:rPr>
      <w:noProof/>
      <w:sz w:val="24"/>
      <w:szCs w:val="22"/>
      <w:lang w:val="id-ID"/>
    </w:rPr>
  </w:style>
  <w:style w:type="paragraph" w:styleId="Heading1">
    <w:name w:val="heading 1"/>
    <w:aliases w:val="Judul Artikel"/>
    <w:basedOn w:val="Normal"/>
    <w:next w:val="Normal"/>
    <w:link w:val="Heading1Char"/>
    <w:uiPriority w:val="9"/>
    <w:rsid w:val="00F34282"/>
    <w:pPr>
      <w:keepNext/>
      <w:spacing w:before="100" w:beforeAutospacing="1" w:after="100" w:afterAutospacing="1" w:line="240" w:lineRule="auto"/>
      <w:ind w:left="567" w:right="567"/>
      <w:jc w:val="center"/>
      <w:outlineLvl w:val="0"/>
    </w:pPr>
    <w:rPr>
      <w:rFonts w:ascii="Segoe UI" w:eastAsia="Times New Roman" w:hAnsi="Segoe UI"/>
      <w:b/>
      <w:bCs/>
      <w:kern w:val="32"/>
      <w:sz w:val="28"/>
      <w:szCs w:val="32"/>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6D8"/>
    <w:pPr>
      <w:tabs>
        <w:tab w:val="center" w:pos="4513"/>
        <w:tab w:val="right" w:pos="9026"/>
      </w:tabs>
      <w:spacing w:after="0" w:line="240" w:lineRule="auto"/>
    </w:pPr>
    <w:rPr>
      <w:szCs w:val="20"/>
      <w:lang w:val="x-none" w:eastAsia="x-none"/>
    </w:rPr>
  </w:style>
  <w:style w:type="character" w:customStyle="1" w:styleId="HeaderChar">
    <w:name w:val="Header Char"/>
    <w:link w:val="Header"/>
    <w:uiPriority w:val="99"/>
    <w:rsid w:val="00DD76D8"/>
    <w:rPr>
      <w:sz w:val="24"/>
    </w:rPr>
  </w:style>
  <w:style w:type="paragraph" w:styleId="Footer">
    <w:name w:val="footer"/>
    <w:basedOn w:val="Normal"/>
    <w:link w:val="FooterChar"/>
    <w:uiPriority w:val="99"/>
    <w:unhideWhenUsed/>
    <w:rsid w:val="00DD76D8"/>
    <w:pPr>
      <w:tabs>
        <w:tab w:val="center" w:pos="4513"/>
        <w:tab w:val="right" w:pos="9026"/>
      </w:tabs>
      <w:spacing w:after="0" w:line="240" w:lineRule="auto"/>
    </w:pPr>
    <w:rPr>
      <w:szCs w:val="20"/>
      <w:lang w:val="x-none" w:eastAsia="x-none"/>
    </w:rPr>
  </w:style>
  <w:style w:type="character" w:customStyle="1" w:styleId="FooterChar">
    <w:name w:val="Footer Char"/>
    <w:link w:val="Footer"/>
    <w:uiPriority w:val="99"/>
    <w:rsid w:val="00DD76D8"/>
    <w:rPr>
      <w:sz w:val="24"/>
    </w:rPr>
  </w:style>
  <w:style w:type="paragraph" w:customStyle="1" w:styleId="Headerdepan">
    <w:name w:val="Header depan"/>
    <w:basedOn w:val="Header"/>
    <w:link w:val="HeaderdepanChar"/>
    <w:autoRedefine/>
    <w:qFormat/>
    <w:rsid w:val="003610B0"/>
    <w:pPr>
      <w:jc w:val="center"/>
    </w:pPr>
    <w:rPr>
      <w:rFonts w:ascii="Times New Roman" w:hAnsi="Times New Roman"/>
      <w:sz w:val="18"/>
      <w:lang w:val="en-US"/>
    </w:rPr>
  </w:style>
  <w:style w:type="table" w:styleId="TableGrid">
    <w:name w:val="Table Grid"/>
    <w:basedOn w:val="TableNormal"/>
    <w:uiPriority w:val="59"/>
    <w:rsid w:val="00DD7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depanChar">
    <w:name w:val="Header depan Char"/>
    <w:link w:val="Headerdepan"/>
    <w:rsid w:val="003610B0"/>
    <w:rPr>
      <w:rFonts w:ascii="Times New Roman" w:hAnsi="Times New Roman"/>
      <w:sz w:val="18"/>
      <w:lang w:eastAsia="x-none"/>
    </w:rPr>
  </w:style>
  <w:style w:type="character" w:customStyle="1" w:styleId="Heading1Char">
    <w:name w:val="Heading 1 Char"/>
    <w:aliases w:val="Judul Artikel Char"/>
    <w:link w:val="Heading1"/>
    <w:uiPriority w:val="9"/>
    <w:rsid w:val="00F34282"/>
    <w:rPr>
      <w:rFonts w:ascii="Segoe UI" w:eastAsia="Times New Roman" w:hAnsi="Segoe UI" w:cs="Times New Roman"/>
      <w:b/>
      <w:bCs/>
      <w:kern w:val="32"/>
      <w:sz w:val="28"/>
      <w:szCs w:val="32"/>
      <w:lang w:val="en-US"/>
    </w:rPr>
  </w:style>
  <w:style w:type="paragraph" w:customStyle="1" w:styleId="Judul">
    <w:name w:val="Judul"/>
    <w:link w:val="JudulChar"/>
    <w:qFormat/>
    <w:rsid w:val="001602E6"/>
    <w:pPr>
      <w:spacing w:before="100" w:beforeAutospacing="1" w:after="100" w:afterAutospacing="1"/>
    </w:pPr>
    <w:rPr>
      <w:rFonts w:ascii="Segoe UI" w:eastAsia="Times New Roman" w:hAnsi="Segoe UI"/>
      <w:b/>
      <w:bCs/>
      <w:kern w:val="32"/>
      <w:sz w:val="28"/>
      <w:szCs w:val="32"/>
    </w:rPr>
  </w:style>
  <w:style w:type="paragraph" w:customStyle="1" w:styleId="Author">
    <w:name w:val="Author"/>
    <w:link w:val="AuthorChar"/>
    <w:autoRedefine/>
    <w:qFormat/>
    <w:rsid w:val="008B4F8D"/>
    <w:pPr>
      <w:spacing w:after="120"/>
    </w:pPr>
    <w:rPr>
      <w:rFonts w:ascii="Lao UI" w:eastAsia="Times New Roman" w:hAnsi="Lao UI" w:cs="Lao UI"/>
      <w:b/>
      <w:bCs/>
      <w:noProof/>
      <w:kern w:val="32"/>
      <w:sz w:val="22"/>
      <w:szCs w:val="22"/>
      <w:lang w:val="id-ID" w:eastAsia="id-ID"/>
    </w:rPr>
  </w:style>
  <w:style w:type="character" w:customStyle="1" w:styleId="JudulChar">
    <w:name w:val="Judul Char"/>
    <w:link w:val="Judul"/>
    <w:rsid w:val="001602E6"/>
    <w:rPr>
      <w:rFonts w:ascii="Segoe UI" w:eastAsia="Times New Roman" w:hAnsi="Segoe UI"/>
      <w:b/>
      <w:bCs/>
      <w:kern w:val="32"/>
      <w:sz w:val="28"/>
      <w:szCs w:val="32"/>
      <w:lang w:val="en-US" w:eastAsia="en-US" w:bidi="ar-SA"/>
    </w:rPr>
  </w:style>
  <w:style w:type="paragraph" w:customStyle="1" w:styleId="Affiliasi">
    <w:name w:val="Affiliasi"/>
    <w:link w:val="AffiliasiChar"/>
    <w:autoRedefine/>
    <w:qFormat/>
    <w:rsid w:val="00B05972"/>
    <w:rPr>
      <w:rFonts w:ascii="Lao UI" w:eastAsia="Times New Roman" w:hAnsi="Lao UI" w:cs="Lao UI"/>
      <w:b/>
      <w:bCs/>
      <w:kern w:val="32"/>
      <w:szCs w:val="32"/>
      <w:lang w:val="id-ID"/>
    </w:rPr>
  </w:style>
  <w:style w:type="character" w:customStyle="1" w:styleId="AuthorChar">
    <w:name w:val="Author Char"/>
    <w:link w:val="Author"/>
    <w:rsid w:val="008B4F8D"/>
    <w:rPr>
      <w:rFonts w:ascii="Lao UI" w:eastAsia="Times New Roman" w:hAnsi="Lao UI" w:cs="Lao UI"/>
      <w:b/>
      <w:bCs/>
      <w:noProof/>
      <w:kern w:val="32"/>
      <w:sz w:val="22"/>
      <w:szCs w:val="22"/>
      <w:lang w:val="id-ID" w:eastAsia="id-ID"/>
    </w:rPr>
  </w:style>
  <w:style w:type="paragraph" w:customStyle="1" w:styleId="Abstrakabstract">
    <w:name w:val="Abstrak (abstract)"/>
    <w:link w:val="AbstrakabstractChar"/>
    <w:autoRedefine/>
    <w:qFormat/>
    <w:rsid w:val="00AA2B34"/>
    <w:pPr>
      <w:spacing w:after="60"/>
      <w:jc w:val="both"/>
    </w:pPr>
    <w:rPr>
      <w:rFonts w:ascii="Lao UI" w:eastAsia="Times New Roman" w:hAnsi="Lao UI" w:cs="Lao UI"/>
      <w:bCs/>
      <w:noProof/>
      <w:kern w:val="32"/>
      <w:sz w:val="18"/>
      <w:szCs w:val="18"/>
      <w:lang w:val="id-ID" w:eastAsia="id-ID"/>
    </w:rPr>
  </w:style>
  <w:style w:type="character" w:customStyle="1" w:styleId="AffiliasiChar">
    <w:name w:val="Affiliasi Char"/>
    <w:link w:val="Affiliasi"/>
    <w:rsid w:val="00B05972"/>
    <w:rPr>
      <w:rFonts w:ascii="Lao UI" w:eastAsia="Times New Roman" w:hAnsi="Lao UI" w:cs="Lao UI"/>
      <w:b/>
      <w:bCs/>
      <w:kern w:val="32"/>
      <w:szCs w:val="32"/>
      <w:lang w:val="id-ID"/>
    </w:rPr>
  </w:style>
  <w:style w:type="paragraph" w:customStyle="1" w:styleId="keywordkatakunci">
    <w:name w:val="keyword (kata kunci)"/>
    <w:link w:val="keywordkatakunciChar"/>
    <w:autoRedefine/>
    <w:qFormat/>
    <w:rsid w:val="000A703D"/>
    <w:rPr>
      <w:rFonts w:ascii="Times New Roman" w:eastAsia="Times New Roman" w:hAnsi="Times New Roman"/>
      <w:bCs/>
      <w:kern w:val="32"/>
      <w:szCs w:val="32"/>
      <w:lang w:eastAsia="id-ID"/>
    </w:rPr>
  </w:style>
  <w:style w:type="character" w:customStyle="1" w:styleId="AbstrakabstractChar">
    <w:name w:val="Abstrak (abstract) Char"/>
    <w:link w:val="Abstrakabstract"/>
    <w:rsid w:val="00AA2B34"/>
    <w:rPr>
      <w:rFonts w:ascii="Lao UI" w:eastAsia="Times New Roman" w:hAnsi="Lao UI" w:cs="Lao UI"/>
      <w:bCs/>
      <w:noProof/>
      <w:kern w:val="32"/>
      <w:sz w:val="18"/>
      <w:szCs w:val="18"/>
      <w:lang w:val="id-ID" w:eastAsia="id-ID"/>
    </w:rPr>
  </w:style>
  <w:style w:type="paragraph" w:customStyle="1" w:styleId="sejarahartikel">
    <w:name w:val="sejarah artikel"/>
    <w:link w:val="sejarahartikelChar"/>
    <w:autoRedefine/>
    <w:qFormat/>
    <w:rsid w:val="00AA2B34"/>
    <w:pPr>
      <w:ind w:right="-155"/>
    </w:pPr>
    <w:rPr>
      <w:rFonts w:ascii="Lao UI" w:eastAsia="Times New Roman" w:hAnsi="Lao UI" w:cs="Lao UI"/>
      <w:bCs/>
      <w:i/>
      <w:noProof/>
      <w:kern w:val="32"/>
      <w:sz w:val="18"/>
      <w:szCs w:val="18"/>
      <w:lang w:eastAsia="id-ID"/>
    </w:rPr>
  </w:style>
  <w:style w:type="character" w:customStyle="1" w:styleId="keywordkatakunciChar">
    <w:name w:val="keyword (kata kunci) Char"/>
    <w:link w:val="keywordkatakunci"/>
    <w:rsid w:val="000A703D"/>
    <w:rPr>
      <w:rFonts w:ascii="Times New Roman" w:eastAsia="Times New Roman" w:hAnsi="Times New Roman"/>
      <w:bCs/>
      <w:kern w:val="32"/>
      <w:szCs w:val="32"/>
      <w:lang w:eastAsia="id-ID"/>
    </w:rPr>
  </w:style>
  <w:style w:type="paragraph" w:customStyle="1" w:styleId="Sistematika">
    <w:name w:val="Sistematika"/>
    <w:link w:val="SistematikaChar"/>
    <w:qFormat/>
    <w:rsid w:val="00953F2F"/>
    <w:pPr>
      <w:spacing w:before="100" w:beforeAutospacing="1" w:after="120"/>
    </w:pPr>
    <w:rPr>
      <w:rFonts w:ascii="Times New Roman" w:eastAsia="Times New Roman" w:hAnsi="Times New Roman"/>
      <w:b/>
      <w:bCs/>
      <w:kern w:val="32"/>
      <w:sz w:val="22"/>
      <w:szCs w:val="32"/>
      <w:lang w:val="id-ID" w:eastAsia="id-ID"/>
    </w:rPr>
  </w:style>
  <w:style w:type="character" w:customStyle="1" w:styleId="sejarahartikelChar">
    <w:name w:val="sejarah artikel Char"/>
    <w:link w:val="sejarahartikel"/>
    <w:rsid w:val="00AA2B34"/>
    <w:rPr>
      <w:rFonts w:ascii="Lao UI" w:eastAsia="Times New Roman" w:hAnsi="Lao UI" w:cs="Lao UI"/>
      <w:bCs/>
      <w:i/>
      <w:noProof/>
      <w:kern w:val="32"/>
      <w:sz w:val="18"/>
      <w:szCs w:val="18"/>
      <w:lang w:eastAsia="id-ID"/>
    </w:rPr>
  </w:style>
  <w:style w:type="paragraph" w:customStyle="1" w:styleId="kontenutama">
    <w:name w:val="konten utama"/>
    <w:link w:val="kontenutamaChar"/>
    <w:autoRedefine/>
    <w:qFormat/>
    <w:rsid w:val="000A27FE"/>
    <w:pPr>
      <w:ind w:firstLine="567"/>
      <w:jc w:val="both"/>
    </w:pPr>
    <w:rPr>
      <w:rFonts w:ascii="Lao UI" w:eastAsia="Times New Roman" w:hAnsi="Lao UI" w:cs="Lao UI"/>
      <w:bCs/>
      <w:kern w:val="32"/>
      <w:lang w:eastAsia="id-ID"/>
    </w:rPr>
  </w:style>
  <w:style w:type="character" w:customStyle="1" w:styleId="SistematikaChar">
    <w:name w:val="Sistematika Char"/>
    <w:link w:val="Sistematika"/>
    <w:rsid w:val="00953F2F"/>
    <w:rPr>
      <w:rFonts w:ascii="Times New Roman" w:eastAsia="Times New Roman" w:hAnsi="Times New Roman"/>
      <w:b/>
      <w:bCs/>
      <w:kern w:val="32"/>
      <w:sz w:val="22"/>
      <w:szCs w:val="32"/>
      <w:lang w:val="id-ID" w:eastAsia="id-ID"/>
    </w:rPr>
  </w:style>
  <w:style w:type="paragraph" w:customStyle="1" w:styleId="namagambar">
    <w:name w:val="nama gambar"/>
    <w:link w:val="namagambarChar"/>
    <w:autoRedefine/>
    <w:qFormat/>
    <w:rsid w:val="00953F2F"/>
    <w:pPr>
      <w:spacing w:after="120"/>
      <w:jc w:val="center"/>
    </w:pPr>
    <w:rPr>
      <w:rFonts w:ascii="Times New Roman" w:eastAsia="Times New Roman" w:hAnsi="Times New Roman"/>
      <w:bCs/>
      <w:kern w:val="32"/>
      <w:sz w:val="22"/>
      <w:szCs w:val="32"/>
    </w:rPr>
  </w:style>
  <w:style w:type="character" w:customStyle="1" w:styleId="kontenutamaChar">
    <w:name w:val="konten utama Char"/>
    <w:link w:val="kontenutama"/>
    <w:rsid w:val="000A27FE"/>
    <w:rPr>
      <w:rFonts w:ascii="Lao UI" w:eastAsia="Times New Roman" w:hAnsi="Lao UI" w:cs="Lao UI"/>
      <w:bCs/>
      <w:kern w:val="32"/>
      <w:lang w:eastAsia="id-ID"/>
    </w:rPr>
  </w:style>
  <w:style w:type="paragraph" w:customStyle="1" w:styleId="namatabel">
    <w:name w:val="nama tabel"/>
    <w:link w:val="namatabelChar"/>
    <w:autoRedefine/>
    <w:qFormat/>
    <w:rsid w:val="000A703D"/>
    <w:pPr>
      <w:spacing w:before="120"/>
      <w:ind w:left="720" w:hanging="720"/>
      <w:jc w:val="center"/>
    </w:pPr>
    <w:rPr>
      <w:rFonts w:ascii="Times New Roman" w:eastAsia="Times New Roman" w:hAnsi="Times New Roman"/>
      <w:bCs/>
      <w:kern w:val="32"/>
      <w:sz w:val="22"/>
      <w:szCs w:val="22"/>
    </w:rPr>
  </w:style>
  <w:style w:type="character" w:customStyle="1" w:styleId="namagambarChar">
    <w:name w:val="nama gambar Char"/>
    <w:link w:val="namagambar"/>
    <w:rsid w:val="00953F2F"/>
    <w:rPr>
      <w:rFonts w:ascii="Times New Roman" w:eastAsia="Times New Roman" w:hAnsi="Times New Roman"/>
      <w:bCs/>
      <w:kern w:val="32"/>
      <w:sz w:val="22"/>
      <w:szCs w:val="32"/>
    </w:rPr>
  </w:style>
  <w:style w:type="paragraph" w:customStyle="1" w:styleId="kepalatabel">
    <w:name w:val="kepala tabel"/>
    <w:link w:val="kepalatabelChar"/>
    <w:autoRedefine/>
    <w:qFormat/>
    <w:rsid w:val="00953F2F"/>
    <w:pPr>
      <w:jc w:val="center"/>
    </w:pPr>
    <w:rPr>
      <w:rFonts w:ascii="Times New Roman" w:eastAsia="Times New Roman" w:hAnsi="Times New Roman"/>
      <w:b/>
      <w:bCs/>
      <w:kern w:val="32"/>
      <w:sz w:val="22"/>
      <w:szCs w:val="32"/>
      <w:lang w:eastAsia="id-ID"/>
    </w:rPr>
  </w:style>
  <w:style w:type="character" w:customStyle="1" w:styleId="namatabelChar">
    <w:name w:val="nama tabel Char"/>
    <w:link w:val="namatabel"/>
    <w:rsid w:val="000A703D"/>
    <w:rPr>
      <w:rFonts w:ascii="Times New Roman" w:eastAsia="Times New Roman" w:hAnsi="Times New Roman"/>
      <w:bCs/>
      <w:kern w:val="32"/>
      <w:sz w:val="22"/>
      <w:szCs w:val="22"/>
    </w:rPr>
  </w:style>
  <w:style w:type="paragraph" w:customStyle="1" w:styleId="subkepalatabel">
    <w:name w:val="sub kepala tabel"/>
    <w:link w:val="subkepalatabelChar"/>
    <w:qFormat/>
    <w:rsid w:val="00953F2F"/>
    <w:pPr>
      <w:jc w:val="center"/>
    </w:pPr>
    <w:rPr>
      <w:rFonts w:ascii="Times New Roman" w:eastAsia="Times New Roman" w:hAnsi="Times New Roman"/>
      <w:b/>
      <w:bCs/>
      <w:kern w:val="32"/>
      <w:szCs w:val="32"/>
      <w:lang w:eastAsia="id-ID"/>
    </w:rPr>
  </w:style>
  <w:style w:type="character" w:customStyle="1" w:styleId="kepalatabelChar">
    <w:name w:val="kepala tabel Char"/>
    <w:link w:val="kepalatabel"/>
    <w:rsid w:val="00953F2F"/>
    <w:rPr>
      <w:rFonts w:ascii="Times New Roman" w:eastAsia="Times New Roman" w:hAnsi="Times New Roman"/>
      <w:b/>
      <w:bCs/>
      <w:kern w:val="32"/>
      <w:sz w:val="22"/>
      <w:szCs w:val="32"/>
      <w:lang w:eastAsia="id-ID"/>
    </w:rPr>
  </w:style>
  <w:style w:type="paragraph" w:customStyle="1" w:styleId="datatabel">
    <w:name w:val="data tabel"/>
    <w:link w:val="datatabelChar"/>
    <w:qFormat/>
    <w:rsid w:val="005C1044"/>
    <w:pPr>
      <w:jc w:val="center"/>
    </w:pPr>
    <w:rPr>
      <w:rFonts w:ascii="Centaur" w:eastAsia="Times New Roman" w:hAnsi="Centaur"/>
      <w:bCs/>
      <w:kern w:val="32"/>
      <w:sz w:val="18"/>
      <w:szCs w:val="32"/>
      <w:lang w:val="id-ID" w:eastAsia="id-ID"/>
    </w:rPr>
  </w:style>
  <w:style w:type="character" w:customStyle="1" w:styleId="subkepalatabelChar">
    <w:name w:val="sub kepala tabel Char"/>
    <w:link w:val="subkepalatabel"/>
    <w:rsid w:val="00953F2F"/>
    <w:rPr>
      <w:rFonts w:ascii="Times New Roman" w:eastAsia="Times New Roman" w:hAnsi="Times New Roman"/>
      <w:b/>
      <w:bCs/>
      <w:kern w:val="32"/>
      <w:szCs w:val="32"/>
      <w:lang w:eastAsia="id-ID"/>
    </w:rPr>
  </w:style>
  <w:style w:type="paragraph" w:customStyle="1" w:styleId="catatantabel">
    <w:name w:val="catatan tabel"/>
    <w:link w:val="catatantabelChar"/>
    <w:qFormat/>
    <w:rsid w:val="005C1044"/>
    <w:rPr>
      <w:rFonts w:ascii="Centaur" w:eastAsia="Times New Roman" w:hAnsi="Centaur"/>
      <w:bCs/>
      <w:kern w:val="32"/>
      <w:sz w:val="16"/>
      <w:szCs w:val="32"/>
      <w:lang w:val="id-ID" w:eastAsia="id-ID"/>
    </w:rPr>
  </w:style>
  <w:style w:type="character" w:customStyle="1" w:styleId="datatabelChar">
    <w:name w:val="data tabel Char"/>
    <w:link w:val="datatabel"/>
    <w:rsid w:val="005C1044"/>
    <w:rPr>
      <w:rFonts w:ascii="Centaur" w:eastAsia="Times New Roman" w:hAnsi="Centaur"/>
      <w:bCs/>
      <w:kern w:val="32"/>
      <w:sz w:val="18"/>
      <w:szCs w:val="32"/>
      <w:lang w:bidi="ar-SA"/>
    </w:rPr>
  </w:style>
  <w:style w:type="paragraph" w:customStyle="1" w:styleId="referensi">
    <w:name w:val="referensi"/>
    <w:link w:val="referensiChar"/>
    <w:autoRedefine/>
    <w:qFormat/>
    <w:rsid w:val="00953F2F"/>
    <w:pPr>
      <w:spacing w:after="60"/>
      <w:ind w:left="720" w:hanging="720"/>
      <w:jc w:val="both"/>
    </w:pPr>
    <w:rPr>
      <w:rFonts w:ascii="Times New Roman" w:eastAsia="Times New Roman" w:hAnsi="Times New Roman"/>
      <w:bCs/>
      <w:kern w:val="32"/>
      <w:sz w:val="22"/>
      <w:szCs w:val="32"/>
      <w:lang w:eastAsia="id-ID"/>
    </w:rPr>
  </w:style>
  <w:style w:type="character" w:customStyle="1" w:styleId="catatantabelChar">
    <w:name w:val="catatan tabel Char"/>
    <w:link w:val="catatantabel"/>
    <w:rsid w:val="005C1044"/>
    <w:rPr>
      <w:rFonts w:ascii="Centaur" w:eastAsia="Times New Roman" w:hAnsi="Centaur"/>
      <w:bCs/>
      <w:kern w:val="32"/>
      <w:sz w:val="16"/>
      <w:szCs w:val="32"/>
      <w:lang w:bidi="ar-SA"/>
    </w:rPr>
  </w:style>
  <w:style w:type="paragraph" w:styleId="BodyText">
    <w:name w:val="Body Text"/>
    <w:basedOn w:val="Normal"/>
    <w:link w:val="BodyTextChar"/>
    <w:uiPriority w:val="99"/>
    <w:rsid w:val="00EE26D0"/>
    <w:pPr>
      <w:tabs>
        <w:tab w:val="left" w:pos="288"/>
      </w:tabs>
      <w:spacing w:after="120" w:line="228" w:lineRule="auto"/>
      <w:ind w:firstLine="288"/>
      <w:jc w:val="both"/>
    </w:pPr>
    <w:rPr>
      <w:rFonts w:ascii="Times New Roman" w:eastAsia="MS Mincho" w:hAnsi="Times New Roman"/>
      <w:spacing w:val="-1"/>
      <w:sz w:val="20"/>
      <w:szCs w:val="20"/>
      <w:lang w:val="en-US" w:eastAsia="x-none"/>
    </w:rPr>
  </w:style>
  <w:style w:type="character" w:customStyle="1" w:styleId="referensiChar">
    <w:name w:val="referensi Char"/>
    <w:link w:val="referensi"/>
    <w:rsid w:val="00953F2F"/>
    <w:rPr>
      <w:rFonts w:ascii="Times New Roman" w:eastAsia="Times New Roman" w:hAnsi="Times New Roman"/>
      <w:bCs/>
      <w:kern w:val="32"/>
      <w:sz w:val="22"/>
      <w:szCs w:val="32"/>
      <w:lang w:eastAsia="id-ID"/>
    </w:rPr>
  </w:style>
  <w:style w:type="character" w:customStyle="1" w:styleId="BodyTextChar">
    <w:name w:val="Body Text Char"/>
    <w:link w:val="BodyText"/>
    <w:uiPriority w:val="99"/>
    <w:rsid w:val="00EE26D0"/>
    <w:rPr>
      <w:rFonts w:ascii="Times New Roman" w:eastAsia="MS Mincho" w:hAnsi="Times New Roman" w:cs="Times New Roman"/>
      <w:spacing w:val="-1"/>
      <w:szCs w:val="20"/>
      <w:lang w:val="en-US"/>
    </w:rPr>
  </w:style>
  <w:style w:type="character" w:styleId="Hyperlink">
    <w:name w:val="Hyperlink"/>
    <w:uiPriority w:val="99"/>
    <w:unhideWhenUsed/>
    <w:rsid w:val="0082522C"/>
    <w:rPr>
      <w:color w:val="0000FF"/>
      <w:u w:val="single"/>
    </w:rPr>
  </w:style>
  <w:style w:type="paragraph" w:styleId="DocumentMap">
    <w:name w:val="Document Map"/>
    <w:basedOn w:val="Normal"/>
    <w:link w:val="DocumentMapChar"/>
    <w:uiPriority w:val="99"/>
    <w:unhideWhenUsed/>
    <w:rsid w:val="00621DA6"/>
    <w:pPr>
      <w:spacing w:after="0" w:line="240" w:lineRule="auto"/>
    </w:pPr>
    <w:rPr>
      <w:rFonts w:ascii="Tahoma" w:eastAsia="Times New Roman" w:hAnsi="Tahoma"/>
      <w:sz w:val="16"/>
      <w:szCs w:val="16"/>
      <w:lang w:val="en-US"/>
    </w:rPr>
  </w:style>
  <w:style w:type="character" w:customStyle="1" w:styleId="DocumentMapChar">
    <w:name w:val="Document Map Char"/>
    <w:link w:val="DocumentMap"/>
    <w:uiPriority w:val="99"/>
    <w:rsid w:val="00621DA6"/>
    <w:rPr>
      <w:rFonts w:ascii="Tahoma" w:eastAsia="Times New Roman" w:hAnsi="Tahoma" w:cs="Tahoma"/>
      <w:sz w:val="16"/>
      <w:szCs w:val="16"/>
      <w:lang w:val="en-US" w:eastAsia="en-US"/>
    </w:rPr>
  </w:style>
  <w:style w:type="character" w:customStyle="1" w:styleId="UnresolvedMention1">
    <w:name w:val="Unresolved Mention1"/>
    <w:uiPriority w:val="99"/>
    <w:semiHidden/>
    <w:unhideWhenUsed/>
    <w:rsid w:val="002E2F98"/>
    <w:rPr>
      <w:color w:val="808080"/>
      <w:shd w:val="clear" w:color="auto" w:fill="E6E6E6"/>
    </w:rPr>
  </w:style>
  <w:style w:type="character" w:styleId="CommentReference">
    <w:name w:val="annotation reference"/>
    <w:basedOn w:val="DefaultParagraphFont"/>
    <w:uiPriority w:val="99"/>
    <w:semiHidden/>
    <w:unhideWhenUsed/>
    <w:rsid w:val="00BB5429"/>
    <w:rPr>
      <w:sz w:val="16"/>
      <w:szCs w:val="16"/>
    </w:rPr>
  </w:style>
  <w:style w:type="paragraph" w:styleId="CommentText">
    <w:name w:val="annotation text"/>
    <w:basedOn w:val="Normal"/>
    <w:link w:val="CommentTextChar"/>
    <w:uiPriority w:val="99"/>
    <w:semiHidden/>
    <w:unhideWhenUsed/>
    <w:rsid w:val="00BB5429"/>
    <w:pPr>
      <w:spacing w:line="240" w:lineRule="auto"/>
    </w:pPr>
    <w:rPr>
      <w:sz w:val="20"/>
      <w:szCs w:val="20"/>
    </w:rPr>
  </w:style>
  <w:style w:type="character" w:customStyle="1" w:styleId="CommentTextChar">
    <w:name w:val="Comment Text Char"/>
    <w:basedOn w:val="DefaultParagraphFont"/>
    <w:link w:val="CommentText"/>
    <w:uiPriority w:val="99"/>
    <w:semiHidden/>
    <w:rsid w:val="00BB5429"/>
    <w:rPr>
      <w:noProof/>
      <w:lang w:val="id-ID"/>
    </w:rPr>
  </w:style>
  <w:style w:type="paragraph" w:styleId="CommentSubject">
    <w:name w:val="annotation subject"/>
    <w:basedOn w:val="CommentText"/>
    <w:next w:val="CommentText"/>
    <w:link w:val="CommentSubjectChar"/>
    <w:uiPriority w:val="99"/>
    <w:semiHidden/>
    <w:unhideWhenUsed/>
    <w:rsid w:val="00BB5429"/>
    <w:rPr>
      <w:b/>
      <w:bCs/>
    </w:rPr>
  </w:style>
  <w:style w:type="character" w:customStyle="1" w:styleId="CommentSubjectChar">
    <w:name w:val="Comment Subject Char"/>
    <w:basedOn w:val="CommentTextChar"/>
    <w:link w:val="CommentSubject"/>
    <w:uiPriority w:val="99"/>
    <w:semiHidden/>
    <w:rsid w:val="00BB5429"/>
    <w:rPr>
      <w:b/>
      <w:bCs/>
      <w:noProof/>
      <w:lang w:val="id-ID"/>
    </w:rPr>
  </w:style>
  <w:style w:type="paragraph" w:styleId="BalloonText">
    <w:name w:val="Balloon Text"/>
    <w:basedOn w:val="Normal"/>
    <w:link w:val="BalloonTextChar"/>
    <w:uiPriority w:val="99"/>
    <w:semiHidden/>
    <w:unhideWhenUsed/>
    <w:rsid w:val="00BB5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429"/>
    <w:rPr>
      <w:rFonts w:ascii="Segoe UI" w:hAnsi="Segoe UI" w:cs="Segoe UI"/>
      <w:noProof/>
      <w:sz w:val="18"/>
      <w:szCs w:val="18"/>
      <w:lang w:val="id-ID"/>
    </w:rPr>
  </w:style>
  <w:style w:type="paragraph" w:styleId="Caption">
    <w:name w:val="caption"/>
    <w:basedOn w:val="Normal"/>
    <w:next w:val="Normal"/>
    <w:uiPriority w:val="35"/>
    <w:unhideWhenUsed/>
    <w:qFormat/>
    <w:rsid w:val="00973206"/>
    <w:pPr>
      <w:spacing w:after="200" w:line="240" w:lineRule="auto"/>
      <w:jc w:val="center"/>
    </w:pPr>
    <w:rPr>
      <w:rFonts w:ascii="Lao UI" w:hAnsi="Lao UI"/>
      <w:iCs/>
      <w:color w:val="000000" w:themeColor="text1"/>
      <w:sz w:val="20"/>
      <w:szCs w:val="18"/>
    </w:rPr>
  </w:style>
  <w:style w:type="table" w:styleId="PlainTable2">
    <w:name w:val="Plain Table 2"/>
    <w:basedOn w:val="TableNormal"/>
    <w:uiPriority w:val="42"/>
    <w:rsid w:val="0097320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81B1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7B62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55514">
      <w:bodyDiv w:val="1"/>
      <w:marLeft w:val="0"/>
      <w:marRight w:val="0"/>
      <w:marTop w:val="0"/>
      <w:marBottom w:val="0"/>
      <w:divBdr>
        <w:top w:val="none" w:sz="0" w:space="0" w:color="auto"/>
        <w:left w:val="none" w:sz="0" w:space="0" w:color="auto"/>
        <w:bottom w:val="none" w:sz="0" w:space="0" w:color="auto"/>
        <w:right w:val="none" w:sz="0" w:space="0" w:color="auto"/>
      </w:divBdr>
    </w:div>
    <w:div w:id="546257425">
      <w:bodyDiv w:val="1"/>
      <w:marLeft w:val="0"/>
      <w:marRight w:val="0"/>
      <w:marTop w:val="0"/>
      <w:marBottom w:val="0"/>
      <w:divBdr>
        <w:top w:val="none" w:sz="0" w:space="0" w:color="auto"/>
        <w:left w:val="none" w:sz="0" w:space="0" w:color="auto"/>
        <w:bottom w:val="none" w:sz="0" w:space="0" w:color="auto"/>
        <w:right w:val="none" w:sz="0" w:space="0" w:color="auto"/>
      </w:divBdr>
    </w:div>
    <w:div w:id="1425372567">
      <w:bodyDiv w:val="1"/>
      <w:marLeft w:val="0"/>
      <w:marRight w:val="0"/>
      <w:marTop w:val="0"/>
      <w:marBottom w:val="0"/>
      <w:divBdr>
        <w:top w:val="none" w:sz="0" w:space="0" w:color="auto"/>
        <w:left w:val="none" w:sz="0" w:space="0" w:color="auto"/>
        <w:bottom w:val="none" w:sz="0" w:space="0" w:color="auto"/>
        <w:right w:val="none" w:sz="0" w:space="0" w:color="auto"/>
      </w:divBdr>
      <w:divsChild>
        <w:div w:id="340157883">
          <w:marLeft w:val="0"/>
          <w:marRight w:val="0"/>
          <w:marTop w:val="0"/>
          <w:marBottom w:val="0"/>
          <w:divBdr>
            <w:top w:val="none" w:sz="0" w:space="0" w:color="auto"/>
            <w:left w:val="none" w:sz="0" w:space="0" w:color="auto"/>
            <w:bottom w:val="none" w:sz="0" w:space="0" w:color="auto"/>
            <w:right w:val="none" w:sz="0" w:space="0" w:color="auto"/>
          </w:divBdr>
        </w:div>
      </w:divsChild>
    </w:div>
    <w:div w:id="1803040528">
      <w:bodyDiv w:val="1"/>
      <w:marLeft w:val="0"/>
      <w:marRight w:val="0"/>
      <w:marTop w:val="0"/>
      <w:marBottom w:val="0"/>
      <w:divBdr>
        <w:top w:val="none" w:sz="0" w:space="0" w:color="auto"/>
        <w:left w:val="none" w:sz="0" w:space="0" w:color="auto"/>
        <w:bottom w:val="none" w:sz="0" w:space="0" w:color="auto"/>
        <w:right w:val="none" w:sz="0" w:space="0" w:color="auto"/>
      </w:divBdr>
    </w:div>
    <w:div w:id="1963343915">
      <w:bodyDiv w:val="1"/>
      <w:marLeft w:val="0"/>
      <w:marRight w:val="0"/>
      <w:marTop w:val="0"/>
      <w:marBottom w:val="0"/>
      <w:divBdr>
        <w:top w:val="none" w:sz="0" w:space="0" w:color="auto"/>
        <w:left w:val="none" w:sz="0" w:space="0" w:color="auto"/>
        <w:bottom w:val="none" w:sz="0" w:space="0" w:color="auto"/>
        <w:right w:val="none" w:sz="0" w:space="0" w:color="auto"/>
      </w:divBdr>
    </w:div>
    <w:div w:id="2025017449">
      <w:bodyDiv w:val="1"/>
      <w:marLeft w:val="0"/>
      <w:marRight w:val="0"/>
      <w:marTop w:val="0"/>
      <w:marBottom w:val="0"/>
      <w:divBdr>
        <w:top w:val="none" w:sz="0" w:space="0" w:color="auto"/>
        <w:left w:val="none" w:sz="0" w:space="0" w:color="auto"/>
        <w:bottom w:val="none" w:sz="0" w:space="0" w:color="auto"/>
        <w:right w:val="none" w:sz="0" w:space="0" w:color="auto"/>
      </w:divBdr>
    </w:div>
    <w:div w:id="212075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hyperlink" Target="https://journal.uny.ac.id/index.php/geomedia/index" TargetMode="External"/><Relationship Id="rId19" Type="http://schemas.openxmlformats.org/officeDocument/2006/relationships/image" Target="media/image3.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www.journal.uad.ac.id/index.php/BIOEDUKATIKA"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J:\DRAFT%20TEMPLATE%20JURNAL%20CIVICS%202018.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aras\Documents\PENELITIAN\1.Damage%20Assesment\3.Manuskrip\Book1(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aras\Documents\PENELITIAN\1.Damage%20Assesment\3.Manuskrip\Book1(AutoRecovere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Lao UI" panose="020B0502040204020203" pitchFamily="34" charset="0"/>
                <a:ea typeface="+mn-ea"/>
                <a:cs typeface="Lao UI" panose="020B0502040204020203" pitchFamily="34" charset="0"/>
              </a:defRPr>
            </a:pPr>
            <a:r>
              <a:rPr lang="en-ID" sz="1000">
                <a:latin typeface="Lao UI" panose="020B0502040204020203" pitchFamily="34" charset="0"/>
                <a:cs typeface="Lao UI" panose="020B0502040204020203" pitchFamily="34" charset="0"/>
              </a:rPr>
              <a:t>Perubahan nilai coherence (rata-rata dan median)</a:t>
            </a:r>
          </a:p>
        </c:rich>
      </c:tx>
      <c:overlay val="0"/>
      <c:spPr>
        <a:noFill/>
        <a:ln>
          <a:noFill/>
        </a:ln>
        <a:effectLst/>
      </c:spPr>
      <c:txPr>
        <a:bodyPr rot="0" spcFirstLastPara="1" vertOverflow="ellipsis" vert="horz" wrap="square" anchor="ctr" anchorCtr="1"/>
        <a:lstStyle/>
        <a:p>
          <a:pPr>
            <a:defRPr sz="10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Lao UI" panose="020B0502040204020203" pitchFamily="34" charset="0"/>
              <a:ea typeface="+mn-ea"/>
              <a:cs typeface="Lao UI" panose="020B0502040204020203" pitchFamily="34" charset="0"/>
            </a:defRPr>
          </a:pPr>
          <a:endParaRPr lang="id-ID"/>
        </a:p>
      </c:txPr>
    </c:title>
    <c:autoTitleDeleted val="0"/>
    <c:plotArea>
      <c:layout/>
      <c:lineChart>
        <c:grouping val="standard"/>
        <c:varyColors val="0"/>
        <c:ser>
          <c:idx val="0"/>
          <c:order val="0"/>
          <c:tx>
            <c:v>MEAN</c:v>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Lao UI" panose="020B0502040204020203" pitchFamily="34" charset="0"/>
                    <a:ea typeface="+mn-ea"/>
                    <a:cs typeface="Lao UI" panose="020B0502040204020203" pitchFamily="34" charset="0"/>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Sheet1!$B$20:$B$28</c:f>
              <c:strCache>
                <c:ptCount val="9"/>
                <c:pt idx="0">
                  <c:v>Palu Barat</c:v>
                </c:pt>
                <c:pt idx="1">
                  <c:v>Palu Timur</c:v>
                </c:pt>
                <c:pt idx="2">
                  <c:v>Palu Selatan</c:v>
                </c:pt>
                <c:pt idx="3">
                  <c:v>Ulujadi</c:v>
                </c:pt>
                <c:pt idx="4">
                  <c:v>Palu Utara</c:v>
                </c:pt>
                <c:pt idx="5">
                  <c:v>Mantikulore</c:v>
                </c:pt>
                <c:pt idx="6">
                  <c:v>Sigi Biromaru</c:v>
                </c:pt>
                <c:pt idx="7">
                  <c:v>Marawola</c:v>
                </c:pt>
                <c:pt idx="8">
                  <c:v>Tatanga</c:v>
                </c:pt>
              </c:strCache>
            </c:strRef>
          </c:cat>
          <c:val>
            <c:numRef>
              <c:f>Sheet1!$G$20:$G$28</c:f>
              <c:numCache>
                <c:formatCode>General</c:formatCode>
                <c:ptCount val="9"/>
                <c:pt idx="0">
                  <c:v>0.27860000000000001</c:v>
                </c:pt>
                <c:pt idx="1">
                  <c:v>0.30989999999999995</c:v>
                </c:pt>
                <c:pt idx="2">
                  <c:v>0.1774</c:v>
                </c:pt>
                <c:pt idx="3">
                  <c:v>4.2700000000000016E-2</c:v>
                </c:pt>
                <c:pt idx="4">
                  <c:v>5.4300000000000015E-2</c:v>
                </c:pt>
                <c:pt idx="5">
                  <c:v>4.3600000000000028E-2</c:v>
                </c:pt>
                <c:pt idx="6">
                  <c:v>2.3400000000000032E-2</c:v>
                </c:pt>
                <c:pt idx="7">
                  <c:v>6.8299999999999972E-2</c:v>
                </c:pt>
                <c:pt idx="8">
                  <c:v>0.13800000000000001</c:v>
                </c:pt>
              </c:numCache>
            </c:numRef>
          </c:val>
          <c:smooth val="0"/>
          <c:extLst>
            <c:ext xmlns:c16="http://schemas.microsoft.com/office/drawing/2014/chart" uri="{C3380CC4-5D6E-409C-BE32-E72D297353CC}">
              <c16:uniqueId val="{00000000-43FA-476B-8986-A8659E78D5C9}"/>
            </c:ext>
          </c:extLst>
        </c:ser>
        <c:ser>
          <c:idx val="1"/>
          <c:order val="1"/>
          <c:tx>
            <c:v>MEDIAN</c:v>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Sheet1!$B$20:$B$28</c:f>
              <c:strCache>
                <c:ptCount val="9"/>
                <c:pt idx="0">
                  <c:v>Palu Barat</c:v>
                </c:pt>
                <c:pt idx="1">
                  <c:v>Palu Timur</c:v>
                </c:pt>
                <c:pt idx="2">
                  <c:v>Palu Selatan</c:v>
                </c:pt>
                <c:pt idx="3">
                  <c:v>Ulujadi</c:v>
                </c:pt>
                <c:pt idx="4">
                  <c:v>Palu Utara</c:v>
                </c:pt>
                <c:pt idx="5">
                  <c:v>Mantikulore</c:v>
                </c:pt>
                <c:pt idx="6">
                  <c:v>Sigi Biromaru</c:v>
                </c:pt>
                <c:pt idx="7">
                  <c:v>Marawola</c:v>
                </c:pt>
                <c:pt idx="8">
                  <c:v>Tatanga</c:v>
                </c:pt>
              </c:strCache>
            </c:strRef>
          </c:cat>
          <c:val>
            <c:numRef>
              <c:f>Sheet1!$H$20:$H$28</c:f>
              <c:numCache>
                <c:formatCode>General</c:formatCode>
                <c:ptCount val="9"/>
                <c:pt idx="0">
                  <c:v>0.33000000000000007</c:v>
                </c:pt>
                <c:pt idx="1">
                  <c:v>0.36940000000000001</c:v>
                </c:pt>
                <c:pt idx="2">
                  <c:v>0.17899999999999999</c:v>
                </c:pt>
                <c:pt idx="3">
                  <c:v>2.4399999999999977E-2</c:v>
                </c:pt>
                <c:pt idx="4">
                  <c:v>4.1300000000000003E-2</c:v>
                </c:pt>
                <c:pt idx="5">
                  <c:v>2.6600000000000013E-2</c:v>
                </c:pt>
                <c:pt idx="6">
                  <c:v>1.4899999999999969E-2</c:v>
                </c:pt>
                <c:pt idx="7">
                  <c:v>4.8299999999999954E-2</c:v>
                </c:pt>
                <c:pt idx="8">
                  <c:v>0.11750000000000005</c:v>
                </c:pt>
              </c:numCache>
            </c:numRef>
          </c:val>
          <c:smooth val="0"/>
          <c:extLst>
            <c:ext xmlns:c16="http://schemas.microsoft.com/office/drawing/2014/chart" uri="{C3380CC4-5D6E-409C-BE32-E72D297353CC}">
              <c16:uniqueId val="{00000001-43FA-476B-8986-A8659E78D5C9}"/>
            </c:ext>
          </c:extLst>
        </c:ser>
        <c:dLbls>
          <c:dLblPos val="ctr"/>
          <c:showLegendKey val="0"/>
          <c:showVal val="1"/>
          <c:showCatName val="0"/>
          <c:showSerName val="0"/>
          <c:showPercent val="0"/>
          <c:showBubbleSize val="0"/>
        </c:dLbls>
        <c:marker val="1"/>
        <c:smooth val="0"/>
        <c:axId val="531852600"/>
        <c:axId val="503467472"/>
      </c:lineChart>
      <c:catAx>
        <c:axId val="5318526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Lao UI" panose="020B0502040204020203" pitchFamily="34" charset="0"/>
                <a:ea typeface="+mn-ea"/>
                <a:cs typeface="Lao UI" panose="020B0502040204020203" pitchFamily="34" charset="0"/>
              </a:defRPr>
            </a:pPr>
            <a:endParaRPr lang="id-ID"/>
          </a:p>
        </c:txPr>
        <c:crossAx val="503467472"/>
        <c:crosses val="autoZero"/>
        <c:auto val="1"/>
        <c:lblAlgn val="ctr"/>
        <c:lblOffset val="100"/>
        <c:noMultiLvlLbl val="0"/>
      </c:catAx>
      <c:valAx>
        <c:axId val="503467472"/>
        <c:scaling>
          <c:orientation val="minMax"/>
        </c:scaling>
        <c:delete val="1"/>
        <c:axPos val="l"/>
        <c:numFmt formatCode="General" sourceLinked="1"/>
        <c:majorTickMark val="none"/>
        <c:minorTickMark val="none"/>
        <c:tickLblPos val="nextTo"/>
        <c:crossAx val="531852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Lao UI" panose="020B0502040204020203" pitchFamily="34" charset="0"/>
                <a:ea typeface="+mn-ea"/>
                <a:cs typeface="Lao UI" panose="020B0502040204020203" pitchFamily="34" charset="0"/>
              </a:defRPr>
            </a:pPr>
            <a:r>
              <a:rPr lang="en-ID"/>
              <a:t>Perubahan nilai coherence daerah Likuifaksi (rata-rata dan median)</a:t>
            </a:r>
          </a:p>
        </c:rich>
      </c:tx>
      <c:overlay val="0"/>
      <c:spPr>
        <a:noFill/>
        <a:ln>
          <a:noFill/>
        </a:ln>
        <a:effectLst/>
      </c:spPr>
      <c:txPr>
        <a:bodyPr rot="0" spcFirstLastPara="1" vertOverflow="ellipsis" vert="horz" wrap="square" anchor="ctr" anchorCtr="1"/>
        <a:lstStyle/>
        <a:p>
          <a:pPr>
            <a:defRPr sz="12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Lao UI" panose="020B0502040204020203" pitchFamily="34" charset="0"/>
              <a:ea typeface="+mn-ea"/>
              <a:cs typeface="Lao UI" panose="020B0502040204020203" pitchFamily="34" charset="0"/>
            </a:defRPr>
          </a:pPr>
          <a:endParaRPr lang="id-ID"/>
        </a:p>
      </c:txPr>
    </c:title>
    <c:autoTitleDeleted val="0"/>
    <c:plotArea>
      <c:layout>
        <c:manualLayout>
          <c:layoutTarget val="inner"/>
          <c:xMode val="edge"/>
          <c:yMode val="edge"/>
          <c:x val="1.5273004963726614E-2"/>
          <c:y val="0.13606785479940009"/>
          <c:w val="0.95799923634975181"/>
          <c:h val="0.6819129054180727"/>
        </c:manualLayout>
      </c:layout>
      <c:lineChart>
        <c:grouping val="standard"/>
        <c:varyColors val="0"/>
        <c:ser>
          <c:idx val="0"/>
          <c:order val="0"/>
          <c:tx>
            <c:v>Mean</c:v>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Lao UI" panose="020B0502040204020203" pitchFamily="34" charset="0"/>
                    <a:ea typeface="+mn-ea"/>
                    <a:cs typeface="Lao UI" panose="020B0502040204020203" pitchFamily="34" charset="0"/>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LIKUIFAKSI!$B$5:$B$7</c:f>
              <c:strCache>
                <c:ptCount val="3"/>
                <c:pt idx="0">
                  <c:v>Balaroa</c:v>
                </c:pt>
                <c:pt idx="1">
                  <c:v>Petobo</c:v>
                </c:pt>
                <c:pt idx="2">
                  <c:v>Sidera JonoObe</c:v>
                </c:pt>
              </c:strCache>
            </c:strRef>
          </c:cat>
          <c:val>
            <c:numRef>
              <c:f>LIKUIFAKSI!$G$5:$G$7</c:f>
              <c:numCache>
                <c:formatCode>0.000</c:formatCode>
                <c:ptCount val="3"/>
                <c:pt idx="0">
                  <c:v>0.36310976567543796</c:v>
                </c:pt>
                <c:pt idx="1">
                  <c:v>0.173323313108671</c:v>
                </c:pt>
                <c:pt idx="2">
                  <c:v>6.3923140230326969E-2</c:v>
                </c:pt>
              </c:numCache>
            </c:numRef>
          </c:val>
          <c:smooth val="0"/>
          <c:extLst>
            <c:ext xmlns:c16="http://schemas.microsoft.com/office/drawing/2014/chart" uri="{C3380CC4-5D6E-409C-BE32-E72D297353CC}">
              <c16:uniqueId val="{00000000-F104-45A4-881D-ADEE241A6D9B}"/>
            </c:ext>
          </c:extLst>
        </c:ser>
        <c:ser>
          <c:idx val="1"/>
          <c:order val="1"/>
          <c:tx>
            <c:v>Median</c:v>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Lao UI" panose="020B0502040204020203" pitchFamily="34" charset="0"/>
                    <a:ea typeface="+mn-ea"/>
                    <a:cs typeface="Lao UI" panose="020B0502040204020203" pitchFamily="34" charset="0"/>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LIKUIFAKSI!$B$5:$B$7</c:f>
              <c:strCache>
                <c:ptCount val="3"/>
                <c:pt idx="0">
                  <c:v>Balaroa</c:v>
                </c:pt>
                <c:pt idx="1">
                  <c:v>Petobo</c:v>
                </c:pt>
                <c:pt idx="2">
                  <c:v>Sidera JonoObe</c:v>
                </c:pt>
              </c:strCache>
            </c:strRef>
          </c:cat>
          <c:val>
            <c:numRef>
              <c:f>LIKUIFAKSI!$H$5:$H$7</c:f>
              <c:numCache>
                <c:formatCode>0.000</c:formatCode>
                <c:ptCount val="3"/>
                <c:pt idx="0">
                  <c:v>0.40089986297587099</c:v>
                </c:pt>
                <c:pt idx="1">
                  <c:v>0.13550007401369199</c:v>
                </c:pt>
                <c:pt idx="2">
                  <c:v>3.8146106697619003E-2</c:v>
                </c:pt>
              </c:numCache>
            </c:numRef>
          </c:val>
          <c:smooth val="0"/>
          <c:extLst>
            <c:ext xmlns:c16="http://schemas.microsoft.com/office/drawing/2014/chart" uri="{C3380CC4-5D6E-409C-BE32-E72D297353CC}">
              <c16:uniqueId val="{00000001-F104-45A4-881D-ADEE241A6D9B}"/>
            </c:ext>
          </c:extLst>
        </c:ser>
        <c:dLbls>
          <c:showLegendKey val="0"/>
          <c:showVal val="0"/>
          <c:showCatName val="0"/>
          <c:showSerName val="0"/>
          <c:showPercent val="0"/>
          <c:showBubbleSize val="0"/>
        </c:dLbls>
        <c:marker val="1"/>
        <c:smooth val="0"/>
        <c:axId val="525184040"/>
        <c:axId val="525184368"/>
      </c:lineChart>
      <c:catAx>
        <c:axId val="5251840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Lao UI" panose="020B0502040204020203" pitchFamily="34" charset="0"/>
                <a:ea typeface="+mn-ea"/>
                <a:cs typeface="Lao UI" panose="020B0502040204020203" pitchFamily="34" charset="0"/>
              </a:defRPr>
            </a:pPr>
            <a:endParaRPr lang="id-ID"/>
          </a:p>
        </c:txPr>
        <c:crossAx val="525184368"/>
        <c:crosses val="autoZero"/>
        <c:auto val="1"/>
        <c:lblAlgn val="ctr"/>
        <c:lblOffset val="100"/>
        <c:noMultiLvlLbl val="0"/>
      </c:catAx>
      <c:valAx>
        <c:axId val="525184368"/>
        <c:scaling>
          <c:orientation val="minMax"/>
        </c:scaling>
        <c:delete val="1"/>
        <c:axPos val="l"/>
        <c:numFmt formatCode="0.000" sourceLinked="1"/>
        <c:majorTickMark val="none"/>
        <c:minorTickMark val="none"/>
        <c:tickLblPos val="nextTo"/>
        <c:crossAx val="525184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Lao UI" panose="020B0502040204020203" pitchFamily="34" charset="0"/>
              <a:ea typeface="+mn-ea"/>
              <a:cs typeface="Lao UI" panose="020B0502040204020203" pitchFamily="34" charset="0"/>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1000">
          <a:latin typeface="Lao UI" panose="020B0502040204020203" pitchFamily="34" charset="0"/>
          <a:cs typeface="Lao UI" panose="020B0502040204020203" pitchFamily="34"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E60AC-4380-432F-B9C7-88D9D936C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TEMPLATE JURNAL CIVICS 2018</Template>
  <TotalTime>3940</TotalTime>
  <Pages>8</Pages>
  <Words>6523</Words>
  <Characters>37184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43620</CharactersWithSpaces>
  <SharedDoc>false</SharedDoc>
  <HLinks>
    <vt:vector size="18" baseType="variant">
      <vt:variant>
        <vt:i4>6553634</vt:i4>
      </vt:variant>
      <vt:variant>
        <vt:i4>6</vt:i4>
      </vt:variant>
      <vt:variant>
        <vt:i4>0</vt:i4>
      </vt:variant>
      <vt:variant>
        <vt:i4>5</vt:i4>
      </vt:variant>
      <vt:variant>
        <vt:lpwstr>http://journal.uad.ac.id/index.php/BIOEDUKATIKA</vt:lpwstr>
      </vt:variant>
      <vt:variant>
        <vt:lpwstr/>
      </vt:variant>
      <vt:variant>
        <vt:i4>6553723</vt:i4>
      </vt:variant>
      <vt:variant>
        <vt:i4>3</vt:i4>
      </vt:variant>
      <vt:variant>
        <vt:i4>0</vt:i4>
      </vt:variant>
      <vt:variant>
        <vt:i4>5</vt:i4>
      </vt:variant>
      <vt:variant>
        <vt:lpwstr>http://www.journal.uad.ac.id/index.php/BIOEDUKATIKA</vt:lpwstr>
      </vt:variant>
      <vt:variant>
        <vt:lpwstr/>
      </vt:variant>
      <vt:variant>
        <vt:i4>1114188</vt:i4>
      </vt:variant>
      <vt:variant>
        <vt:i4>0</vt:i4>
      </vt:variant>
      <vt:variant>
        <vt:i4>0</vt:i4>
      </vt:variant>
      <vt:variant>
        <vt:i4>5</vt:i4>
      </vt:variant>
      <vt:variant>
        <vt:lpwstr>http://uad.ac.id/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MITHA</cp:lastModifiedBy>
  <cp:revision>18</cp:revision>
  <cp:lastPrinted>2018-03-31T03:58:00Z</cp:lastPrinted>
  <dcterms:created xsi:type="dcterms:W3CDTF">2021-03-20T11:09:00Z</dcterms:created>
  <dcterms:modified xsi:type="dcterms:W3CDTF">2021-04-14T03:04:00Z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badbcffe-a1b8-3f5e-834c-220b4f6af20d</vt:lpwstr>
  </property>
  <property fmtid="{D5CDD505-2E9C-101B-9397-08002B2CF9AE}" pid="24" name="Mendeley Citation Style_1">
    <vt:lpwstr>http://www.zotero.org/styles/apa</vt:lpwstr>
  </property>
</Properties>
</file>